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7C7" w:rsidRDefault="00A22C0A">
      <w:r>
        <w:t>PARA CONGRESO DE MEDICINA FAMILIAR</w:t>
      </w:r>
    </w:p>
    <w:p w:rsidR="00A22C0A" w:rsidRPr="00805674" w:rsidRDefault="00A22C0A" w:rsidP="00A22C0A">
      <w:pPr>
        <w:spacing w:line="360" w:lineRule="auto"/>
        <w:jc w:val="center"/>
        <w:rPr>
          <w:rFonts w:ascii="Arial" w:hAnsi="Arial" w:cs="Arial"/>
          <w:b/>
          <w:sz w:val="28"/>
          <w:szCs w:val="28"/>
        </w:rPr>
      </w:pPr>
      <w:r>
        <w:rPr>
          <w:rFonts w:ascii="Arial" w:hAnsi="Arial" w:cs="Arial"/>
          <w:b/>
          <w:sz w:val="28"/>
          <w:szCs w:val="28"/>
        </w:rPr>
        <w:t>Tratamiento con a</w:t>
      </w:r>
      <w:r w:rsidRPr="00805674">
        <w:rPr>
          <w:rFonts w:ascii="Arial" w:hAnsi="Arial" w:cs="Arial"/>
          <w:b/>
          <w:sz w:val="28"/>
          <w:szCs w:val="28"/>
        </w:rPr>
        <w:t>cupuntura y ventosa</w:t>
      </w:r>
      <w:r>
        <w:rPr>
          <w:rFonts w:ascii="Arial" w:hAnsi="Arial" w:cs="Arial"/>
          <w:b/>
          <w:sz w:val="28"/>
          <w:szCs w:val="28"/>
        </w:rPr>
        <w:t xml:space="preserve"> de la Gastritis crónica</w:t>
      </w:r>
      <w:r w:rsidRPr="00805674">
        <w:rPr>
          <w:rFonts w:ascii="Arial" w:hAnsi="Arial" w:cs="Arial"/>
          <w:b/>
          <w:sz w:val="28"/>
          <w:szCs w:val="28"/>
        </w:rPr>
        <w:t>. Informe de caso. Guantánamo 2022</w:t>
      </w:r>
    </w:p>
    <w:p w:rsidR="00A22C0A" w:rsidRPr="00805674" w:rsidRDefault="00A22C0A" w:rsidP="00A22C0A">
      <w:pPr>
        <w:spacing w:line="360" w:lineRule="auto"/>
        <w:jc w:val="both"/>
        <w:rPr>
          <w:rFonts w:ascii="Arial" w:hAnsi="Arial" w:cs="Arial"/>
          <w:sz w:val="24"/>
          <w:szCs w:val="24"/>
        </w:rPr>
      </w:pPr>
      <w:r w:rsidRPr="00805674">
        <w:rPr>
          <w:rFonts w:ascii="Arial" w:hAnsi="Arial" w:cs="Arial"/>
          <w:sz w:val="24"/>
          <w:szCs w:val="24"/>
        </w:rPr>
        <w:t xml:space="preserve">Céspedes Matos Natacha </w:t>
      </w:r>
      <w:r w:rsidRPr="00805674">
        <w:rPr>
          <w:rFonts w:ascii="Arial" w:hAnsi="Arial" w:cs="Arial"/>
          <w:sz w:val="24"/>
          <w:szCs w:val="24"/>
          <w:vertAlign w:val="superscript"/>
        </w:rPr>
        <w:t>1</w:t>
      </w:r>
      <w:r w:rsidRPr="00805674">
        <w:rPr>
          <w:rFonts w:ascii="Arial" w:hAnsi="Arial" w:cs="Arial"/>
          <w:sz w:val="24"/>
          <w:szCs w:val="24"/>
        </w:rPr>
        <w:t xml:space="preserve">, </w:t>
      </w:r>
      <w:r>
        <w:rPr>
          <w:rFonts w:ascii="Arial" w:hAnsi="Arial" w:cs="Arial"/>
          <w:sz w:val="24"/>
          <w:szCs w:val="24"/>
        </w:rPr>
        <w:t>Hernández Hernández</w:t>
      </w:r>
      <w:r w:rsidRPr="00805674">
        <w:rPr>
          <w:rFonts w:ascii="Arial" w:hAnsi="Arial" w:cs="Arial"/>
          <w:sz w:val="24"/>
          <w:szCs w:val="24"/>
        </w:rPr>
        <w:t xml:space="preserve"> Yudenia </w:t>
      </w:r>
      <w:r w:rsidRPr="00805674">
        <w:rPr>
          <w:rFonts w:ascii="Arial" w:hAnsi="Arial" w:cs="Arial"/>
          <w:sz w:val="24"/>
          <w:szCs w:val="24"/>
          <w:vertAlign w:val="superscript"/>
        </w:rPr>
        <w:t>2</w:t>
      </w:r>
      <w:r w:rsidRPr="00805674">
        <w:rPr>
          <w:rFonts w:ascii="Arial" w:hAnsi="Arial" w:cs="Arial"/>
          <w:sz w:val="24"/>
          <w:szCs w:val="24"/>
        </w:rPr>
        <w:t>, Rosabal Lobaina</w:t>
      </w:r>
      <w:r>
        <w:rPr>
          <w:rFonts w:ascii="Arial" w:hAnsi="Arial" w:cs="Arial"/>
          <w:sz w:val="24"/>
          <w:szCs w:val="24"/>
        </w:rPr>
        <w:t xml:space="preserve"> </w:t>
      </w:r>
      <w:r w:rsidRPr="00805674">
        <w:rPr>
          <w:rFonts w:ascii="Arial" w:hAnsi="Arial" w:cs="Arial"/>
          <w:sz w:val="24"/>
          <w:szCs w:val="24"/>
        </w:rPr>
        <w:t xml:space="preserve">Michel </w:t>
      </w:r>
      <w:r w:rsidRPr="00805674">
        <w:rPr>
          <w:rFonts w:ascii="Arial" w:hAnsi="Arial" w:cs="Arial"/>
          <w:sz w:val="24"/>
          <w:szCs w:val="24"/>
          <w:vertAlign w:val="superscript"/>
        </w:rPr>
        <w:t>3</w:t>
      </w:r>
      <w:r w:rsidRPr="00805674">
        <w:rPr>
          <w:rFonts w:ascii="Arial" w:hAnsi="Arial" w:cs="Arial"/>
          <w:sz w:val="24"/>
          <w:szCs w:val="24"/>
        </w:rPr>
        <w:t>,</w:t>
      </w:r>
      <w:r>
        <w:rPr>
          <w:rFonts w:ascii="Arial" w:hAnsi="Arial" w:cs="Arial"/>
          <w:sz w:val="24"/>
          <w:szCs w:val="24"/>
        </w:rPr>
        <w:t xml:space="preserve"> Jiménez de </w:t>
      </w:r>
      <w:r w:rsidRPr="004F42C6">
        <w:rPr>
          <w:rFonts w:ascii="Arial" w:hAnsi="Arial" w:cs="Arial"/>
          <w:sz w:val="24"/>
          <w:szCs w:val="24"/>
        </w:rPr>
        <w:t>Castro Morgado</w:t>
      </w:r>
      <w:r>
        <w:rPr>
          <w:rFonts w:ascii="Arial" w:hAnsi="Arial" w:cs="Arial"/>
          <w:sz w:val="24"/>
          <w:szCs w:val="24"/>
        </w:rPr>
        <w:t xml:space="preserve"> María Inés</w:t>
      </w:r>
      <w:r w:rsidRPr="00805674">
        <w:rPr>
          <w:rFonts w:ascii="Arial" w:hAnsi="Arial" w:cs="Arial"/>
          <w:sz w:val="24"/>
          <w:szCs w:val="24"/>
          <w:vertAlign w:val="superscript"/>
        </w:rPr>
        <w:t>4</w:t>
      </w:r>
    </w:p>
    <w:p w:rsidR="00A22C0A" w:rsidRPr="00805674" w:rsidRDefault="00A22C0A" w:rsidP="00A22C0A">
      <w:pPr>
        <w:spacing w:after="0" w:line="360" w:lineRule="auto"/>
        <w:jc w:val="both"/>
        <w:rPr>
          <w:rFonts w:ascii="Arial" w:hAnsi="Arial" w:cs="Arial"/>
          <w:bCs/>
          <w:color w:val="000000" w:themeColor="text1"/>
          <w:sz w:val="24"/>
          <w:szCs w:val="24"/>
          <w:u w:val="single"/>
          <w:lang w:val="es-MX"/>
        </w:rPr>
      </w:pPr>
      <w:r w:rsidRPr="00805674">
        <w:rPr>
          <w:rFonts w:ascii="Arial" w:hAnsi="Arial" w:cs="Arial"/>
          <w:sz w:val="24"/>
          <w:szCs w:val="24"/>
          <w:vertAlign w:val="superscript"/>
        </w:rPr>
        <w:t>1</w:t>
      </w:r>
      <w:r w:rsidRPr="00805674">
        <w:rPr>
          <w:rFonts w:ascii="Arial" w:hAnsi="Arial" w:cs="Arial"/>
          <w:sz w:val="24"/>
          <w:szCs w:val="24"/>
        </w:rPr>
        <w:t xml:space="preserve"> </w:t>
      </w:r>
      <w:r>
        <w:rPr>
          <w:rFonts w:ascii="Arial" w:hAnsi="Arial" w:cs="Arial"/>
          <w:sz w:val="24"/>
          <w:szCs w:val="24"/>
        </w:rPr>
        <w:t xml:space="preserve">Hospital Docente “Dr. Agustinho Neto” /Departamento de Medicina Natural y Tradicional. </w:t>
      </w:r>
      <w:r w:rsidRPr="00805674">
        <w:rPr>
          <w:rFonts w:ascii="Arial" w:hAnsi="Arial" w:cs="Arial"/>
          <w:sz w:val="24"/>
          <w:szCs w:val="24"/>
        </w:rPr>
        <w:t xml:space="preserve"> </w:t>
      </w:r>
      <w:r>
        <w:rPr>
          <w:rFonts w:ascii="Arial" w:hAnsi="Arial" w:cs="Arial"/>
          <w:sz w:val="24"/>
          <w:szCs w:val="24"/>
        </w:rPr>
        <w:t>Sociedad Cubana de Medicina Familiar.</w:t>
      </w:r>
      <w:r w:rsidRPr="00805674">
        <w:rPr>
          <w:rFonts w:ascii="Arial" w:hAnsi="Arial" w:cs="Arial"/>
          <w:sz w:val="24"/>
          <w:szCs w:val="24"/>
        </w:rPr>
        <w:t xml:space="preserve"> Guantánamo. Cuba</w:t>
      </w:r>
      <w:r>
        <w:rPr>
          <w:rFonts w:ascii="Arial" w:hAnsi="Arial" w:cs="Arial"/>
          <w:sz w:val="24"/>
          <w:szCs w:val="24"/>
        </w:rPr>
        <w:t>.</w:t>
      </w:r>
      <w:r w:rsidRPr="00805674">
        <w:rPr>
          <w:rFonts w:ascii="Arial" w:hAnsi="Arial" w:cs="Arial"/>
          <w:sz w:val="24"/>
          <w:szCs w:val="24"/>
        </w:rPr>
        <w:t xml:space="preserve">  E</w:t>
      </w:r>
      <w:r>
        <w:rPr>
          <w:rFonts w:ascii="Arial" w:hAnsi="Arial" w:cs="Arial"/>
          <w:sz w:val="24"/>
          <w:szCs w:val="24"/>
        </w:rPr>
        <w:t>-mail</w:t>
      </w:r>
      <w:r w:rsidRPr="00805674">
        <w:rPr>
          <w:rFonts w:ascii="Arial" w:hAnsi="Arial" w:cs="Arial"/>
          <w:sz w:val="24"/>
          <w:szCs w:val="24"/>
        </w:rPr>
        <w:t xml:space="preserve">: </w:t>
      </w:r>
      <w:hyperlink r:id="rId5" w:history="1">
        <w:r w:rsidRPr="00805674">
          <w:rPr>
            <w:rStyle w:val="Hipervnculo"/>
            <w:rFonts w:ascii="Arial" w:hAnsi="Arial" w:cs="Arial"/>
            <w:sz w:val="24"/>
            <w:szCs w:val="24"/>
          </w:rPr>
          <w:t>yuditahernandez@gmail.com</w:t>
        </w:r>
      </w:hyperlink>
      <w:r w:rsidRPr="00805674">
        <w:rPr>
          <w:rStyle w:val="Hipervnculo"/>
          <w:rFonts w:ascii="Arial" w:hAnsi="Arial" w:cs="Arial"/>
          <w:bCs/>
          <w:sz w:val="24"/>
          <w:szCs w:val="24"/>
        </w:rPr>
        <w:t xml:space="preserve"> </w:t>
      </w:r>
    </w:p>
    <w:p w:rsidR="00A22C0A" w:rsidRDefault="00A22C0A" w:rsidP="00A22C0A">
      <w:pPr>
        <w:spacing w:after="0" w:line="360" w:lineRule="auto"/>
        <w:jc w:val="both"/>
        <w:rPr>
          <w:rFonts w:ascii="Arial" w:hAnsi="Arial" w:cs="Arial"/>
          <w:sz w:val="24"/>
          <w:szCs w:val="24"/>
        </w:rPr>
      </w:pPr>
      <w:r w:rsidRPr="00805674">
        <w:rPr>
          <w:rFonts w:ascii="Arial" w:hAnsi="Arial" w:cs="Arial"/>
          <w:sz w:val="24"/>
          <w:szCs w:val="24"/>
          <w:vertAlign w:val="superscript"/>
        </w:rPr>
        <w:t>2</w:t>
      </w:r>
      <w:r w:rsidRPr="00805674">
        <w:rPr>
          <w:rFonts w:ascii="Arial" w:hAnsi="Arial" w:cs="Arial"/>
          <w:sz w:val="24"/>
          <w:szCs w:val="24"/>
        </w:rPr>
        <w:t xml:space="preserve"> </w:t>
      </w:r>
      <w:r>
        <w:rPr>
          <w:rFonts w:ascii="Arial" w:hAnsi="Arial" w:cs="Arial"/>
          <w:sz w:val="24"/>
          <w:szCs w:val="24"/>
        </w:rPr>
        <w:t xml:space="preserve">Hospital Docente “Dr. Agustinho Neto” /Departamento de Medicina Natural y Tradicional. </w:t>
      </w:r>
      <w:r w:rsidRPr="00805674">
        <w:rPr>
          <w:rFonts w:ascii="Arial" w:hAnsi="Arial" w:cs="Arial"/>
          <w:sz w:val="24"/>
          <w:szCs w:val="24"/>
        </w:rPr>
        <w:t xml:space="preserve"> </w:t>
      </w:r>
      <w:r>
        <w:rPr>
          <w:rFonts w:ascii="Arial" w:hAnsi="Arial" w:cs="Arial"/>
          <w:sz w:val="24"/>
          <w:szCs w:val="24"/>
        </w:rPr>
        <w:t>Sociedad Cubana de Medicina Familiar.</w:t>
      </w:r>
      <w:r w:rsidRPr="00805674">
        <w:rPr>
          <w:rFonts w:ascii="Arial" w:hAnsi="Arial" w:cs="Arial"/>
          <w:sz w:val="24"/>
          <w:szCs w:val="24"/>
        </w:rPr>
        <w:t xml:space="preserve"> Guantánamo. Cuba</w:t>
      </w:r>
      <w:r>
        <w:rPr>
          <w:rFonts w:ascii="Arial" w:hAnsi="Arial" w:cs="Arial"/>
          <w:sz w:val="24"/>
          <w:szCs w:val="24"/>
        </w:rPr>
        <w:t>.</w:t>
      </w:r>
    </w:p>
    <w:p w:rsidR="00A22C0A" w:rsidRPr="00805674" w:rsidRDefault="00A22C0A" w:rsidP="00A22C0A">
      <w:pPr>
        <w:spacing w:after="0" w:line="360" w:lineRule="auto"/>
        <w:jc w:val="both"/>
        <w:rPr>
          <w:rFonts w:ascii="Arial" w:hAnsi="Arial" w:cs="Arial"/>
          <w:sz w:val="24"/>
          <w:szCs w:val="24"/>
        </w:rPr>
      </w:pPr>
      <w:r w:rsidRPr="00805674">
        <w:rPr>
          <w:rFonts w:ascii="Arial" w:hAnsi="Arial" w:cs="Arial"/>
          <w:sz w:val="24"/>
          <w:szCs w:val="24"/>
          <w:vertAlign w:val="superscript"/>
        </w:rPr>
        <w:t>3</w:t>
      </w:r>
      <w:r w:rsidRPr="00805674">
        <w:rPr>
          <w:rFonts w:ascii="Arial" w:hAnsi="Arial" w:cs="Arial"/>
          <w:sz w:val="24"/>
          <w:szCs w:val="24"/>
        </w:rPr>
        <w:t xml:space="preserve"> </w:t>
      </w:r>
      <w:r>
        <w:rPr>
          <w:rFonts w:ascii="Arial" w:hAnsi="Arial" w:cs="Arial"/>
          <w:sz w:val="24"/>
          <w:szCs w:val="24"/>
        </w:rPr>
        <w:t xml:space="preserve">Hospital Docente “Dr. Agustinho Neto” /Departamento de Medicina Natural y Tradicional. </w:t>
      </w:r>
      <w:r w:rsidRPr="00805674">
        <w:rPr>
          <w:rFonts w:ascii="Arial" w:hAnsi="Arial" w:cs="Arial"/>
          <w:sz w:val="24"/>
          <w:szCs w:val="24"/>
        </w:rPr>
        <w:t xml:space="preserve"> </w:t>
      </w:r>
      <w:r>
        <w:rPr>
          <w:rFonts w:ascii="Arial" w:hAnsi="Arial" w:cs="Arial"/>
          <w:sz w:val="24"/>
          <w:szCs w:val="24"/>
        </w:rPr>
        <w:t>Sociedad Cubana de Medicina Familiar.</w:t>
      </w:r>
      <w:r w:rsidRPr="00805674">
        <w:rPr>
          <w:rFonts w:ascii="Arial" w:hAnsi="Arial" w:cs="Arial"/>
          <w:sz w:val="24"/>
          <w:szCs w:val="24"/>
        </w:rPr>
        <w:t xml:space="preserve"> Guantánamo. Cuba</w:t>
      </w:r>
      <w:r>
        <w:rPr>
          <w:rFonts w:ascii="Arial" w:hAnsi="Arial" w:cs="Arial"/>
          <w:sz w:val="24"/>
          <w:szCs w:val="24"/>
        </w:rPr>
        <w:t>.</w:t>
      </w:r>
      <w:r w:rsidRPr="00805674">
        <w:rPr>
          <w:rFonts w:ascii="Arial" w:hAnsi="Arial" w:cs="Arial"/>
          <w:sz w:val="24"/>
          <w:szCs w:val="24"/>
        </w:rPr>
        <w:t xml:space="preserve"> </w:t>
      </w:r>
    </w:p>
    <w:p w:rsidR="00A22C0A" w:rsidRPr="00805674" w:rsidRDefault="00A22C0A" w:rsidP="00A22C0A">
      <w:pPr>
        <w:spacing w:after="120" w:line="360" w:lineRule="auto"/>
        <w:jc w:val="both"/>
        <w:rPr>
          <w:rFonts w:ascii="Arial" w:hAnsi="Arial" w:cs="Arial"/>
          <w:sz w:val="24"/>
          <w:szCs w:val="24"/>
        </w:rPr>
      </w:pPr>
      <w:r w:rsidRPr="00805674">
        <w:rPr>
          <w:rFonts w:ascii="Arial" w:hAnsi="Arial" w:cs="Arial"/>
          <w:sz w:val="24"/>
          <w:szCs w:val="24"/>
          <w:vertAlign w:val="superscript"/>
        </w:rPr>
        <w:t>4</w:t>
      </w:r>
      <w:r w:rsidRPr="00805674">
        <w:rPr>
          <w:rFonts w:ascii="Arial" w:hAnsi="Arial" w:cs="Arial"/>
          <w:sz w:val="24"/>
          <w:szCs w:val="24"/>
        </w:rPr>
        <w:t xml:space="preserve"> </w:t>
      </w:r>
      <w:r>
        <w:rPr>
          <w:rFonts w:ascii="Arial" w:hAnsi="Arial" w:cs="Arial"/>
          <w:sz w:val="24"/>
          <w:szCs w:val="24"/>
        </w:rPr>
        <w:t xml:space="preserve">Universidad de Ciencias Médicas de Guantánamo/Departamento de Medicina Natural y Tradicional. </w:t>
      </w:r>
      <w:r w:rsidRPr="00805674">
        <w:rPr>
          <w:rFonts w:ascii="Arial" w:hAnsi="Arial" w:cs="Arial"/>
          <w:sz w:val="24"/>
          <w:szCs w:val="24"/>
        </w:rPr>
        <w:t xml:space="preserve"> </w:t>
      </w:r>
      <w:r>
        <w:rPr>
          <w:rFonts w:ascii="Arial" w:hAnsi="Arial" w:cs="Arial"/>
          <w:sz w:val="24"/>
          <w:szCs w:val="24"/>
        </w:rPr>
        <w:t>Sociedad Cubana de Medicina Familiar.</w:t>
      </w:r>
      <w:r w:rsidRPr="00805674">
        <w:rPr>
          <w:rFonts w:ascii="Arial" w:hAnsi="Arial" w:cs="Arial"/>
          <w:sz w:val="24"/>
          <w:szCs w:val="24"/>
        </w:rPr>
        <w:t xml:space="preserve"> Guantánamo. Cuba</w:t>
      </w:r>
      <w:r>
        <w:rPr>
          <w:rFonts w:ascii="Arial" w:hAnsi="Arial" w:cs="Arial"/>
          <w:sz w:val="24"/>
          <w:szCs w:val="24"/>
        </w:rPr>
        <w:t>.</w:t>
      </w:r>
    </w:p>
    <w:p w:rsidR="00A22C0A" w:rsidRPr="00805674" w:rsidRDefault="00A22C0A" w:rsidP="00A22C0A">
      <w:pPr>
        <w:spacing w:after="120"/>
        <w:rPr>
          <w:rFonts w:ascii="Arial" w:hAnsi="Arial" w:cs="Arial"/>
          <w:b/>
          <w:sz w:val="24"/>
          <w:szCs w:val="24"/>
        </w:rPr>
      </w:pPr>
      <w:r w:rsidRPr="00805674">
        <w:rPr>
          <w:rFonts w:ascii="Arial" w:hAnsi="Arial" w:cs="Arial"/>
          <w:b/>
          <w:sz w:val="24"/>
          <w:szCs w:val="24"/>
        </w:rPr>
        <w:t>Resumen</w:t>
      </w:r>
    </w:p>
    <w:p w:rsidR="00A22C0A" w:rsidRPr="00964D2F" w:rsidRDefault="00A22C0A" w:rsidP="00A22C0A">
      <w:pPr>
        <w:spacing w:after="120" w:line="360" w:lineRule="auto"/>
        <w:jc w:val="both"/>
        <w:rPr>
          <w:rFonts w:ascii="Arial" w:hAnsi="Arial" w:cs="Arial"/>
          <w:sz w:val="24"/>
          <w:szCs w:val="24"/>
        </w:rPr>
      </w:pPr>
      <w:r w:rsidRPr="00964D2F">
        <w:rPr>
          <w:rFonts w:ascii="Arial" w:hAnsi="Arial" w:cs="Arial"/>
          <w:sz w:val="24"/>
          <w:szCs w:val="24"/>
        </w:rPr>
        <w:t>Se expone resultado de la acupuntura y ventosa en fémina de 42 años, atendida en Medicina Natural y Tradicional del policlínico “4 de abril” de Guantánamo, con diagnóstico clínico y endoscópico de gastritis crónica. Al examen tradicional: dolor quemante en región epigástrica, sed, palmas y plantas calientes, heces secas, orina amarilla, lengua roja con escasa saburra, pulso fino y rápido. El diagnóstico tradicional fue insuficiencia de yin de estómago. Se aplicó acupuntura en los puntos</w:t>
      </w:r>
      <w:r w:rsidRPr="00964D2F">
        <w:rPr>
          <w:rFonts w:ascii="Arial" w:hAnsi="Arial" w:cs="Arial"/>
          <w:bCs/>
          <w:sz w:val="24"/>
          <w:szCs w:val="24"/>
        </w:rPr>
        <w:t xml:space="preserve"> E36 (Zusanli) y E44 (Neiting) bilateral para dispersar, y ventosas en Ren12 (Zhong wan) y E25 (Tian shu) bilateral en tonificación por ser una enfermedad crónica. Aplicado diario en dos ciclos de diez días, mediando 7 días entre ciclos. </w:t>
      </w:r>
      <w:r>
        <w:rPr>
          <w:rFonts w:ascii="Arial" w:hAnsi="Arial" w:cs="Arial"/>
          <w:sz w:val="24"/>
          <w:szCs w:val="24"/>
        </w:rPr>
        <w:t>En el primero disminuyen los síntomas y desaparece</w:t>
      </w:r>
      <w:r w:rsidRPr="00964D2F">
        <w:rPr>
          <w:rFonts w:ascii="Arial" w:hAnsi="Arial" w:cs="Arial"/>
          <w:sz w:val="24"/>
          <w:szCs w:val="24"/>
        </w:rPr>
        <w:t>n en la 5ta sesión del segundo ciclo. El tratamiento demuestra ser efectivo, económico y factible de ser utilizado en la atención primaria por el equipo básico de salud.</w:t>
      </w:r>
    </w:p>
    <w:p w:rsidR="00A22C0A" w:rsidRPr="00964D2F" w:rsidRDefault="00A22C0A" w:rsidP="00A22C0A">
      <w:pPr>
        <w:spacing w:after="0"/>
        <w:rPr>
          <w:rFonts w:ascii="Arial" w:hAnsi="Arial" w:cs="Arial"/>
          <w:b/>
          <w:sz w:val="24"/>
          <w:szCs w:val="24"/>
        </w:rPr>
      </w:pPr>
    </w:p>
    <w:p w:rsidR="00A22C0A" w:rsidRDefault="00A22C0A" w:rsidP="00A22C0A">
      <w:pPr>
        <w:spacing w:line="360" w:lineRule="auto"/>
        <w:jc w:val="both"/>
        <w:rPr>
          <w:rFonts w:ascii="Arial" w:hAnsi="Arial" w:cs="Arial"/>
          <w:sz w:val="24"/>
          <w:szCs w:val="24"/>
        </w:rPr>
      </w:pPr>
      <w:r w:rsidRPr="00964D2F">
        <w:rPr>
          <w:rFonts w:ascii="Arial" w:hAnsi="Arial" w:cs="Arial"/>
          <w:b/>
          <w:bCs/>
          <w:sz w:val="24"/>
          <w:szCs w:val="24"/>
        </w:rPr>
        <w:t>Palabras clave:</w:t>
      </w:r>
      <w:r w:rsidRPr="00964D2F">
        <w:rPr>
          <w:rFonts w:ascii="Arial" w:hAnsi="Arial" w:cs="Arial"/>
          <w:sz w:val="24"/>
          <w:szCs w:val="24"/>
        </w:rPr>
        <w:t xml:space="preserve"> acupuntura; terapia con ventosa; gastritis.</w:t>
      </w:r>
    </w:p>
    <w:p w:rsidR="00A22C0A" w:rsidRDefault="00A22C0A" w:rsidP="00A22C0A">
      <w:pPr>
        <w:spacing w:line="360" w:lineRule="auto"/>
        <w:jc w:val="both"/>
        <w:rPr>
          <w:rFonts w:ascii="Arial" w:hAnsi="Arial" w:cs="Arial"/>
          <w:sz w:val="24"/>
          <w:szCs w:val="24"/>
        </w:rPr>
      </w:pPr>
    </w:p>
    <w:p w:rsidR="00A22C0A" w:rsidRDefault="00A22C0A" w:rsidP="00A22C0A">
      <w:pPr>
        <w:spacing w:line="360" w:lineRule="auto"/>
        <w:jc w:val="both"/>
        <w:rPr>
          <w:rFonts w:ascii="Arial" w:hAnsi="Arial" w:cs="Arial"/>
          <w:sz w:val="24"/>
          <w:szCs w:val="24"/>
        </w:rPr>
      </w:pPr>
    </w:p>
    <w:p w:rsidR="00A22C0A" w:rsidRPr="00FD707B" w:rsidRDefault="00A22C0A" w:rsidP="00A22C0A">
      <w:pPr>
        <w:spacing w:line="360" w:lineRule="auto"/>
        <w:jc w:val="both"/>
        <w:rPr>
          <w:rFonts w:ascii="Arial" w:hAnsi="Arial" w:cs="Arial"/>
          <w:b/>
          <w:sz w:val="24"/>
          <w:szCs w:val="24"/>
        </w:rPr>
      </w:pPr>
      <w:r w:rsidRPr="00FD707B">
        <w:rPr>
          <w:rFonts w:ascii="Arial" w:hAnsi="Arial" w:cs="Arial"/>
          <w:b/>
          <w:sz w:val="24"/>
          <w:szCs w:val="24"/>
        </w:rPr>
        <w:t>Introducción</w:t>
      </w:r>
    </w:p>
    <w:p w:rsidR="00A22C0A" w:rsidRDefault="00A22C0A" w:rsidP="00A22C0A">
      <w:pPr>
        <w:spacing w:line="360" w:lineRule="auto"/>
        <w:jc w:val="both"/>
        <w:rPr>
          <w:rFonts w:ascii="Arial" w:hAnsi="Arial" w:cs="Arial"/>
          <w:sz w:val="24"/>
          <w:szCs w:val="24"/>
        </w:rPr>
      </w:pPr>
      <w:r w:rsidRPr="00134363">
        <w:rPr>
          <w:rFonts w:ascii="Arial" w:hAnsi="Arial" w:cs="Arial"/>
          <w:sz w:val="24"/>
          <w:szCs w:val="24"/>
        </w:rPr>
        <w:t>La salud y la enfermedad son temas de gran interés universal, sin embargo</w:t>
      </w:r>
      <w:r>
        <w:rPr>
          <w:rFonts w:ascii="Arial" w:hAnsi="Arial" w:cs="Arial"/>
          <w:sz w:val="24"/>
          <w:szCs w:val="24"/>
        </w:rPr>
        <w:t>,</w:t>
      </w:r>
      <w:r w:rsidRPr="00134363">
        <w:rPr>
          <w:rFonts w:ascii="Arial" w:hAnsi="Arial" w:cs="Arial"/>
          <w:sz w:val="24"/>
          <w:szCs w:val="24"/>
        </w:rPr>
        <w:t xml:space="preserve"> el ritmo de vida no permite prestar atención al fenómeno de salud enfermedad</w:t>
      </w:r>
      <w:r>
        <w:rPr>
          <w:rFonts w:ascii="Arial" w:hAnsi="Arial" w:cs="Arial"/>
          <w:sz w:val="24"/>
          <w:szCs w:val="24"/>
        </w:rPr>
        <w:t xml:space="preserve">. </w:t>
      </w:r>
      <w:r w:rsidRPr="00134363">
        <w:rPr>
          <w:rFonts w:ascii="Arial" w:hAnsi="Arial" w:cs="Arial"/>
          <w:sz w:val="24"/>
          <w:szCs w:val="24"/>
        </w:rPr>
        <w:t>Hoy en día una de las afecciones que afecta a nivel mundial a la población es la gastritis la cual se comporta a un 25% siendo su principal causa el Helicobacter Pylori.</w:t>
      </w:r>
    </w:p>
    <w:p w:rsidR="00A22C0A" w:rsidRDefault="00A22C0A" w:rsidP="00A22C0A">
      <w:pPr>
        <w:spacing w:line="360" w:lineRule="auto"/>
        <w:jc w:val="both"/>
        <w:rPr>
          <w:rFonts w:ascii="Arial" w:hAnsi="Arial" w:cs="Arial"/>
          <w:sz w:val="24"/>
          <w:szCs w:val="24"/>
        </w:rPr>
      </w:pPr>
      <w:r w:rsidRPr="00134363">
        <w:rPr>
          <w:rFonts w:ascii="Arial" w:hAnsi="Arial" w:cs="Arial"/>
          <w:sz w:val="24"/>
          <w:szCs w:val="24"/>
        </w:rPr>
        <w:t xml:space="preserve"> Cabe destacar que a escala mundial tiene gran incidencia y prevalencia de 20-50 % en adultos de países desarrollados y en un 90% en los países subdesarrollados. Entre los infectados el 10% desarrolla úlceras y 1% cáncer gástrico</w:t>
      </w:r>
      <w:r>
        <w:rPr>
          <w:rFonts w:ascii="Arial" w:hAnsi="Arial" w:cs="Arial"/>
          <w:sz w:val="24"/>
          <w:szCs w:val="24"/>
        </w:rPr>
        <w:t>.</w:t>
      </w:r>
      <w:r w:rsidRPr="00134363">
        <w:rPr>
          <w:rFonts w:ascii="Arial" w:hAnsi="Arial" w:cs="Arial"/>
          <w:sz w:val="24"/>
          <w:szCs w:val="24"/>
        </w:rPr>
        <w:t xml:space="preserve"> </w:t>
      </w:r>
      <w:r w:rsidRPr="00714CA8">
        <w:rPr>
          <w:rFonts w:ascii="Arial" w:hAnsi="Arial" w:cs="Arial"/>
          <w:sz w:val="24"/>
          <w:szCs w:val="24"/>
          <w:vertAlign w:val="superscript"/>
        </w:rPr>
        <w:t>(1,2)</w:t>
      </w:r>
      <w:r>
        <w:rPr>
          <w:rFonts w:ascii="Arial" w:hAnsi="Arial" w:cs="Arial"/>
          <w:sz w:val="24"/>
          <w:szCs w:val="24"/>
        </w:rPr>
        <w:t xml:space="preserve"> </w:t>
      </w:r>
      <w:r w:rsidRPr="00134363">
        <w:rPr>
          <w:rFonts w:ascii="Arial" w:hAnsi="Arial" w:cs="Arial"/>
          <w:sz w:val="24"/>
          <w:szCs w:val="24"/>
        </w:rPr>
        <w:t xml:space="preserve">Hoy se calcula que el 70% de la población padece algún tipo de problema gástrico (gastritis, úlcera péptica o duodenal, reflujo o cáncer esofágico o gástrico). </w:t>
      </w:r>
      <w:r w:rsidRPr="00714CA8">
        <w:rPr>
          <w:rFonts w:ascii="Arial" w:hAnsi="Arial" w:cs="Arial"/>
          <w:sz w:val="24"/>
          <w:szCs w:val="24"/>
          <w:vertAlign w:val="superscript"/>
        </w:rPr>
        <w:t>(3)</w:t>
      </w:r>
      <w:r w:rsidRPr="00134363">
        <w:rPr>
          <w:rFonts w:ascii="Arial" w:hAnsi="Arial" w:cs="Arial"/>
          <w:sz w:val="24"/>
          <w:szCs w:val="24"/>
        </w:rPr>
        <w:t xml:space="preserve">  </w:t>
      </w:r>
    </w:p>
    <w:p w:rsidR="00A22C0A" w:rsidRPr="00134363" w:rsidRDefault="00A22C0A" w:rsidP="00A22C0A">
      <w:pPr>
        <w:spacing w:line="360" w:lineRule="auto"/>
        <w:jc w:val="both"/>
        <w:rPr>
          <w:rFonts w:ascii="Arial" w:hAnsi="Arial" w:cs="Arial"/>
          <w:sz w:val="24"/>
          <w:szCs w:val="24"/>
        </w:rPr>
      </w:pPr>
      <w:r w:rsidRPr="00134363">
        <w:rPr>
          <w:rFonts w:ascii="Arial" w:hAnsi="Arial" w:cs="Arial"/>
          <w:sz w:val="24"/>
          <w:szCs w:val="24"/>
        </w:rPr>
        <w:t>Se estima que más de dos tercios de la población mundial se encuentra infectada por esta bacteria, con una prevalencia que fluctúa del 30 al 90%. La proporción de infección varía de nación a nación, existiendo una clara diferencia entre los países desarrollados y aquellos en vías de desarrollo. En el mundo occidental (oeste de Europa, Norteamérica y Australia), la proporción es de alrededor de un 25% de la población, siendo mucho mayor en el tercer mundo; en países como Nigeria, cifras superiores al 80%. En los Estados Unidos, la infección se observa principalmente en personas de edad avanzada (más del 50% de estas ocurre en personas de más de 60 años</w:t>
      </w:r>
      <w:r>
        <w:rPr>
          <w:rFonts w:ascii="Arial" w:hAnsi="Arial" w:cs="Arial"/>
          <w:sz w:val="24"/>
          <w:szCs w:val="24"/>
        </w:rPr>
        <w:t>.</w:t>
      </w:r>
      <w:r w:rsidRPr="00134363">
        <w:rPr>
          <w:rFonts w:ascii="Arial" w:hAnsi="Arial" w:cs="Arial"/>
          <w:sz w:val="24"/>
          <w:szCs w:val="24"/>
        </w:rPr>
        <w:t xml:space="preserve"> </w:t>
      </w:r>
      <w:r w:rsidRPr="00714CA8">
        <w:rPr>
          <w:rFonts w:ascii="Arial" w:hAnsi="Arial" w:cs="Arial"/>
          <w:sz w:val="24"/>
          <w:szCs w:val="24"/>
          <w:vertAlign w:val="superscript"/>
        </w:rPr>
        <w:t>(4)</w:t>
      </w:r>
      <w:r w:rsidRPr="00134363">
        <w:rPr>
          <w:rFonts w:ascii="Arial" w:hAnsi="Arial" w:cs="Arial"/>
          <w:sz w:val="24"/>
          <w:szCs w:val="24"/>
        </w:rPr>
        <w:t xml:space="preserve"> </w:t>
      </w:r>
    </w:p>
    <w:p w:rsidR="00A22C0A" w:rsidRDefault="00A22C0A" w:rsidP="00A22C0A">
      <w:pPr>
        <w:spacing w:line="360" w:lineRule="auto"/>
        <w:jc w:val="both"/>
        <w:rPr>
          <w:rFonts w:ascii="Arial" w:hAnsi="Arial" w:cs="Arial"/>
          <w:sz w:val="24"/>
          <w:szCs w:val="24"/>
        </w:rPr>
      </w:pPr>
      <w:r w:rsidRPr="00134363">
        <w:rPr>
          <w:rFonts w:ascii="Arial" w:hAnsi="Arial" w:cs="Arial"/>
          <w:sz w:val="24"/>
          <w:szCs w:val="24"/>
        </w:rPr>
        <w:t xml:space="preserve">En Cuba los trastornos digestivos altos constituyen una causa frecuente de consulta de Gastroenterología, dentro de ellos la Gastritis es uno de los más frecuentes, sola o asociada a otros procesos. </w:t>
      </w:r>
    </w:p>
    <w:p w:rsidR="00A22C0A" w:rsidRPr="00134363" w:rsidRDefault="00A22C0A" w:rsidP="00A22C0A">
      <w:pPr>
        <w:spacing w:line="360" w:lineRule="auto"/>
        <w:jc w:val="both"/>
        <w:rPr>
          <w:rFonts w:ascii="Arial" w:hAnsi="Arial" w:cs="Arial"/>
          <w:sz w:val="24"/>
          <w:szCs w:val="24"/>
        </w:rPr>
      </w:pPr>
      <w:r>
        <w:rPr>
          <w:rFonts w:ascii="Arial" w:hAnsi="Arial" w:cs="Arial"/>
          <w:sz w:val="24"/>
          <w:szCs w:val="24"/>
        </w:rPr>
        <w:t>La gastritis crónica está</w:t>
      </w:r>
      <w:r w:rsidRPr="00134363">
        <w:rPr>
          <w:rFonts w:ascii="Arial" w:hAnsi="Arial" w:cs="Arial"/>
          <w:sz w:val="24"/>
          <w:szCs w:val="24"/>
        </w:rPr>
        <w:t xml:space="preserve"> clasificada entre las 40 enfermedades más frecuentes y dentro de las 60 principales causas de egresos hospitalarios, lo cual produce pérdidas económicas debido a que afecta con mayor frecuencia a pacientes en edad laboral, sobre todo entre los 35 y 70 años, con ocurrencia máxima alrededor de los 50. </w:t>
      </w:r>
      <w:r w:rsidRPr="00714CA8">
        <w:rPr>
          <w:rFonts w:ascii="Arial" w:hAnsi="Arial" w:cs="Arial"/>
          <w:sz w:val="24"/>
          <w:szCs w:val="24"/>
          <w:vertAlign w:val="superscript"/>
        </w:rPr>
        <w:t>(5,6)</w:t>
      </w:r>
      <w:r w:rsidRPr="00134363">
        <w:rPr>
          <w:rFonts w:ascii="Arial" w:hAnsi="Arial" w:cs="Arial"/>
          <w:sz w:val="24"/>
          <w:szCs w:val="24"/>
        </w:rPr>
        <w:t xml:space="preserve">  </w:t>
      </w:r>
    </w:p>
    <w:p w:rsidR="00A22C0A" w:rsidRPr="00134363" w:rsidRDefault="00A22C0A" w:rsidP="00A22C0A">
      <w:pPr>
        <w:spacing w:line="360" w:lineRule="auto"/>
        <w:jc w:val="both"/>
        <w:rPr>
          <w:rFonts w:ascii="Arial" w:hAnsi="Arial" w:cs="Arial"/>
          <w:sz w:val="24"/>
          <w:szCs w:val="24"/>
        </w:rPr>
      </w:pPr>
      <w:r w:rsidRPr="00134363">
        <w:rPr>
          <w:rFonts w:ascii="Arial" w:hAnsi="Arial" w:cs="Arial"/>
          <w:sz w:val="24"/>
          <w:szCs w:val="24"/>
        </w:rPr>
        <w:lastRenderedPageBreak/>
        <w:t>La Gastritis según la OMS es una inflamación de la mucosa gástrica, de la capa interna del estómago. En la endoscopia se ve una mucosa enrojecida con peladitas pequeñas, o puntos rojos o lesiones pequeñas que sangran</w:t>
      </w:r>
      <w:r>
        <w:rPr>
          <w:rFonts w:ascii="Arial" w:hAnsi="Arial" w:cs="Arial"/>
          <w:sz w:val="24"/>
          <w:szCs w:val="24"/>
        </w:rPr>
        <w:t>.</w:t>
      </w:r>
      <w:r w:rsidRPr="00134363">
        <w:rPr>
          <w:rFonts w:ascii="Arial" w:hAnsi="Arial" w:cs="Arial"/>
          <w:sz w:val="24"/>
          <w:szCs w:val="24"/>
        </w:rPr>
        <w:t xml:space="preserve"> </w:t>
      </w:r>
      <w:r w:rsidRPr="00714CA8">
        <w:rPr>
          <w:rFonts w:ascii="Arial" w:hAnsi="Arial" w:cs="Arial"/>
          <w:sz w:val="24"/>
          <w:szCs w:val="24"/>
          <w:vertAlign w:val="superscript"/>
        </w:rPr>
        <w:t>(7)</w:t>
      </w:r>
      <w:r w:rsidRPr="00134363">
        <w:rPr>
          <w:rFonts w:ascii="Arial" w:hAnsi="Arial" w:cs="Arial"/>
          <w:sz w:val="24"/>
          <w:szCs w:val="24"/>
        </w:rPr>
        <w:t xml:space="preserve"> </w:t>
      </w:r>
    </w:p>
    <w:p w:rsidR="00A22C0A" w:rsidRPr="00263757" w:rsidRDefault="00A22C0A" w:rsidP="00A22C0A">
      <w:pPr>
        <w:spacing w:line="360" w:lineRule="auto"/>
        <w:jc w:val="both"/>
        <w:rPr>
          <w:rFonts w:ascii="Arial" w:hAnsi="Arial" w:cs="Arial"/>
          <w:sz w:val="24"/>
          <w:szCs w:val="24"/>
        </w:rPr>
      </w:pPr>
      <w:r w:rsidRPr="00D8007D">
        <w:rPr>
          <w:rFonts w:ascii="Arial" w:hAnsi="Arial" w:cs="Arial"/>
          <w:sz w:val="24"/>
          <w:szCs w:val="24"/>
        </w:rPr>
        <w:t>La gastritis, por lo general, no causa síntomas. Cuando se presentan, varían dependiendo de la causa y pueden consistir en dolor o malestar, o en náuseas o vómitos, problemas que con frecuencia se conocen como indigestión (dispepsia).</w:t>
      </w:r>
      <w:r>
        <w:rPr>
          <w:rFonts w:ascii="Arial" w:hAnsi="Arial" w:cs="Arial"/>
          <w:sz w:val="24"/>
          <w:szCs w:val="24"/>
        </w:rPr>
        <w:t xml:space="preserve"> </w:t>
      </w:r>
      <w:r w:rsidRPr="00D8007D">
        <w:rPr>
          <w:rFonts w:ascii="Arial" w:hAnsi="Arial" w:cs="Arial"/>
          <w:sz w:val="24"/>
          <w:szCs w:val="24"/>
        </w:rPr>
        <w:t xml:space="preserve">Las náuseas y los vómitos intermitentes pueden ser el resultado de formas más severas de gastritis, como por ejemplo la gastritis erosiva y la gastritis por radiación. Puede aparecer </w:t>
      </w:r>
      <w:hyperlink r:id="rId6" w:tooltip="Dispepsia" w:history="1">
        <w:r w:rsidRPr="00263757">
          <w:rPr>
            <w:rStyle w:val="Hipervnculo"/>
            <w:rFonts w:ascii="Arial" w:hAnsi="Arial" w:cs="Arial"/>
            <w:color w:val="auto"/>
            <w:sz w:val="24"/>
            <w:szCs w:val="24"/>
            <w:u w:val="none"/>
          </w:rPr>
          <w:t>indigestión</w:t>
        </w:r>
      </w:hyperlink>
      <w:r w:rsidRPr="00263757">
        <w:rPr>
          <w:rFonts w:ascii="Arial" w:hAnsi="Arial" w:cs="Arial"/>
          <w:sz w:val="24"/>
          <w:szCs w:val="24"/>
        </w:rPr>
        <w:t>, especialmente en la gastritis erosiva, la gastritis por radiación, la gastritis por postgastrectomía y la gastritis atrófica.</w:t>
      </w:r>
    </w:p>
    <w:p w:rsidR="00A22C0A" w:rsidRPr="00263757" w:rsidRDefault="00A22C0A" w:rsidP="00A22C0A">
      <w:pPr>
        <w:spacing w:line="360" w:lineRule="auto"/>
        <w:jc w:val="both"/>
        <w:rPr>
          <w:rFonts w:ascii="Arial" w:hAnsi="Arial" w:cs="Arial"/>
          <w:sz w:val="24"/>
          <w:szCs w:val="24"/>
        </w:rPr>
      </w:pPr>
      <w:r w:rsidRPr="00263757">
        <w:rPr>
          <w:rFonts w:ascii="Arial" w:hAnsi="Arial" w:cs="Arial"/>
          <w:sz w:val="24"/>
          <w:szCs w:val="24"/>
        </w:rPr>
        <w:t xml:space="preserve">Para determinar la causa exacta de la gastritis se realizan varios exámenes como: </w:t>
      </w:r>
      <w:r w:rsidRPr="00263757">
        <w:rPr>
          <w:rStyle w:val="Textoennegrita"/>
          <w:rFonts w:ascii="Arial" w:hAnsi="Arial" w:cs="Arial"/>
          <w:b w:val="0"/>
          <w:sz w:val="24"/>
          <w:szCs w:val="24"/>
        </w:rPr>
        <w:t>pruebas para el Helicobacter Pylori.</w:t>
      </w:r>
      <w:r w:rsidRPr="00263757">
        <w:rPr>
          <w:rFonts w:ascii="Arial" w:hAnsi="Arial" w:cs="Arial"/>
          <w:sz w:val="24"/>
          <w:szCs w:val="24"/>
        </w:rPr>
        <w:t xml:space="preserve"> </w:t>
      </w:r>
      <w:r w:rsidRPr="00263757">
        <w:rPr>
          <w:rFonts w:ascii="Arial" w:hAnsi="Arial" w:cs="Arial"/>
          <w:bCs/>
          <w:sz w:val="24"/>
          <w:szCs w:val="24"/>
        </w:rPr>
        <w:t>Uso de un endoscopio para examinar el aparato digestivo superior (endoscopia) y la radiografía del aparato digestivo superior.</w:t>
      </w:r>
      <w:r w:rsidRPr="00263757">
        <w:rPr>
          <w:rFonts w:ascii="Arial" w:hAnsi="Arial" w:cs="Arial"/>
          <w:sz w:val="24"/>
          <w:szCs w:val="24"/>
        </w:rPr>
        <w:t xml:space="preserve"> </w:t>
      </w:r>
      <w:r w:rsidRPr="00263757">
        <w:rPr>
          <w:rFonts w:ascii="Arial" w:hAnsi="Arial" w:cs="Arial"/>
          <w:sz w:val="24"/>
          <w:szCs w:val="24"/>
          <w:vertAlign w:val="superscript"/>
        </w:rPr>
        <w:t>(8,9)</w:t>
      </w:r>
    </w:p>
    <w:p w:rsidR="00A22C0A" w:rsidRDefault="00A22C0A" w:rsidP="00A22C0A">
      <w:pPr>
        <w:pStyle w:val="NormalWeb"/>
        <w:spacing w:line="360" w:lineRule="auto"/>
        <w:jc w:val="both"/>
        <w:rPr>
          <w:rFonts w:ascii="Arial" w:hAnsi="Arial" w:cs="Arial"/>
        </w:rPr>
      </w:pPr>
      <w:r w:rsidRPr="00134363">
        <w:rPr>
          <w:rFonts w:ascii="Arial" w:hAnsi="Arial" w:cs="Arial"/>
        </w:rPr>
        <w:t xml:space="preserve">Según la Medicina Tradicional China </w:t>
      </w:r>
      <w:r>
        <w:rPr>
          <w:rFonts w:ascii="Arial" w:hAnsi="Arial" w:cs="Arial"/>
        </w:rPr>
        <w:t xml:space="preserve">(MTCH) </w:t>
      </w:r>
      <w:r w:rsidRPr="00134363">
        <w:rPr>
          <w:rFonts w:ascii="Arial" w:hAnsi="Arial" w:cs="Arial"/>
        </w:rPr>
        <w:t>la Gastritis está causada principalmente por la alteración del ascenso y el descenso de energía de Bazo y Estómago, resultando una irregularidad en otras fu</w:t>
      </w:r>
      <w:r>
        <w:rPr>
          <w:rFonts w:ascii="Arial" w:hAnsi="Arial" w:cs="Arial"/>
        </w:rPr>
        <w:t>nciones de los dos órganos Zang, son</w:t>
      </w:r>
      <w:r w:rsidRPr="00134363">
        <w:rPr>
          <w:rFonts w:ascii="Arial" w:hAnsi="Arial" w:cs="Arial"/>
        </w:rPr>
        <w:t xml:space="preserve"> el dolor sordo en epigastrio, náuseas (matinales), vómitos, digestiones lentas, dolor a la palpación abdominal, acidez, eructos y otros los principales síntomas.</w:t>
      </w:r>
    </w:p>
    <w:p w:rsidR="00A22C0A" w:rsidRPr="00134363" w:rsidRDefault="00A22C0A" w:rsidP="00A22C0A">
      <w:pPr>
        <w:pStyle w:val="NormalWeb"/>
        <w:spacing w:line="360" w:lineRule="auto"/>
        <w:jc w:val="both"/>
        <w:rPr>
          <w:rFonts w:ascii="Arial" w:hAnsi="Arial" w:cs="Arial"/>
        </w:rPr>
      </w:pPr>
      <w:r w:rsidRPr="00134363">
        <w:rPr>
          <w:rFonts w:ascii="Arial" w:hAnsi="Arial" w:cs="Arial"/>
        </w:rPr>
        <w:t xml:space="preserve">Las causas fundamentales </w:t>
      </w:r>
      <w:r>
        <w:rPr>
          <w:rFonts w:ascii="Arial" w:hAnsi="Arial" w:cs="Arial"/>
        </w:rPr>
        <w:t xml:space="preserve">por MTCH </w:t>
      </w:r>
      <w:r w:rsidRPr="00134363">
        <w:rPr>
          <w:rFonts w:ascii="Arial" w:hAnsi="Arial" w:cs="Arial"/>
        </w:rPr>
        <w:t>son</w:t>
      </w:r>
      <w:r>
        <w:rPr>
          <w:rFonts w:ascii="Arial" w:hAnsi="Arial" w:cs="Arial"/>
        </w:rPr>
        <w:t>:</w:t>
      </w:r>
    </w:p>
    <w:p w:rsidR="00A22C0A" w:rsidRPr="00134363" w:rsidRDefault="00A22C0A" w:rsidP="00A22C0A">
      <w:pPr>
        <w:pStyle w:val="NormalWeb"/>
        <w:numPr>
          <w:ilvl w:val="0"/>
          <w:numId w:val="2"/>
        </w:numPr>
        <w:spacing w:line="360" w:lineRule="auto"/>
        <w:jc w:val="both"/>
        <w:rPr>
          <w:rFonts w:ascii="Arial" w:hAnsi="Arial" w:cs="Arial"/>
        </w:rPr>
      </w:pPr>
      <w:r w:rsidRPr="00134363">
        <w:rPr>
          <w:rFonts w:ascii="Arial" w:hAnsi="Arial" w:cs="Arial"/>
        </w:rPr>
        <w:t xml:space="preserve">Ataque de frío al estómago: Se trata del ataque de frío externo. El frío causa contracción gástrica y dificulta el correcto funcionamiento del Qi gástrico, apareciendo estancamiento del Qi y por tanto dolor. </w:t>
      </w:r>
    </w:p>
    <w:p w:rsidR="00A22C0A" w:rsidRPr="00134363" w:rsidRDefault="00A22C0A" w:rsidP="00A22C0A">
      <w:pPr>
        <w:pStyle w:val="NormalWeb"/>
        <w:numPr>
          <w:ilvl w:val="0"/>
          <w:numId w:val="2"/>
        </w:numPr>
        <w:spacing w:line="360" w:lineRule="auto"/>
        <w:jc w:val="both"/>
        <w:rPr>
          <w:rFonts w:ascii="Arial" w:hAnsi="Arial" w:cs="Arial"/>
        </w:rPr>
      </w:pPr>
      <w:r w:rsidRPr="00134363">
        <w:rPr>
          <w:rFonts w:ascii="Arial" w:hAnsi="Arial" w:cs="Arial"/>
        </w:rPr>
        <w:t>Alteraciones alimenticias: Los excesos de alimentos pueden alterar el funcionamiento del Qi de bazo y estómago. El exceso de alimentos fríos dificulta la circulación del Qi y la sangre</w:t>
      </w:r>
      <w:r>
        <w:rPr>
          <w:rFonts w:ascii="Arial" w:hAnsi="Arial" w:cs="Arial"/>
        </w:rPr>
        <w:t>,</w:t>
      </w:r>
      <w:r w:rsidRPr="00134363">
        <w:rPr>
          <w:rFonts w:ascii="Arial" w:hAnsi="Arial" w:cs="Arial"/>
        </w:rPr>
        <w:t xml:space="preserve"> mientras que el exceso de alimentos grasos y picantes, así como alcohol generan humedad y bloquean el mecanismo de Qi, produciendo estancamientos y como consecuencia dolor epigástrico. También una alimentación inadecuada y </w:t>
      </w:r>
      <w:r w:rsidRPr="00134363">
        <w:rPr>
          <w:rFonts w:ascii="Arial" w:hAnsi="Arial" w:cs="Arial"/>
        </w:rPr>
        <w:lastRenderedPageBreak/>
        <w:t>hábitos de comida irregulares (cenar tarde, comer pensando en el trabajo) generan calor interno que consume el yin de estómago.</w:t>
      </w:r>
    </w:p>
    <w:p w:rsidR="00A22C0A" w:rsidRPr="00134363" w:rsidRDefault="00A22C0A" w:rsidP="00A22C0A">
      <w:pPr>
        <w:pStyle w:val="NormalWeb"/>
        <w:numPr>
          <w:ilvl w:val="0"/>
          <w:numId w:val="2"/>
        </w:numPr>
        <w:spacing w:line="360" w:lineRule="auto"/>
        <w:jc w:val="both"/>
        <w:rPr>
          <w:rFonts w:ascii="Arial" w:hAnsi="Arial" w:cs="Arial"/>
        </w:rPr>
      </w:pPr>
      <w:r>
        <w:rPr>
          <w:rFonts w:ascii="Arial" w:hAnsi="Arial" w:cs="Arial"/>
        </w:rPr>
        <w:t>Las emociones: el e</w:t>
      </w:r>
      <w:r w:rsidRPr="00134363">
        <w:rPr>
          <w:rFonts w:ascii="Arial" w:hAnsi="Arial" w:cs="Arial"/>
        </w:rPr>
        <w:t>stómago se ve afectado principalmente por las preocupaciones y el exceso de reflexión. Las preocupaciones provoca</w:t>
      </w:r>
      <w:r>
        <w:rPr>
          <w:rFonts w:ascii="Arial" w:hAnsi="Arial" w:cs="Arial"/>
        </w:rPr>
        <w:t>n un estancamiento de Qi en el e</w:t>
      </w:r>
      <w:r w:rsidRPr="00134363">
        <w:rPr>
          <w:rFonts w:ascii="Arial" w:hAnsi="Arial" w:cs="Arial"/>
        </w:rPr>
        <w:t xml:space="preserve">stómago, que se manifiesta por sensación de ardor persistente, eructos y náuseas. Un exceso de trabajo intelectual durante varios años lleva a una insuficiencia de Qi de Bazo- Estómago. La cólera, frustración y resentimiento provocan un estancamiento </w:t>
      </w:r>
      <w:r>
        <w:rPr>
          <w:rFonts w:ascii="Arial" w:hAnsi="Arial" w:cs="Arial"/>
        </w:rPr>
        <w:t>del Qi de Hígado que invade al e</w:t>
      </w:r>
      <w:r w:rsidRPr="00134363">
        <w:rPr>
          <w:rFonts w:ascii="Arial" w:hAnsi="Arial" w:cs="Arial"/>
        </w:rPr>
        <w:t>stómago provocando náuseas, eructos o distensiones dolorosas.</w:t>
      </w:r>
    </w:p>
    <w:p w:rsidR="00A22C0A" w:rsidRPr="00134363" w:rsidRDefault="00A22C0A" w:rsidP="00A22C0A">
      <w:pPr>
        <w:pStyle w:val="NormalWeb"/>
        <w:numPr>
          <w:ilvl w:val="0"/>
          <w:numId w:val="2"/>
        </w:numPr>
        <w:spacing w:line="360" w:lineRule="auto"/>
        <w:jc w:val="both"/>
        <w:rPr>
          <w:rFonts w:ascii="Arial" w:hAnsi="Arial" w:cs="Arial"/>
        </w:rPr>
      </w:pPr>
      <w:r w:rsidRPr="00134363">
        <w:rPr>
          <w:rFonts w:ascii="Arial" w:hAnsi="Arial" w:cs="Arial"/>
        </w:rPr>
        <w:t>Enfermedades crónicas de larga evolución que dañan el Yang de Bazo y Estómago, provocando la aparición de frío interno.</w:t>
      </w:r>
      <w:r w:rsidRPr="00C96DDF">
        <w:rPr>
          <w:rFonts w:ascii="Arial" w:hAnsi="Arial" w:cs="Arial"/>
        </w:rPr>
        <w:t xml:space="preserve"> </w:t>
      </w:r>
      <w:r w:rsidRPr="00714CA8">
        <w:rPr>
          <w:rFonts w:ascii="Arial" w:hAnsi="Arial" w:cs="Arial"/>
          <w:vertAlign w:val="superscript"/>
        </w:rPr>
        <w:t>(9)</w:t>
      </w:r>
    </w:p>
    <w:p w:rsidR="00A22C0A" w:rsidRDefault="00A22C0A" w:rsidP="00A22C0A">
      <w:pPr>
        <w:spacing w:line="360" w:lineRule="auto"/>
        <w:jc w:val="both"/>
        <w:rPr>
          <w:rFonts w:ascii="Arial" w:hAnsi="Arial" w:cs="Arial"/>
          <w:sz w:val="24"/>
          <w:szCs w:val="24"/>
        </w:rPr>
      </w:pPr>
      <w:r w:rsidRPr="00134363">
        <w:rPr>
          <w:rFonts w:ascii="Arial" w:hAnsi="Arial" w:cs="Arial"/>
          <w:sz w:val="24"/>
          <w:szCs w:val="24"/>
        </w:rPr>
        <w:t xml:space="preserve">Una mayor </w:t>
      </w:r>
      <w:r>
        <w:rPr>
          <w:rFonts w:ascii="Arial" w:hAnsi="Arial" w:cs="Arial"/>
          <w:sz w:val="24"/>
          <w:szCs w:val="24"/>
        </w:rPr>
        <w:t xml:space="preserve"> </w:t>
      </w:r>
      <w:r w:rsidRPr="00134363">
        <w:rPr>
          <w:rFonts w:ascii="Arial" w:hAnsi="Arial" w:cs="Arial"/>
          <w:sz w:val="24"/>
          <w:szCs w:val="24"/>
        </w:rPr>
        <w:t xml:space="preserve"> y mejor asistencia sanitaria no consisten tan solo en la práctica de costosos tratamiento y sofisticados equipos</w:t>
      </w:r>
      <w:r>
        <w:rPr>
          <w:rFonts w:ascii="Arial" w:hAnsi="Arial" w:cs="Arial"/>
          <w:sz w:val="24"/>
          <w:szCs w:val="24"/>
        </w:rPr>
        <w:t>,</w:t>
      </w:r>
      <w:r w:rsidRPr="00134363">
        <w:rPr>
          <w:rFonts w:ascii="Arial" w:hAnsi="Arial" w:cs="Arial"/>
          <w:sz w:val="24"/>
          <w:szCs w:val="24"/>
        </w:rPr>
        <w:t xml:space="preserve"> sino ante todo el empleo de </w:t>
      </w:r>
      <w:r>
        <w:rPr>
          <w:rFonts w:ascii="Arial" w:hAnsi="Arial" w:cs="Arial"/>
          <w:sz w:val="24"/>
          <w:szCs w:val="24"/>
        </w:rPr>
        <w:t xml:space="preserve"> </w:t>
      </w:r>
      <w:r w:rsidRPr="00134363">
        <w:rPr>
          <w:rFonts w:ascii="Arial" w:hAnsi="Arial" w:cs="Arial"/>
          <w:sz w:val="24"/>
          <w:szCs w:val="24"/>
        </w:rPr>
        <w:t xml:space="preserve"> búsqueda de terapias menos agresivas y sin efectos secundarios, como son la acupuntura y las ventosas, </w:t>
      </w:r>
      <w:r>
        <w:rPr>
          <w:rFonts w:ascii="Arial" w:hAnsi="Arial" w:cs="Arial"/>
          <w:sz w:val="24"/>
          <w:szCs w:val="24"/>
        </w:rPr>
        <w:t xml:space="preserve">técnicas afines más frecuentes </w:t>
      </w:r>
      <w:r w:rsidRPr="00134363">
        <w:rPr>
          <w:rFonts w:ascii="Arial" w:hAnsi="Arial" w:cs="Arial"/>
          <w:sz w:val="24"/>
          <w:szCs w:val="24"/>
        </w:rPr>
        <w:t>de la ciencia milenar</w:t>
      </w:r>
      <w:r>
        <w:rPr>
          <w:rFonts w:ascii="Arial" w:hAnsi="Arial" w:cs="Arial"/>
          <w:sz w:val="24"/>
          <w:szCs w:val="24"/>
        </w:rPr>
        <w:t>ia (medicina tradicional china)</w:t>
      </w:r>
      <w:r w:rsidRPr="00134363">
        <w:rPr>
          <w:rFonts w:ascii="Arial" w:hAnsi="Arial" w:cs="Arial"/>
          <w:sz w:val="24"/>
          <w:szCs w:val="24"/>
        </w:rPr>
        <w:t xml:space="preserve"> y que son muy utilizadas en aquellos procesos dolorosos y antiinflamatorios como la Gastritis.</w:t>
      </w:r>
      <w:r>
        <w:rPr>
          <w:rFonts w:ascii="Arial" w:hAnsi="Arial" w:cs="Arial"/>
          <w:sz w:val="24"/>
          <w:szCs w:val="24"/>
        </w:rPr>
        <w:t xml:space="preserve"> </w:t>
      </w:r>
    </w:p>
    <w:p w:rsidR="00A22C0A" w:rsidRPr="00134363" w:rsidRDefault="00A22C0A" w:rsidP="00A22C0A">
      <w:pPr>
        <w:spacing w:line="360" w:lineRule="auto"/>
        <w:jc w:val="both"/>
        <w:rPr>
          <w:rFonts w:ascii="Arial" w:hAnsi="Arial" w:cs="Arial"/>
          <w:sz w:val="24"/>
          <w:szCs w:val="24"/>
        </w:rPr>
      </w:pPr>
      <w:r w:rsidRPr="00134363">
        <w:rPr>
          <w:rFonts w:ascii="Arial" w:hAnsi="Arial" w:cs="Arial"/>
          <w:sz w:val="24"/>
          <w:szCs w:val="24"/>
        </w:rPr>
        <w:t>La acupuntura es la técnica de Medicina Tradicional y Natural que consiste en la punción con agujas en determinad</w:t>
      </w:r>
      <w:r>
        <w:rPr>
          <w:rFonts w:ascii="Arial" w:hAnsi="Arial" w:cs="Arial"/>
          <w:sz w:val="24"/>
          <w:szCs w:val="24"/>
        </w:rPr>
        <w:t>os puntos del cuerpo,</w:t>
      </w:r>
      <w:r w:rsidRPr="00134363">
        <w:rPr>
          <w:rFonts w:ascii="Arial" w:hAnsi="Arial" w:cs="Arial"/>
          <w:sz w:val="24"/>
          <w:szCs w:val="24"/>
        </w:rPr>
        <w:t xml:space="preserve"> los cuales se encuentran en el trayecto de los distintos canales o meridianos y se utilizan para el tratamiento de los distintos desequilibrios energético. </w:t>
      </w:r>
      <w:r w:rsidRPr="00714CA8">
        <w:rPr>
          <w:rFonts w:ascii="Arial" w:hAnsi="Arial" w:cs="Arial"/>
          <w:sz w:val="24"/>
          <w:szCs w:val="24"/>
          <w:vertAlign w:val="superscript"/>
        </w:rPr>
        <w:t>(10,11)</w:t>
      </w:r>
    </w:p>
    <w:p w:rsidR="00A22C0A" w:rsidRPr="00714CA8" w:rsidRDefault="00A22C0A" w:rsidP="00A22C0A">
      <w:pPr>
        <w:spacing w:line="360" w:lineRule="auto"/>
        <w:jc w:val="both"/>
        <w:rPr>
          <w:rFonts w:ascii="Arial" w:hAnsi="Arial" w:cs="Arial"/>
          <w:sz w:val="24"/>
          <w:szCs w:val="24"/>
        </w:rPr>
      </w:pPr>
      <w:r w:rsidRPr="00134363">
        <w:rPr>
          <w:rFonts w:ascii="Arial" w:hAnsi="Arial" w:cs="Arial"/>
          <w:sz w:val="24"/>
          <w:szCs w:val="24"/>
        </w:rPr>
        <w:t xml:space="preserve"> La acupuntura al igual que las ventosas son modalidades de la Medicina Natural y Tradicional las cuales</w:t>
      </w:r>
      <w:r w:rsidRPr="00134363">
        <w:rPr>
          <w:rFonts w:ascii="Arial" w:eastAsia="Tahoma" w:hAnsi="Arial" w:cs="Arial"/>
          <w:kern w:val="24"/>
          <w:sz w:val="24"/>
          <w:szCs w:val="24"/>
        </w:rPr>
        <w:t xml:space="preserve"> </w:t>
      </w:r>
      <w:r w:rsidRPr="00134363">
        <w:rPr>
          <w:rFonts w:ascii="Arial" w:hAnsi="Arial" w:cs="Arial"/>
          <w:sz w:val="24"/>
          <w:szCs w:val="24"/>
        </w:rPr>
        <w:t>presentan pocas contraindicaciones y efectos secundarios mínimo</w:t>
      </w:r>
      <w:r>
        <w:rPr>
          <w:rFonts w:ascii="Arial" w:hAnsi="Arial" w:cs="Arial"/>
          <w:sz w:val="24"/>
          <w:szCs w:val="24"/>
        </w:rPr>
        <w:t>s</w:t>
      </w:r>
      <w:r w:rsidRPr="00714CA8">
        <w:rPr>
          <w:rFonts w:ascii="Arial" w:hAnsi="Arial" w:cs="Arial"/>
          <w:sz w:val="24"/>
          <w:szCs w:val="24"/>
        </w:rPr>
        <w:t xml:space="preserve">. </w:t>
      </w:r>
      <w:r w:rsidRPr="004F42C6">
        <w:rPr>
          <w:rFonts w:ascii="Arial" w:hAnsi="Arial" w:cs="Arial"/>
          <w:sz w:val="24"/>
          <w:szCs w:val="24"/>
        </w:rPr>
        <w:t>La ventosa puede ser aplicada en múltiples enfermedades aunque no encontramos estudios realizados combinando estas en la gastritis.</w:t>
      </w:r>
    </w:p>
    <w:p w:rsidR="00A22C0A" w:rsidRPr="00134363" w:rsidRDefault="00A22C0A" w:rsidP="00A22C0A">
      <w:pPr>
        <w:spacing w:line="360" w:lineRule="auto"/>
        <w:jc w:val="both"/>
        <w:rPr>
          <w:rFonts w:ascii="Arial" w:hAnsi="Arial" w:cs="Arial"/>
          <w:sz w:val="24"/>
          <w:szCs w:val="24"/>
        </w:rPr>
      </w:pPr>
      <w:r w:rsidRPr="00134363">
        <w:rPr>
          <w:rFonts w:ascii="Arial" w:hAnsi="Arial" w:cs="Arial"/>
          <w:sz w:val="24"/>
          <w:szCs w:val="24"/>
        </w:rPr>
        <w:t xml:space="preserve">Al tratar las enfermedades digestivas, con acupuntura médica, se obtienen resultados muy favorables, pues el origen de aquellas se produce desde los distintos planos del ser humano, ya sea este físico, emocional, mental o espiritual. Así, se pueden tratar trastornos digestivos tan diversos como la gastritis, el colon irritable y úlceras, sin efectos desfavorables. </w:t>
      </w:r>
      <w:r w:rsidRPr="00714CA8">
        <w:rPr>
          <w:rFonts w:ascii="Arial" w:hAnsi="Arial" w:cs="Arial"/>
          <w:sz w:val="24"/>
          <w:szCs w:val="24"/>
          <w:vertAlign w:val="superscript"/>
        </w:rPr>
        <w:t>(12)</w:t>
      </w:r>
    </w:p>
    <w:p w:rsidR="00A22C0A" w:rsidRPr="00263757" w:rsidRDefault="00A22C0A" w:rsidP="00A22C0A">
      <w:pPr>
        <w:pStyle w:val="NormalWeb"/>
        <w:spacing w:before="0" w:beforeAutospacing="0" w:after="120" w:afterAutospacing="0" w:line="360" w:lineRule="auto"/>
        <w:jc w:val="both"/>
        <w:rPr>
          <w:rFonts w:ascii="Arial" w:eastAsia="+mn-ea" w:hAnsi="Arial" w:cs="Arial"/>
          <w:bCs/>
          <w:kern w:val="24"/>
        </w:rPr>
      </w:pPr>
      <w:r>
        <w:rPr>
          <w:rFonts w:ascii="Arial" w:eastAsia="+mn-ea" w:hAnsi="Arial" w:cs="Arial"/>
          <w:bCs/>
          <w:kern w:val="24"/>
        </w:rPr>
        <w:lastRenderedPageBreak/>
        <w:t xml:space="preserve">La ventosaterapia es una técnica terapéutica de la acupuntura </w:t>
      </w:r>
      <w:r w:rsidRPr="00134363">
        <w:rPr>
          <w:rFonts w:ascii="Arial" w:eastAsia="+mn-ea" w:hAnsi="Arial" w:cs="Arial"/>
          <w:bCs/>
          <w:kern w:val="24"/>
        </w:rPr>
        <w:t>en la Medicina Tradicional China (MTC</w:t>
      </w:r>
      <w:r>
        <w:rPr>
          <w:rFonts w:ascii="Arial" w:eastAsia="+mn-ea" w:hAnsi="Arial" w:cs="Arial"/>
          <w:bCs/>
          <w:kern w:val="24"/>
        </w:rPr>
        <w:t>H</w:t>
      </w:r>
      <w:r w:rsidRPr="00134363">
        <w:rPr>
          <w:rFonts w:ascii="Arial" w:eastAsia="+mn-ea" w:hAnsi="Arial" w:cs="Arial"/>
          <w:bCs/>
          <w:kern w:val="24"/>
        </w:rPr>
        <w:t>)</w:t>
      </w:r>
      <w:r>
        <w:rPr>
          <w:rFonts w:ascii="Arial" w:eastAsia="+mn-ea" w:hAnsi="Arial" w:cs="Arial"/>
          <w:bCs/>
          <w:kern w:val="24"/>
        </w:rPr>
        <w:t xml:space="preserve">, se utiliza </w:t>
      </w:r>
      <w:r w:rsidRPr="00134363">
        <w:rPr>
          <w:rFonts w:ascii="Arial" w:eastAsia="+mn-ea" w:hAnsi="Arial" w:cs="Arial"/>
          <w:bCs/>
          <w:kern w:val="24"/>
        </w:rPr>
        <w:t>con la finalidad de provocar determinados estímulos cutáneos y tisulares mediante la producción del vacío.</w:t>
      </w:r>
    </w:p>
    <w:p w:rsidR="00A22C0A" w:rsidRPr="00134363" w:rsidRDefault="00A22C0A" w:rsidP="00A22C0A">
      <w:pPr>
        <w:pStyle w:val="NormalWeb"/>
        <w:spacing w:before="0" w:beforeAutospacing="0" w:after="120" w:afterAutospacing="0" w:line="360" w:lineRule="auto"/>
        <w:jc w:val="both"/>
        <w:rPr>
          <w:rFonts w:ascii="Arial" w:hAnsi="Arial" w:cs="Arial"/>
        </w:rPr>
      </w:pPr>
      <w:r w:rsidRPr="00134363">
        <w:rPr>
          <w:rFonts w:ascii="Arial" w:eastAsia="+mn-ea" w:hAnsi="Arial" w:cs="Arial"/>
          <w:bCs/>
          <w:kern w:val="24"/>
        </w:rPr>
        <w:t>Es una técnica muy útil en el tratamiento de problemas de los meridiano</w:t>
      </w:r>
      <w:r>
        <w:rPr>
          <w:rFonts w:ascii="Arial" w:eastAsia="+mn-ea" w:hAnsi="Arial" w:cs="Arial"/>
          <w:bCs/>
          <w:kern w:val="24"/>
        </w:rPr>
        <w:t xml:space="preserve">s debido a un estancamiento de Xue o de </w:t>
      </w:r>
      <w:r w:rsidRPr="00134363">
        <w:rPr>
          <w:rFonts w:ascii="Arial" w:eastAsia="+mn-ea" w:hAnsi="Arial" w:cs="Arial"/>
          <w:bCs/>
          <w:kern w:val="24"/>
        </w:rPr>
        <w:t>Qi. También es eficaz para expulsar los factores patógenos externos como el viento, calor y el frío.</w:t>
      </w:r>
      <w:r>
        <w:rPr>
          <w:rFonts w:ascii="Arial" w:hAnsi="Arial" w:cs="Arial"/>
        </w:rPr>
        <w:t xml:space="preserve"> </w:t>
      </w:r>
      <w:r w:rsidRPr="00134363">
        <w:rPr>
          <w:rFonts w:ascii="Arial" w:eastAsia="+mn-ea" w:hAnsi="Arial" w:cs="Arial"/>
          <w:bCs/>
          <w:kern w:val="24"/>
        </w:rPr>
        <w:t>La combustión del oxígeno crea un vacío de aire dentro de la ventosa que al colocarla sobre la piel hace que se pegue a ella, que la succione. Esta técnica además de ejercer el efecto de la succión es más efectiva porque el calor del fuego ayuda a que los poros de la piel se abran y así los factores patógenos se eliminen.</w:t>
      </w:r>
    </w:p>
    <w:p w:rsidR="00A22C0A" w:rsidRPr="00263757" w:rsidRDefault="00A22C0A" w:rsidP="00A22C0A">
      <w:pPr>
        <w:pStyle w:val="NormalWeb"/>
        <w:spacing w:before="0" w:beforeAutospacing="0" w:after="0" w:afterAutospacing="0" w:line="360" w:lineRule="auto"/>
        <w:jc w:val="both"/>
        <w:rPr>
          <w:rFonts w:ascii="Arial" w:hAnsi="Arial" w:cs="Arial"/>
        </w:rPr>
      </w:pPr>
      <w:r w:rsidRPr="00263757">
        <w:rPr>
          <w:rFonts w:ascii="Arial" w:eastAsia="+mn-ea" w:hAnsi="Arial" w:cs="Arial"/>
          <w:bCs/>
          <w:kern w:val="24"/>
        </w:rPr>
        <w:t>Una de las opciones consiste en colocar las ventosas y dejarlas inmóviles sobre la piel.</w:t>
      </w:r>
    </w:p>
    <w:p w:rsidR="00A22C0A" w:rsidRPr="00263757" w:rsidRDefault="00A22C0A" w:rsidP="00A22C0A">
      <w:pPr>
        <w:spacing w:line="360" w:lineRule="auto"/>
        <w:jc w:val="both"/>
        <w:rPr>
          <w:rFonts w:ascii="Arial" w:hAnsi="Arial" w:cs="Arial"/>
          <w:sz w:val="24"/>
          <w:szCs w:val="24"/>
        </w:rPr>
      </w:pPr>
      <w:r w:rsidRPr="00263757">
        <w:rPr>
          <w:rFonts w:ascii="Arial" w:hAnsi="Arial" w:cs="Arial"/>
          <w:sz w:val="24"/>
          <w:szCs w:val="24"/>
        </w:rPr>
        <w:t xml:space="preserve">En la literatura consultada se encontraron trabajos que se refieren a la utilización de la acupuntura en Cuba para el tratamiento </w:t>
      </w:r>
      <w:r w:rsidRPr="004F42C6">
        <w:rPr>
          <w:rFonts w:ascii="Arial" w:hAnsi="Arial" w:cs="Arial"/>
          <w:sz w:val="24"/>
          <w:szCs w:val="24"/>
        </w:rPr>
        <w:t>de la gastritis no así con las ventosas, ni realizadas ninguna de ellas en Guantánamo, lo que incita a comprobar si</w:t>
      </w:r>
      <w:r w:rsidRPr="00263757">
        <w:rPr>
          <w:rFonts w:ascii="Arial" w:hAnsi="Arial" w:cs="Arial"/>
          <w:sz w:val="24"/>
          <w:szCs w:val="24"/>
        </w:rPr>
        <w:t xml:space="preserve"> con la aplicación de estas terapéuticas externas juntas los resultados se obtendrán en menor tiempo posible para los pacientes</w:t>
      </w:r>
      <w:r>
        <w:rPr>
          <w:rFonts w:ascii="Arial" w:hAnsi="Arial" w:cs="Arial"/>
          <w:sz w:val="24"/>
          <w:szCs w:val="24"/>
        </w:rPr>
        <w:t xml:space="preserve"> con esta enfermedad.</w:t>
      </w:r>
    </w:p>
    <w:p w:rsidR="00A22C0A" w:rsidRDefault="00A22C0A" w:rsidP="00A22C0A">
      <w:pPr>
        <w:spacing w:line="360" w:lineRule="auto"/>
        <w:ind w:right="-801"/>
        <w:jc w:val="both"/>
        <w:rPr>
          <w:rFonts w:ascii="Arial" w:hAnsi="Arial" w:cs="Arial"/>
          <w:sz w:val="24"/>
          <w:szCs w:val="24"/>
        </w:rPr>
      </w:pPr>
      <w:r w:rsidRPr="00B0333D">
        <w:rPr>
          <w:rFonts w:ascii="Arial" w:hAnsi="Arial" w:cs="Arial"/>
          <w:b/>
          <w:snapToGrid w:val="0"/>
          <w:sz w:val="24"/>
          <w:szCs w:val="24"/>
          <w:lang w:val="es-ES_tradnl"/>
        </w:rPr>
        <w:t>Objetivo</w:t>
      </w:r>
      <w:r>
        <w:rPr>
          <w:rFonts w:ascii="Arial" w:hAnsi="Arial" w:cs="Arial"/>
          <w:b/>
          <w:snapToGrid w:val="0"/>
          <w:sz w:val="24"/>
          <w:szCs w:val="24"/>
          <w:lang w:val="es-ES_tradnl"/>
        </w:rPr>
        <w:t>:</w:t>
      </w:r>
      <w:r w:rsidRPr="00134363">
        <w:rPr>
          <w:rFonts w:ascii="Arial" w:hAnsi="Arial" w:cs="Arial"/>
          <w:snapToGrid w:val="0"/>
          <w:sz w:val="24"/>
          <w:szCs w:val="24"/>
          <w:lang w:val="es-ES_tradnl"/>
        </w:rPr>
        <w:t xml:space="preserve"> </w:t>
      </w:r>
      <w:r>
        <w:rPr>
          <w:rFonts w:ascii="Arial" w:hAnsi="Arial" w:cs="Arial"/>
          <w:sz w:val="24"/>
          <w:szCs w:val="24"/>
        </w:rPr>
        <w:t>Demostrar la efectividad de la terapéutica con acupuntura y ventosa en la eliminación de los síntomas de un paciente con el diagnóstico de gastritis crónica agudizada.</w:t>
      </w:r>
    </w:p>
    <w:p w:rsidR="00A22C0A" w:rsidRPr="000A2FAA" w:rsidRDefault="00A22C0A" w:rsidP="00A22C0A">
      <w:pPr>
        <w:shd w:val="clear" w:color="auto" w:fill="FFFFFF"/>
        <w:spacing w:after="120" w:line="240" w:lineRule="auto"/>
        <w:textAlignment w:val="baseline"/>
        <w:rPr>
          <w:rFonts w:ascii="Arial" w:eastAsia="Times New Roman" w:hAnsi="Arial" w:cs="Arial"/>
          <w:b/>
          <w:color w:val="000000"/>
          <w:sz w:val="24"/>
          <w:szCs w:val="24"/>
          <w:lang w:eastAsia="es-ES"/>
        </w:rPr>
      </w:pPr>
      <w:r>
        <w:rPr>
          <w:rFonts w:ascii="Arial" w:eastAsia="Times New Roman" w:hAnsi="Arial" w:cs="Arial"/>
          <w:b/>
          <w:color w:val="000000"/>
          <w:sz w:val="24"/>
          <w:szCs w:val="24"/>
          <w:lang w:eastAsia="es-ES"/>
        </w:rPr>
        <w:t>Presentación del caso</w:t>
      </w:r>
    </w:p>
    <w:p w:rsidR="00A22C0A" w:rsidRDefault="00A22C0A" w:rsidP="00A22C0A">
      <w:pPr>
        <w:spacing w:after="120" w:line="360" w:lineRule="auto"/>
        <w:ind w:right="-801"/>
        <w:jc w:val="both"/>
        <w:rPr>
          <w:rFonts w:ascii="Arial" w:hAnsi="Arial" w:cs="Arial"/>
          <w:sz w:val="24"/>
          <w:szCs w:val="24"/>
        </w:rPr>
      </w:pPr>
      <w:r>
        <w:rPr>
          <w:rFonts w:ascii="Arial" w:hAnsi="Arial" w:cs="Arial"/>
          <w:snapToGrid w:val="0"/>
          <w:sz w:val="24"/>
          <w:szCs w:val="24"/>
        </w:rPr>
        <w:t xml:space="preserve">Paciente femenina de 42 años, con antecedentes de gastritis crónica hace 5 años, que lleva tratamiento irregular con omeprazol 20 mg, en el momento que acude a consulta de Medicina Natural y Tradicional en su área de salud, no realiza ningún tratamiento medicamentoso por no disponibilidad de los mismos en las redes de farmacia. Es remitida con diagnóstico de gastritis crónica (no erosiva). </w:t>
      </w:r>
      <w:r>
        <w:rPr>
          <w:rFonts w:ascii="Arial" w:hAnsi="Arial" w:cs="Arial"/>
          <w:sz w:val="24"/>
          <w:szCs w:val="24"/>
        </w:rPr>
        <w:t xml:space="preserve">Al interrogatorio presenta: </w:t>
      </w:r>
      <w:r>
        <w:rPr>
          <w:rFonts w:ascii="Arial" w:hAnsi="Arial" w:cs="Arial"/>
        </w:rPr>
        <w:t>d</w:t>
      </w:r>
      <w:r w:rsidRPr="00134363">
        <w:rPr>
          <w:rFonts w:ascii="Arial" w:hAnsi="Arial" w:cs="Arial"/>
        </w:rPr>
        <w:t>olor sordo y quemante en r</w:t>
      </w:r>
      <w:r>
        <w:rPr>
          <w:rFonts w:ascii="Arial" w:hAnsi="Arial" w:cs="Arial"/>
        </w:rPr>
        <w:t>egión epigástrica, sed, sensación de calor en tórax, palmas y plantas, h</w:t>
      </w:r>
      <w:r w:rsidRPr="00134363">
        <w:rPr>
          <w:rFonts w:ascii="Arial" w:hAnsi="Arial" w:cs="Arial"/>
        </w:rPr>
        <w:t>eces secas y orina amaril</w:t>
      </w:r>
      <w:r>
        <w:rPr>
          <w:rFonts w:ascii="Arial" w:hAnsi="Arial" w:cs="Arial"/>
        </w:rPr>
        <w:t>la.</w:t>
      </w:r>
      <w:r w:rsidRPr="00134363">
        <w:rPr>
          <w:rFonts w:ascii="Arial" w:hAnsi="Arial" w:cs="Arial"/>
        </w:rPr>
        <w:t xml:space="preserve"> </w:t>
      </w:r>
      <w:r>
        <w:rPr>
          <w:rFonts w:ascii="Arial" w:hAnsi="Arial" w:cs="Arial"/>
          <w:sz w:val="24"/>
          <w:szCs w:val="24"/>
        </w:rPr>
        <w:t>S</w:t>
      </w:r>
      <w:r w:rsidRPr="001825BA">
        <w:rPr>
          <w:rFonts w:ascii="Arial" w:hAnsi="Arial" w:cs="Arial"/>
          <w:sz w:val="24"/>
          <w:szCs w:val="24"/>
        </w:rPr>
        <w:t>e observa con buen estado genera</w:t>
      </w:r>
      <w:r>
        <w:rPr>
          <w:rFonts w:ascii="Arial" w:hAnsi="Arial" w:cs="Arial"/>
          <w:sz w:val="24"/>
          <w:szCs w:val="24"/>
        </w:rPr>
        <w:t>, hidratada, afebril.</w:t>
      </w:r>
    </w:p>
    <w:p w:rsidR="00A22C0A" w:rsidRPr="00BC2FD6" w:rsidRDefault="00A22C0A" w:rsidP="00A22C0A">
      <w:pPr>
        <w:spacing w:line="360" w:lineRule="auto"/>
        <w:ind w:right="-801"/>
        <w:jc w:val="both"/>
        <w:rPr>
          <w:rFonts w:ascii="Arial" w:hAnsi="Arial" w:cs="Arial"/>
          <w:sz w:val="24"/>
          <w:szCs w:val="24"/>
        </w:rPr>
      </w:pPr>
      <w:r w:rsidRPr="00BC2FD6">
        <w:rPr>
          <w:rFonts w:ascii="Arial" w:hAnsi="Arial" w:cs="Arial"/>
          <w:i/>
          <w:sz w:val="24"/>
          <w:szCs w:val="24"/>
        </w:rPr>
        <w:t>La historia psicosocial tradicional</w:t>
      </w:r>
      <w:r w:rsidRPr="00BC2FD6">
        <w:rPr>
          <w:rFonts w:ascii="Arial" w:hAnsi="Arial" w:cs="Arial"/>
          <w:sz w:val="24"/>
          <w:szCs w:val="24"/>
        </w:rPr>
        <w:t xml:space="preserve"> informa: paciente de procedencia urbana, divorciada, 4ta hija de cuatro hermanos, con varias parejas sexuales, tres hijos, trabaja más de 8 horas, cuentapropista. Muestra exceso de preocupación. Se alimenta en horarios </w:t>
      </w:r>
      <w:r w:rsidRPr="00BC2FD6">
        <w:rPr>
          <w:rFonts w:ascii="Arial" w:hAnsi="Arial" w:cs="Arial"/>
          <w:sz w:val="24"/>
          <w:szCs w:val="24"/>
        </w:rPr>
        <w:lastRenderedPageBreak/>
        <w:t>irregulares, preferencia por el ambiente frío, baño con agua fría, duerme destapada. Refiere mucha sed y deseos de tomar agua fría en el día, gusta de dulces.</w:t>
      </w:r>
    </w:p>
    <w:p w:rsidR="00A22C0A" w:rsidRPr="00BC2FD6" w:rsidRDefault="00A22C0A" w:rsidP="00A22C0A">
      <w:pPr>
        <w:spacing w:line="360" w:lineRule="auto"/>
        <w:ind w:right="-801"/>
        <w:jc w:val="both"/>
        <w:rPr>
          <w:rFonts w:ascii="Arial" w:hAnsi="Arial" w:cs="Arial"/>
          <w:sz w:val="24"/>
          <w:szCs w:val="24"/>
        </w:rPr>
      </w:pPr>
      <w:r w:rsidRPr="00BC2FD6">
        <w:rPr>
          <w:rFonts w:ascii="Arial" w:hAnsi="Arial" w:cs="Arial"/>
          <w:sz w:val="24"/>
          <w:szCs w:val="24"/>
        </w:rPr>
        <w:t xml:space="preserve">Al </w:t>
      </w:r>
      <w:r w:rsidRPr="00BC2FD6">
        <w:rPr>
          <w:rFonts w:ascii="Arial" w:hAnsi="Arial" w:cs="Arial"/>
          <w:i/>
          <w:sz w:val="24"/>
          <w:szCs w:val="24"/>
        </w:rPr>
        <w:t>examen físico occidental</w:t>
      </w:r>
      <w:r w:rsidRPr="00BC2FD6">
        <w:rPr>
          <w:rFonts w:ascii="Arial" w:hAnsi="Arial" w:cs="Arial"/>
          <w:sz w:val="24"/>
          <w:szCs w:val="24"/>
        </w:rPr>
        <w:t>: dolor a la palpación profunda en epigastrio.</w:t>
      </w:r>
    </w:p>
    <w:p w:rsidR="00A22C0A" w:rsidRPr="00BC2FD6" w:rsidRDefault="00A22C0A" w:rsidP="00A22C0A">
      <w:pPr>
        <w:spacing w:line="360" w:lineRule="auto"/>
        <w:jc w:val="both"/>
        <w:rPr>
          <w:rFonts w:ascii="Arial" w:hAnsi="Arial" w:cs="Arial"/>
          <w:sz w:val="24"/>
          <w:szCs w:val="24"/>
        </w:rPr>
      </w:pPr>
      <w:r w:rsidRPr="00BC2FD6">
        <w:rPr>
          <w:rFonts w:ascii="Arial" w:hAnsi="Arial" w:cs="Arial"/>
          <w:sz w:val="24"/>
          <w:szCs w:val="24"/>
        </w:rPr>
        <w:t xml:space="preserve">Al </w:t>
      </w:r>
      <w:r w:rsidRPr="00BC2FD6">
        <w:rPr>
          <w:rFonts w:ascii="Arial" w:hAnsi="Arial" w:cs="Arial"/>
          <w:i/>
          <w:sz w:val="24"/>
          <w:szCs w:val="24"/>
        </w:rPr>
        <w:t>examen físico tradicional</w:t>
      </w:r>
      <w:r w:rsidRPr="00BC2FD6">
        <w:rPr>
          <w:rFonts w:ascii="Arial" w:hAnsi="Arial" w:cs="Arial"/>
          <w:sz w:val="24"/>
          <w:szCs w:val="24"/>
        </w:rPr>
        <w:t>: paciente activo; lengua propia, central, de color rojo más intenso en jiao medio con escasa saburra, y pulso fino y rápido.</w:t>
      </w:r>
    </w:p>
    <w:p w:rsidR="00A22C0A" w:rsidRDefault="00A22C0A" w:rsidP="00A22C0A">
      <w:pPr>
        <w:spacing w:line="360" w:lineRule="auto"/>
        <w:jc w:val="both"/>
        <w:rPr>
          <w:rFonts w:ascii="Arial" w:hAnsi="Arial" w:cs="Arial"/>
          <w:sz w:val="24"/>
          <w:szCs w:val="24"/>
        </w:rPr>
      </w:pPr>
      <w:r w:rsidRPr="001825BA">
        <w:rPr>
          <w:rFonts w:ascii="Arial" w:hAnsi="Arial" w:cs="Arial"/>
          <w:sz w:val="24"/>
          <w:szCs w:val="24"/>
        </w:rPr>
        <w:t>Puntos Shu-Mo</w:t>
      </w:r>
      <w:r>
        <w:rPr>
          <w:rFonts w:ascii="Arial" w:hAnsi="Arial" w:cs="Arial"/>
          <w:sz w:val="24"/>
          <w:szCs w:val="24"/>
        </w:rPr>
        <w:t xml:space="preserve">, V </w:t>
      </w:r>
      <w:r w:rsidRPr="002A629D">
        <w:rPr>
          <w:rFonts w:ascii="Arial" w:hAnsi="Arial" w:cs="Arial"/>
          <w:sz w:val="24"/>
          <w:szCs w:val="24"/>
        </w:rPr>
        <w:t>20 (Pi lu) y V 21 (Wue lu)</w:t>
      </w:r>
      <w:r>
        <w:rPr>
          <w:rFonts w:ascii="Arial" w:hAnsi="Arial" w:cs="Arial"/>
          <w:sz w:val="24"/>
          <w:szCs w:val="24"/>
        </w:rPr>
        <w:t xml:space="preserve"> reactivo.</w:t>
      </w:r>
    </w:p>
    <w:p w:rsidR="00A22C0A" w:rsidRDefault="00A22C0A" w:rsidP="00A22C0A">
      <w:pPr>
        <w:spacing w:line="360" w:lineRule="auto"/>
        <w:jc w:val="both"/>
        <w:rPr>
          <w:rFonts w:ascii="Arial" w:hAnsi="Arial" w:cs="Arial"/>
          <w:sz w:val="24"/>
          <w:szCs w:val="24"/>
        </w:rPr>
      </w:pPr>
      <w:r>
        <w:rPr>
          <w:rFonts w:ascii="Arial" w:hAnsi="Arial" w:cs="Arial"/>
          <w:sz w:val="24"/>
          <w:szCs w:val="24"/>
        </w:rPr>
        <w:t>Teniendo en cuenta la teoría de órganos Zang fu</w:t>
      </w:r>
    </w:p>
    <w:p w:rsidR="00A22C0A" w:rsidRDefault="00A22C0A" w:rsidP="00A22C0A">
      <w:pPr>
        <w:spacing w:line="360" w:lineRule="auto"/>
        <w:jc w:val="both"/>
        <w:rPr>
          <w:rFonts w:ascii="Arial" w:hAnsi="Arial" w:cs="Arial"/>
          <w:sz w:val="24"/>
          <w:szCs w:val="24"/>
        </w:rPr>
      </w:pPr>
      <w:r w:rsidRPr="00BC2FD6">
        <w:rPr>
          <w:rFonts w:ascii="Arial" w:hAnsi="Arial" w:cs="Arial"/>
          <w:i/>
          <w:sz w:val="24"/>
          <w:szCs w:val="24"/>
        </w:rPr>
        <w:t>Impresión D</w:t>
      </w:r>
      <w:r>
        <w:rPr>
          <w:rFonts w:ascii="Arial" w:hAnsi="Arial" w:cs="Arial"/>
          <w:i/>
          <w:sz w:val="24"/>
          <w:szCs w:val="24"/>
        </w:rPr>
        <w:t>iagnó</w:t>
      </w:r>
      <w:r w:rsidRPr="00BC2FD6">
        <w:rPr>
          <w:rFonts w:ascii="Arial" w:hAnsi="Arial" w:cs="Arial"/>
          <w:i/>
          <w:sz w:val="24"/>
          <w:szCs w:val="24"/>
        </w:rPr>
        <w:t>stica</w:t>
      </w:r>
      <w:r>
        <w:rPr>
          <w:rFonts w:ascii="Arial" w:hAnsi="Arial" w:cs="Arial"/>
          <w:sz w:val="24"/>
          <w:szCs w:val="24"/>
        </w:rPr>
        <w:t xml:space="preserve">: Insuficiencia de </w:t>
      </w:r>
      <w:r w:rsidRPr="00CF5108">
        <w:rPr>
          <w:rFonts w:ascii="Arial" w:hAnsi="Arial" w:cs="Arial"/>
          <w:sz w:val="24"/>
          <w:szCs w:val="24"/>
        </w:rPr>
        <w:t>yin de estómago.</w:t>
      </w:r>
    </w:p>
    <w:p w:rsidR="00A22C0A" w:rsidRDefault="00A22C0A" w:rsidP="00A22C0A">
      <w:pPr>
        <w:spacing w:after="120" w:line="360" w:lineRule="auto"/>
        <w:ind w:right="-799"/>
        <w:jc w:val="both"/>
        <w:rPr>
          <w:rFonts w:ascii="Arial" w:hAnsi="Arial" w:cs="Arial"/>
          <w:sz w:val="24"/>
          <w:szCs w:val="24"/>
        </w:rPr>
      </w:pPr>
      <w:r>
        <w:rPr>
          <w:rFonts w:ascii="Arial" w:hAnsi="Arial" w:cs="Arial"/>
          <w:sz w:val="24"/>
          <w:szCs w:val="24"/>
        </w:rPr>
        <w:t xml:space="preserve">Para la selección de los puntos a utilizar en este paciente, tuvimos en cuenta la edad del paciente, no temor a las agujas, estar estable emocionalmente, la aceptación del paciente y el diagnóstico tradicional. Nuestro paciente cumplió con los requisitos previamente planteados. </w:t>
      </w:r>
    </w:p>
    <w:p w:rsidR="00A22C0A" w:rsidRPr="00134363" w:rsidRDefault="00A22C0A" w:rsidP="00A22C0A">
      <w:pPr>
        <w:spacing w:after="120" w:line="360" w:lineRule="auto"/>
        <w:ind w:right="-799"/>
        <w:jc w:val="both"/>
        <w:rPr>
          <w:rFonts w:ascii="Arial" w:hAnsi="Arial" w:cs="Arial"/>
          <w:bCs/>
          <w:sz w:val="24"/>
          <w:szCs w:val="24"/>
        </w:rPr>
      </w:pPr>
      <w:r w:rsidRPr="00134363">
        <w:rPr>
          <w:rFonts w:ascii="Arial" w:hAnsi="Arial" w:cs="Arial"/>
          <w:bCs/>
          <w:sz w:val="24"/>
          <w:szCs w:val="24"/>
        </w:rPr>
        <w:t>El tratamiento</w:t>
      </w:r>
      <w:r>
        <w:rPr>
          <w:rFonts w:ascii="Arial" w:hAnsi="Arial" w:cs="Arial"/>
          <w:bCs/>
          <w:sz w:val="24"/>
          <w:szCs w:val="24"/>
        </w:rPr>
        <w:t xml:space="preserve"> de la acupuntura combinando con</w:t>
      </w:r>
      <w:r w:rsidRPr="00134363">
        <w:rPr>
          <w:rFonts w:ascii="Arial" w:hAnsi="Arial" w:cs="Arial"/>
          <w:bCs/>
          <w:sz w:val="24"/>
          <w:szCs w:val="24"/>
        </w:rPr>
        <w:t xml:space="preserve"> ventosas</w:t>
      </w:r>
      <w:r>
        <w:rPr>
          <w:rFonts w:ascii="Arial" w:hAnsi="Arial" w:cs="Arial"/>
          <w:bCs/>
          <w:sz w:val="24"/>
          <w:szCs w:val="24"/>
        </w:rPr>
        <w:t xml:space="preserve"> se realizó en dos ciclos</w:t>
      </w:r>
      <w:r w:rsidRPr="00134363">
        <w:rPr>
          <w:rFonts w:ascii="Arial" w:hAnsi="Arial" w:cs="Arial"/>
          <w:bCs/>
          <w:sz w:val="24"/>
          <w:szCs w:val="24"/>
        </w:rPr>
        <w:t>.</w:t>
      </w:r>
    </w:p>
    <w:p w:rsidR="00A22C0A" w:rsidRDefault="00A22C0A" w:rsidP="00A22C0A">
      <w:pPr>
        <w:pStyle w:val="Prrafodelista"/>
        <w:numPr>
          <w:ilvl w:val="0"/>
          <w:numId w:val="1"/>
        </w:numPr>
        <w:spacing w:before="120" w:after="120" w:line="360" w:lineRule="auto"/>
        <w:ind w:right="-799"/>
        <w:jc w:val="both"/>
        <w:rPr>
          <w:rFonts w:ascii="Arial" w:hAnsi="Arial" w:cs="Arial"/>
          <w:bCs/>
          <w:sz w:val="24"/>
          <w:szCs w:val="24"/>
        </w:rPr>
      </w:pPr>
      <w:r w:rsidRPr="00134363">
        <w:rPr>
          <w:rFonts w:ascii="Arial" w:hAnsi="Arial" w:cs="Arial"/>
          <w:bCs/>
          <w:sz w:val="24"/>
          <w:szCs w:val="24"/>
        </w:rPr>
        <w:t xml:space="preserve">Acupuntura </w:t>
      </w:r>
      <w:r>
        <w:rPr>
          <w:rFonts w:ascii="Arial" w:hAnsi="Arial" w:cs="Arial"/>
          <w:bCs/>
          <w:sz w:val="24"/>
          <w:szCs w:val="24"/>
        </w:rPr>
        <w:t>los</w:t>
      </w:r>
      <w:r w:rsidRPr="00134363">
        <w:rPr>
          <w:rFonts w:ascii="Arial" w:hAnsi="Arial" w:cs="Arial"/>
          <w:bCs/>
          <w:sz w:val="24"/>
          <w:szCs w:val="24"/>
        </w:rPr>
        <w:t xml:space="preserve"> dos ciclos por 20 minutos</w:t>
      </w:r>
      <w:r>
        <w:rPr>
          <w:rFonts w:ascii="Arial" w:hAnsi="Arial" w:cs="Arial"/>
          <w:bCs/>
          <w:sz w:val="24"/>
          <w:szCs w:val="24"/>
        </w:rPr>
        <w:t xml:space="preserve"> (dispersión)</w:t>
      </w:r>
      <w:r w:rsidRPr="00134363">
        <w:rPr>
          <w:rFonts w:ascii="Arial" w:hAnsi="Arial" w:cs="Arial"/>
          <w:bCs/>
          <w:sz w:val="24"/>
          <w:szCs w:val="24"/>
        </w:rPr>
        <w:t xml:space="preserve"> en </w:t>
      </w:r>
      <w:r w:rsidRPr="00964D2F">
        <w:rPr>
          <w:rFonts w:ascii="Arial" w:hAnsi="Arial" w:cs="Arial"/>
          <w:bCs/>
          <w:sz w:val="24"/>
          <w:szCs w:val="24"/>
        </w:rPr>
        <w:t>E36 (Zus</w:t>
      </w:r>
      <w:r>
        <w:rPr>
          <w:rFonts w:ascii="Arial" w:hAnsi="Arial" w:cs="Arial"/>
          <w:bCs/>
          <w:sz w:val="24"/>
          <w:szCs w:val="24"/>
        </w:rPr>
        <w:t xml:space="preserve">anli) y E44 (Neiting) bilateral para dispersar </w:t>
      </w:r>
      <w:r w:rsidRPr="00134363">
        <w:rPr>
          <w:rFonts w:ascii="Arial" w:hAnsi="Arial" w:cs="Arial"/>
          <w:bCs/>
          <w:sz w:val="24"/>
          <w:szCs w:val="24"/>
        </w:rPr>
        <w:t xml:space="preserve">y </w:t>
      </w:r>
      <w:r>
        <w:rPr>
          <w:rFonts w:ascii="Arial" w:hAnsi="Arial" w:cs="Arial"/>
          <w:bCs/>
          <w:sz w:val="24"/>
          <w:szCs w:val="24"/>
        </w:rPr>
        <w:t>ventosas</w:t>
      </w:r>
      <w:r w:rsidRPr="00EF28DA">
        <w:rPr>
          <w:rFonts w:ascii="Arial" w:hAnsi="Arial" w:cs="Arial"/>
          <w:bCs/>
          <w:sz w:val="24"/>
          <w:szCs w:val="24"/>
        </w:rPr>
        <w:t xml:space="preserve"> por 10 minutos</w:t>
      </w:r>
      <w:r>
        <w:rPr>
          <w:rFonts w:ascii="Arial" w:hAnsi="Arial" w:cs="Arial"/>
          <w:bCs/>
          <w:sz w:val="24"/>
          <w:szCs w:val="24"/>
        </w:rPr>
        <w:t xml:space="preserve"> (tonificación)</w:t>
      </w:r>
      <w:r w:rsidRPr="00EF28DA">
        <w:rPr>
          <w:rFonts w:ascii="Arial" w:hAnsi="Arial" w:cs="Arial"/>
          <w:bCs/>
          <w:sz w:val="24"/>
          <w:szCs w:val="24"/>
        </w:rPr>
        <w:t xml:space="preserve"> en </w:t>
      </w:r>
      <w:r w:rsidRPr="00964D2F">
        <w:rPr>
          <w:rFonts w:ascii="Arial" w:hAnsi="Arial" w:cs="Arial"/>
          <w:bCs/>
          <w:sz w:val="24"/>
          <w:szCs w:val="24"/>
        </w:rPr>
        <w:t>Ren12 (Zhong wan) y E25 (Tian shu)</w:t>
      </w:r>
      <w:r>
        <w:rPr>
          <w:rFonts w:ascii="Arial" w:hAnsi="Arial" w:cs="Arial"/>
          <w:bCs/>
          <w:sz w:val="24"/>
          <w:szCs w:val="24"/>
        </w:rPr>
        <w:t xml:space="preserve"> </w:t>
      </w:r>
      <w:r w:rsidRPr="00C97EF7">
        <w:rPr>
          <w:rFonts w:ascii="Arial" w:hAnsi="Arial" w:cs="Arial"/>
          <w:bCs/>
          <w:sz w:val="24"/>
          <w:szCs w:val="24"/>
        </w:rPr>
        <w:t>bilateral.</w:t>
      </w:r>
      <w:r>
        <w:rPr>
          <w:rFonts w:ascii="Arial" w:hAnsi="Arial" w:cs="Arial"/>
          <w:bCs/>
          <w:sz w:val="24"/>
          <w:szCs w:val="24"/>
        </w:rPr>
        <w:t xml:space="preserve"> </w:t>
      </w:r>
    </w:p>
    <w:p w:rsidR="00A22C0A" w:rsidRPr="00C97EF7" w:rsidRDefault="00A22C0A" w:rsidP="00A22C0A">
      <w:pPr>
        <w:spacing w:before="120" w:after="120" w:line="360" w:lineRule="auto"/>
        <w:ind w:right="-799"/>
        <w:jc w:val="both"/>
        <w:rPr>
          <w:rFonts w:ascii="Arial" w:hAnsi="Arial" w:cs="Arial"/>
          <w:bCs/>
          <w:sz w:val="24"/>
          <w:szCs w:val="24"/>
        </w:rPr>
      </w:pPr>
      <w:r w:rsidRPr="00C97EF7">
        <w:rPr>
          <w:rFonts w:ascii="Arial" w:hAnsi="Arial" w:cs="Arial"/>
          <w:bCs/>
          <w:sz w:val="24"/>
          <w:szCs w:val="24"/>
        </w:rPr>
        <w:t xml:space="preserve">En 10 sesiones de tratamiento, con descanso de 10 días y repetición del tratamiento por segunda vez. </w:t>
      </w:r>
      <w:r w:rsidRPr="00C97EF7">
        <w:rPr>
          <w:rFonts w:ascii="Arial" w:hAnsi="Arial" w:cs="Arial"/>
          <w:sz w:val="24"/>
          <w:szCs w:val="24"/>
        </w:rPr>
        <w:tab/>
        <w:t xml:space="preserve">En posición decúbito supino, en camilla confortable. Utilizadas agujas finas de 26 mm de diámetro de acero inoxidable </w:t>
      </w:r>
      <w:r w:rsidRPr="00CF5108">
        <w:rPr>
          <w:rFonts w:ascii="Arial" w:hAnsi="Arial" w:cs="Arial"/>
          <w:sz w:val="24"/>
          <w:szCs w:val="24"/>
        </w:rPr>
        <w:t xml:space="preserve">de </w:t>
      </w:r>
      <w:r>
        <w:rPr>
          <w:rFonts w:ascii="Arial" w:hAnsi="Arial" w:cs="Arial"/>
          <w:sz w:val="24"/>
          <w:szCs w:val="24"/>
        </w:rPr>
        <w:t>1.5</w:t>
      </w:r>
      <w:r w:rsidRPr="00CF5108">
        <w:rPr>
          <w:rFonts w:ascii="Arial" w:hAnsi="Arial" w:cs="Arial"/>
          <w:sz w:val="24"/>
          <w:szCs w:val="24"/>
        </w:rPr>
        <w:t xml:space="preserve"> cun</w:t>
      </w:r>
      <w:r w:rsidRPr="00C97EF7">
        <w:rPr>
          <w:rFonts w:ascii="Arial" w:hAnsi="Arial" w:cs="Arial"/>
          <w:sz w:val="24"/>
          <w:szCs w:val="24"/>
        </w:rPr>
        <w:t xml:space="preserve">, previa asepsia y antisepsia. </w:t>
      </w:r>
    </w:p>
    <w:p w:rsidR="00A22C0A" w:rsidRPr="00771F6E" w:rsidRDefault="00A22C0A" w:rsidP="00A22C0A">
      <w:pPr>
        <w:pStyle w:val="Prrafodelista"/>
        <w:spacing w:before="120" w:after="120" w:line="360" w:lineRule="auto"/>
        <w:ind w:left="0" w:right="-799"/>
        <w:jc w:val="both"/>
        <w:rPr>
          <w:rFonts w:ascii="Arial" w:hAnsi="Arial" w:cs="Arial"/>
          <w:sz w:val="24"/>
          <w:szCs w:val="24"/>
        </w:rPr>
      </w:pPr>
      <w:r>
        <w:rPr>
          <w:rFonts w:ascii="Arial" w:hAnsi="Arial" w:cs="Arial"/>
          <w:sz w:val="24"/>
          <w:szCs w:val="24"/>
        </w:rPr>
        <w:t>Se insertaro</w:t>
      </w:r>
      <w:r w:rsidRPr="00134363">
        <w:rPr>
          <w:rFonts w:ascii="Arial" w:hAnsi="Arial" w:cs="Arial"/>
          <w:sz w:val="24"/>
          <w:szCs w:val="24"/>
        </w:rPr>
        <w:t xml:space="preserve">n las agujas rápidamente durante la inspiración y </w:t>
      </w:r>
      <w:r>
        <w:rPr>
          <w:rFonts w:ascii="Arial" w:hAnsi="Arial" w:cs="Arial"/>
          <w:sz w:val="24"/>
          <w:szCs w:val="24"/>
        </w:rPr>
        <w:t xml:space="preserve">la profundidad de la inserción dependió de </w:t>
      </w:r>
      <w:r w:rsidRPr="00134363">
        <w:rPr>
          <w:rFonts w:ascii="Arial" w:hAnsi="Arial" w:cs="Arial"/>
          <w:sz w:val="24"/>
          <w:szCs w:val="24"/>
        </w:rPr>
        <w:t>la sensación acupuntural de Qi (entumecimien</w:t>
      </w:r>
      <w:r>
        <w:rPr>
          <w:rFonts w:ascii="Arial" w:hAnsi="Arial" w:cs="Arial"/>
          <w:sz w:val="24"/>
          <w:szCs w:val="24"/>
        </w:rPr>
        <w:t>to o calambre). Las ventosas de</w:t>
      </w:r>
      <w:r w:rsidRPr="00134363">
        <w:rPr>
          <w:rFonts w:ascii="Arial" w:hAnsi="Arial" w:cs="Arial"/>
          <w:sz w:val="24"/>
          <w:szCs w:val="24"/>
        </w:rPr>
        <w:t xml:space="preserve"> bomba de succió</w:t>
      </w:r>
      <w:r>
        <w:rPr>
          <w:rFonts w:ascii="Arial" w:hAnsi="Arial" w:cs="Arial"/>
          <w:sz w:val="24"/>
          <w:szCs w:val="24"/>
        </w:rPr>
        <w:t>n.</w:t>
      </w:r>
      <w:r w:rsidRPr="00134363">
        <w:rPr>
          <w:rFonts w:ascii="Arial" w:hAnsi="Arial" w:cs="Arial"/>
          <w:sz w:val="24"/>
          <w:szCs w:val="24"/>
        </w:rPr>
        <w:t xml:space="preserve"> </w:t>
      </w:r>
      <w:r w:rsidRPr="00771F6E">
        <w:rPr>
          <w:rFonts w:ascii="Arial" w:hAnsi="Arial" w:cs="Arial"/>
          <w:sz w:val="24"/>
          <w:szCs w:val="24"/>
        </w:rPr>
        <w:t>En el primer ciclo disminuyó el dolor en epigastrio, desapareció la sed y el resto de los síntomas, en el segundo ciclo se eliminó el síntoma más persistente que fue el dolor en epigastrio y la sensación de quemazón.</w:t>
      </w:r>
    </w:p>
    <w:p w:rsidR="00A22C0A" w:rsidRPr="00CF5108" w:rsidRDefault="00A22C0A" w:rsidP="00A22C0A">
      <w:pPr>
        <w:spacing w:line="360" w:lineRule="auto"/>
        <w:jc w:val="both"/>
        <w:rPr>
          <w:rFonts w:ascii="Arial" w:hAnsi="Arial" w:cs="Arial"/>
          <w:sz w:val="24"/>
          <w:szCs w:val="24"/>
        </w:rPr>
      </w:pPr>
      <w:r w:rsidRPr="00CF5108">
        <w:rPr>
          <w:rFonts w:ascii="Arial" w:hAnsi="Arial" w:cs="Arial"/>
          <w:sz w:val="24"/>
          <w:szCs w:val="24"/>
        </w:rPr>
        <w:t xml:space="preserve">Descripción de los puntos a utilizados: </w:t>
      </w:r>
    </w:p>
    <w:p w:rsidR="00A22C0A" w:rsidRPr="00CF5108" w:rsidRDefault="00A22C0A" w:rsidP="00A22C0A">
      <w:pPr>
        <w:spacing w:line="360" w:lineRule="auto"/>
        <w:jc w:val="both"/>
        <w:rPr>
          <w:rFonts w:ascii="Arial" w:hAnsi="Arial" w:cs="Arial"/>
          <w:sz w:val="24"/>
          <w:szCs w:val="24"/>
        </w:rPr>
      </w:pPr>
      <w:r w:rsidRPr="00CF5108">
        <w:rPr>
          <w:rFonts w:ascii="Arial" w:hAnsi="Arial" w:cs="Arial"/>
          <w:b/>
          <w:sz w:val="24"/>
          <w:szCs w:val="24"/>
        </w:rPr>
        <w:t>E44</w:t>
      </w:r>
      <w:r w:rsidRPr="00CF5108">
        <w:rPr>
          <w:rFonts w:ascii="Arial" w:hAnsi="Arial" w:cs="Arial"/>
          <w:sz w:val="24"/>
          <w:szCs w:val="24"/>
        </w:rPr>
        <w:t xml:space="preserve">: Neiting (Pabellón interior). Localización: En el espacio interdigital del 2do y 3er. dedos, sobre el borde externo del 2do dedo. Función. Punto Long (manantial) del meridiano del estómago (5 Elementos). Aclara el calor por </w:t>
      </w:r>
      <w:r w:rsidRPr="00CF5108">
        <w:rPr>
          <w:rFonts w:ascii="Arial" w:hAnsi="Arial" w:cs="Arial"/>
          <w:sz w:val="24"/>
          <w:szCs w:val="24"/>
        </w:rPr>
        <w:lastRenderedPageBreak/>
        <w:t>insuficiencia de Estómago. Indicado en: dolor de estómago y regurgitación ácida, Método: Se insertó la aguja en dirección perpendicular 0,5-0,8 cun.</w:t>
      </w:r>
    </w:p>
    <w:p w:rsidR="00A22C0A" w:rsidRPr="00CF5108" w:rsidRDefault="00A22C0A" w:rsidP="00A22C0A">
      <w:pPr>
        <w:spacing w:line="360" w:lineRule="auto"/>
        <w:jc w:val="both"/>
        <w:rPr>
          <w:rFonts w:ascii="Arial" w:hAnsi="Arial" w:cs="Arial"/>
          <w:sz w:val="24"/>
          <w:szCs w:val="24"/>
        </w:rPr>
      </w:pPr>
      <w:r w:rsidRPr="00CF5108">
        <w:rPr>
          <w:rFonts w:ascii="Arial" w:hAnsi="Arial" w:cs="Arial"/>
          <w:b/>
          <w:sz w:val="24"/>
          <w:szCs w:val="24"/>
        </w:rPr>
        <w:t>E36</w:t>
      </w:r>
      <w:r w:rsidRPr="00CF5108">
        <w:rPr>
          <w:rFonts w:ascii="Arial" w:hAnsi="Arial" w:cs="Arial"/>
          <w:sz w:val="24"/>
          <w:szCs w:val="24"/>
        </w:rPr>
        <w:t>: Zusanli (Tres distancias) Localización: a tres cun distal del borde inferior de la rótula y a un cun lateral del borde anterior de la tibia. Función: Punto Ho del meridiano de Estómago. Reactiva la circulación energética del estómago, ejerce un efecto terapéutico específico para las enfermedades del aparato digestivo (Ho Mar inferior de Estómago.) Indicado en: dolor de estómago, distensión abdominal, vómito. Método: Se insertó la aguja perpendicularmente 1,0-2,0 cun.</w:t>
      </w:r>
    </w:p>
    <w:p w:rsidR="00A22C0A" w:rsidRPr="007C523A" w:rsidRDefault="00A22C0A" w:rsidP="00A22C0A">
      <w:pPr>
        <w:spacing w:line="360" w:lineRule="auto"/>
        <w:jc w:val="both"/>
        <w:rPr>
          <w:rFonts w:ascii="Arial" w:hAnsi="Arial" w:cs="Arial"/>
          <w:sz w:val="24"/>
          <w:szCs w:val="24"/>
        </w:rPr>
      </w:pPr>
      <w:r w:rsidRPr="007C523A">
        <w:rPr>
          <w:rFonts w:ascii="Arial" w:hAnsi="Arial" w:cs="Arial"/>
          <w:b/>
          <w:sz w:val="24"/>
          <w:szCs w:val="24"/>
        </w:rPr>
        <w:t>VC12</w:t>
      </w:r>
      <w:r w:rsidRPr="007C523A">
        <w:rPr>
          <w:rFonts w:ascii="Arial" w:hAnsi="Arial" w:cs="Arial"/>
          <w:sz w:val="24"/>
          <w:szCs w:val="24"/>
        </w:rPr>
        <w:t>: Zhong Wan. (Estómago central) Localización. Línea media anterior, a 4 cun proximal del ombligo, es decir en la mitad de la línea que va del ombligo a la punta del esternón. Función: Punto Mo (alarma) del meridiano del estómago. Expulsa frío y humedad. Es un punto de influencia de las vísceras. Regula el estómago. Tonifica Yin de Estómago Indicado en: dolor de estómago, distensión abdominal, vómito, debilidad del bazo y del estómago. Método: Se colocó la ventosa en el sitio de su localización y se aspiró con la bomba de succión hasta quedar adherida a la piel.</w:t>
      </w:r>
    </w:p>
    <w:p w:rsidR="00A22C0A" w:rsidRDefault="00A22C0A" w:rsidP="00A22C0A">
      <w:pPr>
        <w:spacing w:line="360" w:lineRule="auto"/>
        <w:jc w:val="both"/>
        <w:rPr>
          <w:rFonts w:ascii="Arial" w:hAnsi="Arial" w:cs="Arial"/>
          <w:sz w:val="24"/>
          <w:szCs w:val="24"/>
        </w:rPr>
      </w:pPr>
      <w:r w:rsidRPr="00D90330">
        <w:rPr>
          <w:rFonts w:ascii="Arial" w:hAnsi="Arial" w:cs="Arial"/>
          <w:b/>
          <w:sz w:val="24"/>
          <w:szCs w:val="24"/>
        </w:rPr>
        <w:t>E25:</w:t>
      </w:r>
      <w:r w:rsidRPr="00D90330">
        <w:rPr>
          <w:rFonts w:ascii="Arial" w:hAnsi="Arial" w:cs="Arial"/>
          <w:sz w:val="24"/>
          <w:szCs w:val="24"/>
        </w:rPr>
        <w:t xml:space="preserve"> Tianshu Localización. 2 cun lateral del ombligo. Función: Punto Mo (reunión) del meridiano intestino grueso. Regula el ascenso y descenso en la mecánica energética Indicaciones. Dolor abdominal, flatulencia, constipación. Método: Se colocó la ventosa en el sitio de su localización y se aspiró con la bomba de succión hasta quedar adherida a la piel.</w:t>
      </w:r>
    </w:p>
    <w:p w:rsidR="00A22C0A" w:rsidRDefault="00A22C0A" w:rsidP="00A22C0A">
      <w:pPr>
        <w:spacing w:after="120" w:line="360" w:lineRule="auto"/>
        <w:jc w:val="both"/>
        <w:rPr>
          <w:rFonts w:ascii="Arial" w:hAnsi="Arial" w:cs="Arial"/>
          <w:b/>
          <w:sz w:val="24"/>
          <w:szCs w:val="24"/>
        </w:rPr>
      </w:pPr>
      <w:r w:rsidRPr="000A2FAA">
        <w:rPr>
          <w:rFonts w:ascii="Arial" w:hAnsi="Arial" w:cs="Arial"/>
          <w:b/>
          <w:sz w:val="24"/>
          <w:szCs w:val="24"/>
        </w:rPr>
        <w:t>Discusión del caso</w:t>
      </w:r>
    </w:p>
    <w:p w:rsidR="00A22C0A" w:rsidRDefault="00A22C0A" w:rsidP="00A22C0A">
      <w:pPr>
        <w:pStyle w:val="NormalWeb"/>
        <w:spacing w:before="0" w:beforeAutospacing="0" w:after="120" w:afterAutospacing="0" w:line="360" w:lineRule="auto"/>
        <w:jc w:val="both"/>
        <w:rPr>
          <w:rFonts w:ascii="Arial" w:hAnsi="Arial" w:cs="Arial"/>
        </w:rPr>
      </w:pPr>
      <w:r>
        <w:rPr>
          <w:rFonts w:ascii="Arial" w:hAnsi="Arial" w:cs="Arial"/>
        </w:rPr>
        <w:t>Teniendo en cuenta la teoría de los 5 elementos (MTCH)</w:t>
      </w:r>
      <w:r w:rsidRPr="00C721FD">
        <w:rPr>
          <w:rFonts w:ascii="Arial" w:hAnsi="Arial" w:cs="Arial"/>
        </w:rPr>
        <w:t xml:space="preserve"> </w:t>
      </w:r>
      <w:bookmarkStart w:id="0" w:name="_GoBack"/>
      <w:bookmarkEnd w:id="0"/>
      <w:r w:rsidRPr="000079BA">
        <w:rPr>
          <w:rFonts w:ascii="Arial" w:hAnsi="Arial" w:cs="Arial"/>
        </w:rPr>
        <w:t>las enfermedades</w:t>
      </w:r>
      <w:r>
        <w:rPr>
          <w:rFonts w:ascii="Arial" w:hAnsi="Arial" w:cs="Arial"/>
        </w:rPr>
        <w:t xml:space="preserve"> del estómago se relacionan con el elemento tierra, la </w:t>
      </w:r>
      <w:r w:rsidRPr="00134363">
        <w:rPr>
          <w:rFonts w:ascii="Arial" w:hAnsi="Arial" w:cs="Arial"/>
        </w:rPr>
        <w:t>Gastritis está considerada dent</w:t>
      </w:r>
      <w:r>
        <w:rPr>
          <w:rFonts w:ascii="Arial" w:hAnsi="Arial" w:cs="Arial"/>
        </w:rPr>
        <w:t xml:space="preserve">ro de los siguientes síndromes: </w:t>
      </w:r>
      <w:r w:rsidRPr="00134363">
        <w:rPr>
          <w:rFonts w:ascii="Arial" w:hAnsi="Arial" w:cs="Arial"/>
        </w:rPr>
        <w:t>Insuficiencia de Yin del Est</w:t>
      </w:r>
      <w:r>
        <w:rPr>
          <w:rFonts w:ascii="Arial" w:hAnsi="Arial" w:cs="Arial"/>
        </w:rPr>
        <w:t>ómago, humedad-calor en Bazo y Estómago, a</w:t>
      </w:r>
      <w:r w:rsidRPr="00134363">
        <w:rPr>
          <w:rFonts w:ascii="Arial" w:hAnsi="Arial" w:cs="Arial"/>
        </w:rPr>
        <w:t>ta</w:t>
      </w:r>
      <w:r>
        <w:rPr>
          <w:rFonts w:ascii="Arial" w:hAnsi="Arial" w:cs="Arial"/>
        </w:rPr>
        <w:t>que de Qi de Hígado a Estómago, i</w:t>
      </w:r>
      <w:r w:rsidRPr="00134363">
        <w:rPr>
          <w:rFonts w:ascii="Arial" w:hAnsi="Arial" w:cs="Arial"/>
        </w:rPr>
        <w:t>n</w:t>
      </w:r>
      <w:r>
        <w:rPr>
          <w:rFonts w:ascii="Arial" w:hAnsi="Arial" w:cs="Arial"/>
        </w:rPr>
        <w:t>suficiencia de Bazo y Estómago, e</w:t>
      </w:r>
      <w:r w:rsidRPr="00134363">
        <w:rPr>
          <w:rFonts w:ascii="Arial" w:hAnsi="Arial" w:cs="Arial"/>
        </w:rPr>
        <w:t>stasis de sangre en Estómago.</w:t>
      </w:r>
      <w:r w:rsidRPr="00C721FD">
        <w:rPr>
          <w:rFonts w:ascii="Arial" w:hAnsi="Arial" w:cs="Arial"/>
        </w:rPr>
        <w:t xml:space="preserve"> </w:t>
      </w:r>
    </w:p>
    <w:p w:rsidR="00A22C0A" w:rsidRDefault="00A22C0A" w:rsidP="00A22C0A">
      <w:pPr>
        <w:pStyle w:val="NormalWeb"/>
        <w:spacing w:before="0" w:beforeAutospacing="0" w:after="120" w:afterAutospacing="0" w:line="360" w:lineRule="auto"/>
        <w:jc w:val="both"/>
        <w:rPr>
          <w:rFonts w:ascii="Arial" w:hAnsi="Arial" w:cs="Arial"/>
        </w:rPr>
      </w:pPr>
      <w:r w:rsidRPr="00771F6E">
        <w:rPr>
          <w:rFonts w:ascii="Arial" w:hAnsi="Arial" w:cs="Arial"/>
        </w:rPr>
        <w:t>En el paciente en estudio podemos plantear que se corresponde con insuficiencia de Yin de Estómago,</w:t>
      </w:r>
      <w:r>
        <w:rPr>
          <w:rFonts w:ascii="Arial" w:hAnsi="Arial" w:cs="Arial"/>
        </w:rPr>
        <w:t xml:space="preserve"> debido a los síntomas y signos encontrados en esta paciente: </w:t>
      </w:r>
      <w:r w:rsidRPr="00134363">
        <w:rPr>
          <w:rFonts w:ascii="Arial" w:hAnsi="Arial" w:cs="Arial"/>
        </w:rPr>
        <w:t>Dolor sordo y quemante en r</w:t>
      </w:r>
      <w:r>
        <w:rPr>
          <w:rFonts w:ascii="Arial" w:hAnsi="Arial" w:cs="Arial"/>
        </w:rPr>
        <w:t>egión epigástrica, sed, sensación de calor</w:t>
      </w:r>
      <w:r w:rsidRPr="00134363">
        <w:rPr>
          <w:rFonts w:ascii="Arial" w:hAnsi="Arial" w:cs="Arial"/>
        </w:rPr>
        <w:t xml:space="preserve"> en tórax, palmas y plantas. </w:t>
      </w:r>
      <w:r w:rsidRPr="00D90330">
        <w:rPr>
          <w:rFonts w:ascii="Arial" w:hAnsi="Arial" w:cs="Arial"/>
        </w:rPr>
        <w:t>Además, de la lengua roja con escasa saburra y pulso fino y rápido. Heces secas y orina amarilla.</w:t>
      </w:r>
      <w:r>
        <w:rPr>
          <w:rFonts w:ascii="Arial" w:hAnsi="Arial" w:cs="Arial"/>
        </w:rPr>
        <w:t xml:space="preserve"> </w:t>
      </w:r>
    </w:p>
    <w:p w:rsidR="00A22C0A" w:rsidRDefault="00A22C0A" w:rsidP="00A22C0A">
      <w:pPr>
        <w:pStyle w:val="NormalWeb"/>
        <w:spacing w:before="0" w:beforeAutospacing="0" w:after="120" w:afterAutospacing="0" w:line="360" w:lineRule="auto"/>
        <w:jc w:val="both"/>
        <w:rPr>
          <w:rFonts w:ascii="Arial" w:hAnsi="Arial" w:cs="Arial"/>
        </w:rPr>
      </w:pPr>
      <w:r w:rsidRPr="00134363">
        <w:rPr>
          <w:rFonts w:ascii="Arial" w:hAnsi="Arial" w:cs="Arial"/>
          <w:bCs/>
        </w:rPr>
        <w:lastRenderedPageBreak/>
        <w:t>Etiopatogenia:</w:t>
      </w:r>
      <w:r w:rsidRPr="00134363">
        <w:rPr>
          <w:rFonts w:ascii="Arial" w:hAnsi="Arial" w:cs="Arial"/>
          <w:b/>
          <w:bCs/>
        </w:rPr>
        <w:t xml:space="preserve"> </w:t>
      </w:r>
      <w:r w:rsidRPr="00134363">
        <w:rPr>
          <w:rFonts w:ascii="Arial" w:hAnsi="Arial" w:cs="Arial"/>
        </w:rPr>
        <w:t>El yin de estómago es consumido por acumulación de fuego o calor prolongado estomacal. La causa del calor es la alimentación inadecuada y hábitos de comida irregulares (cenar tarde, comer pensando en el trabajo) que generan calor interno, o el fuego de las emociones: la preocupación y obsesión. Como el estómago es el origen de los líquidos, cuando su yin es insuficiente habrá sequedad, l</w:t>
      </w:r>
      <w:r>
        <w:rPr>
          <w:rFonts w:ascii="Arial" w:hAnsi="Arial" w:cs="Arial"/>
        </w:rPr>
        <w:t>o que explica la sintomatología y se corresponde con el cuadro de la paciente.</w:t>
      </w:r>
    </w:p>
    <w:p w:rsidR="00A22C0A" w:rsidRPr="000A2FAA" w:rsidRDefault="00A22C0A" w:rsidP="00A22C0A">
      <w:pPr>
        <w:spacing w:after="120" w:line="360" w:lineRule="auto"/>
        <w:jc w:val="both"/>
        <w:rPr>
          <w:rFonts w:ascii="Arial" w:hAnsi="Arial" w:cs="Arial"/>
          <w:b/>
          <w:sz w:val="24"/>
          <w:szCs w:val="24"/>
        </w:rPr>
      </w:pPr>
      <w:r w:rsidRPr="00EB3463">
        <w:rPr>
          <w:rFonts w:ascii="Arial" w:hAnsi="Arial" w:cs="Arial"/>
          <w:b/>
          <w:sz w:val="24"/>
          <w:szCs w:val="24"/>
        </w:rPr>
        <w:t>Consideraciones finales</w:t>
      </w:r>
    </w:p>
    <w:p w:rsidR="00A22C0A" w:rsidRDefault="00A22C0A" w:rsidP="00A22C0A">
      <w:pPr>
        <w:spacing w:after="120" w:line="360" w:lineRule="auto"/>
        <w:jc w:val="both"/>
        <w:rPr>
          <w:rFonts w:ascii="Arial" w:hAnsi="Arial" w:cs="Arial"/>
          <w:sz w:val="24"/>
          <w:szCs w:val="24"/>
        </w:rPr>
      </w:pPr>
      <w:r w:rsidRPr="003B5EAF">
        <w:rPr>
          <w:rFonts w:ascii="Arial" w:hAnsi="Arial" w:cs="Arial"/>
          <w:sz w:val="24"/>
          <w:szCs w:val="24"/>
        </w:rPr>
        <w:t>Los resultados</w:t>
      </w:r>
      <w:r>
        <w:rPr>
          <w:rFonts w:ascii="Arial" w:hAnsi="Arial" w:cs="Arial"/>
          <w:sz w:val="24"/>
          <w:szCs w:val="24"/>
        </w:rPr>
        <w:t xml:space="preserve"> obtenidos en esta paciente</w:t>
      </w:r>
      <w:r w:rsidRPr="003B5EAF">
        <w:rPr>
          <w:rFonts w:ascii="Arial" w:hAnsi="Arial" w:cs="Arial"/>
          <w:sz w:val="24"/>
          <w:szCs w:val="24"/>
        </w:rPr>
        <w:t xml:space="preserve"> fueron satisfactorios,</w:t>
      </w:r>
      <w:r>
        <w:rPr>
          <w:rFonts w:ascii="Arial" w:hAnsi="Arial" w:cs="Arial"/>
          <w:sz w:val="24"/>
          <w:szCs w:val="24"/>
        </w:rPr>
        <w:t xml:space="preserve"> al eliminar los síntomas, sin utilizar medicamentos convencionales. Se demuestra que las modalidades</w:t>
      </w:r>
      <w:r w:rsidRPr="003B5EAF">
        <w:rPr>
          <w:rFonts w:ascii="Arial" w:hAnsi="Arial" w:cs="Arial"/>
          <w:sz w:val="24"/>
          <w:szCs w:val="24"/>
        </w:rPr>
        <w:t xml:space="preserve"> </w:t>
      </w:r>
      <w:r>
        <w:rPr>
          <w:rFonts w:ascii="Arial" w:hAnsi="Arial" w:cs="Arial"/>
          <w:sz w:val="24"/>
          <w:szCs w:val="24"/>
        </w:rPr>
        <w:t>de la Medicina Natural y Tradicional se pueden utilizar como tratamiento preventivo, curativo y rehabilitador en enfermedades del aparato digestivo.</w:t>
      </w:r>
    </w:p>
    <w:p w:rsidR="00A22C0A" w:rsidRDefault="00A22C0A" w:rsidP="00A22C0A">
      <w:pPr>
        <w:spacing w:after="120" w:line="360" w:lineRule="auto"/>
        <w:jc w:val="both"/>
        <w:rPr>
          <w:rFonts w:ascii="Arial" w:hAnsi="Arial" w:cs="Arial"/>
          <w:b/>
          <w:sz w:val="24"/>
          <w:szCs w:val="24"/>
        </w:rPr>
      </w:pPr>
      <w:r w:rsidRPr="008E27FB">
        <w:rPr>
          <w:rFonts w:ascii="Arial" w:hAnsi="Arial" w:cs="Arial"/>
          <w:b/>
          <w:sz w:val="24"/>
          <w:szCs w:val="24"/>
        </w:rPr>
        <w:t>Referencias bibliográficas:</w:t>
      </w:r>
    </w:p>
    <w:p w:rsidR="00A22C0A" w:rsidRDefault="00A22C0A" w:rsidP="00A22C0A">
      <w:pPr>
        <w:pStyle w:val="Prrafodelista"/>
        <w:numPr>
          <w:ilvl w:val="0"/>
          <w:numId w:val="3"/>
        </w:numPr>
        <w:spacing w:after="120" w:line="360" w:lineRule="auto"/>
        <w:jc w:val="both"/>
        <w:rPr>
          <w:rFonts w:ascii="Arial" w:hAnsi="Arial" w:cs="Arial"/>
          <w:sz w:val="24"/>
          <w:szCs w:val="24"/>
        </w:rPr>
      </w:pPr>
      <w:r w:rsidRPr="0060599C">
        <w:rPr>
          <w:rFonts w:ascii="Arial" w:hAnsi="Arial" w:cs="Arial"/>
          <w:sz w:val="24"/>
          <w:szCs w:val="24"/>
        </w:rPr>
        <w:t>Factores de riesgo asociados a las Gastritis aguda o crónica en adultos. [InterneT MEDISAN</w:t>
      </w:r>
      <w:r>
        <w:rPr>
          <w:rFonts w:ascii="Arial" w:hAnsi="Arial" w:cs="Arial"/>
          <w:sz w:val="24"/>
          <w:szCs w:val="24"/>
        </w:rPr>
        <w:t xml:space="preserve"> </w:t>
      </w:r>
      <w:r w:rsidRPr="0060599C">
        <w:rPr>
          <w:rFonts w:ascii="Arial" w:hAnsi="Arial" w:cs="Arial"/>
          <w:sz w:val="24"/>
          <w:szCs w:val="24"/>
        </w:rPr>
        <w:t>vol 23 no.23. Santiago de Cuba</w:t>
      </w:r>
      <w:r>
        <w:rPr>
          <w:rFonts w:ascii="Arial" w:hAnsi="Arial" w:cs="Arial"/>
          <w:sz w:val="24"/>
          <w:szCs w:val="24"/>
        </w:rPr>
        <w:t xml:space="preserve"> mayo junio 2019 Disponible en: </w:t>
      </w:r>
      <w:hyperlink r:id="rId7" w:history="1">
        <w:r w:rsidRPr="00436800">
          <w:rPr>
            <w:rStyle w:val="Hipervnculo"/>
            <w:rFonts w:ascii="Arial" w:hAnsi="Arial" w:cs="Arial"/>
            <w:sz w:val="24"/>
            <w:szCs w:val="24"/>
          </w:rPr>
          <w:t>http://scielo.isciii.es/scielo.php?pid=S1699695X2014000100009&amp;script=sci_arttext&amp;tlng=pt</w:t>
        </w:r>
      </w:hyperlink>
    </w:p>
    <w:p w:rsidR="00A22C0A" w:rsidRPr="008E27FB" w:rsidRDefault="00A22C0A" w:rsidP="00A22C0A">
      <w:pPr>
        <w:pStyle w:val="Prrafodelista"/>
        <w:numPr>
          <w:ilvl w:val="0"/>
          <w:numId w:val="3"/>
        </w:numPr>
        <w:spacing w:after="120" w:line="360" w:lineRule="auto"/>
        <w:jc w:val="both"/>
        <w:rPr>
          <w:rFonts w:ascii="Arial" w:hAnsi="Arial" w:cs="Arial"/>
          <w:sz w:val="24"/>
          <w:szCs w:val="24"/>
        </w:rPr>
      </w:pPr>
      <w:r w:rsidRPr="008E27FB">
        <w:rPr>
          <w:rFonts w:ascii="Arial" w:hAnsi="Arial" w:cs="Arial"/>
          <w:sz w:val="24"/>
          <w:szCs w:val="24"/>
        </w:rPr>
        <w:t xml:space="preserve"> Urrea Uribe SJ. Gastritis. [Internet] 2018 [citado 12 dic 2007]. Disponible en:     http://www.doctoraurrea.com/</w:t>
      </w:r>
    </w:p>
    <w:p w:rsidR="00A22C0A" w:rsidRPr="0060599C" w:rsidRDefault="00A22C0A" w:rsidP="00A22C0A">
      <w:pPr>
        <w:pStyle w:val="Prrafodelista"/>
        <w:numPr>
          <w:ilvl w:val="0"/>
          <w:numId w:val="3"/>
        </w:numPr>
        <w:spacing w:after="120" w:line="360" w:lineRule="auto"/>
        <w:jc w:val="both"/>
        <w:rPr>
          <w:rFonts w:ascii="Arial" w:hAnsi="Arial" w:cs="Arial"/>
          <w:sz w:val="24"/>
          <w:szCs w:val="24"/>
        </w:rPr>
      </w:pPr>
      <w:r w:rsidRPr="0060599C">
        <w:rPr>
          <w:rFonts w:ascii="Arial" w:hAnsi="Arial" w:cs="Arial"/>
          <w:sz w:val="24"/>
          <w:szCs w:val="24"/>
        </w:rPr>
        <w:t>Gastritis y reflujo afectan al 70% de los mexicanos. [Internet].2020  [Citado abril 2022].  Disponible en</w:t>
      </w:r>
      <w:r w:rsidRPr="008E27FB">
        <w:rPr>
          <w:rFonts w:ascii="Arial" w:hAnsi="Arial" w:cs="Arial"/>
          <w:sz w:val="24"/>
          <w:szCs w:val="24"/>
        </w:rPr>
        <w:t>: http//wwwclikisalud.net</w:t>
      </w:r>
    </w:p>
    <w:p w:rsidR="00A22C0A" w:rsidRPr="0060599C" w:rsidRDefault="00A22C0A" w:rsidP="00A22C0A">
      <w:pPr>
        <w:pStyle w:val="Prrafodelista"/>
        <w:numPr>
          <w:ilvl w:val="0"/>
          <w:numId w:val="3"/>
        </w:numPr>
        <w:spacing w:after="120" w:line="360" w:lineRule="auto"/>
        <w:jc w:val="both"/>
        <w:rPr>
          <w:rFonts w:ascii="Arial" w:hAnsi="Arial" w:cs="Arial"/>
          <w:sz w:val="24"/>
          <w:szCs w:val="24"/>
          <w:lang w:val="en-US"/>
        </w:rPr>
      </w:pPr>
      <w:r w:rsidRPr="0060599C">
        <w:rPr>
          <w:rFonts w:ascii="Arial" w:hAnsi="Arial" w:cs="Arial"/>
          <w:sz w:val="24"/>
          <w:szCs w:val="24"/>
          <w:lang w:val="en-US"/>
        </w:rPr>
        <w:t>Veldhuyzen Van Zanten SJ, Pollak PT, Best LM, Besanson, Marrie T. Increasin Prevalence of Helicobacter Pylory infection with age: Continuos risk infection in adults rather than cohort effect. J Infect Dis 2014; 169:434-37.</w:t>
      </w:r>
    </w:p>
    <w:p w:rsidR="00A22C0A" w:rsidRPr="0060599C" w:rsidRDefault="00A22C0A" w:rsidP="00A22C0A">
      <w:pPr>
        <w:pStyle w:val="Prrafodelista"/>
        <w:numPr>
          <w:ilvl w:val="0"/>
          <w:numId w:val="3"/>
        </w:numPr>
        <w:spacing w:after="120" w:line="360" w:lineRule="auto"/>
        <w:jc w:val="both"/>
        <w:rPr>
          <w:rFonts w:ascii="Arial" w:hAnsi="Arial" w:cs="Arial"/>
          <w:sz w:val="24"/>
          <w:szCs w:val="24"/>
        </w:rPr>
      </w:pPr>
      <w:r w:rsidRPr="0060599C">
        <w:rPr>
          <w:rFonts w:ascii="Arial" w:hAnsi="Arial" w:cs="Arial"/>
          <w:sz w:val="24"/>
          <w:szCs w:val="24"/>
        </w:rPr>
        <w:t>Tarazona Cáceres L. Gastritis y acupuntura. C</w:t>
      </w:r>
      <w:r>
        <w:rPr>
          <w:rFonts w:ascii="Arial" w:hAnsi="Arial" w:cs="Arial"/>
          <w:sz w:val="24"/>
          <w:szCs w:val="24"/>
        </w:rPr>
        <w:t xml:space="preserve">olombia: Universidad Nacional; </w:t>
      </w:r>
      <w:r w:rsidRPr="0060599C">
        <w:rPr>
          <w:rFonts w:ascii="Arial" w:hAnsi="Arial" w:cs="Arial"/>
          <w:sz w:val="24"/>
          <w:szCs w:val="24"/>
        </w:rPr>
        <w:t>2013.</w:t>
      </w:r>
    </w:p>
    <w:p w:rsidR="00A22C0A" w:rsidRPr="0060599C" w:rsidRDefault="00A22C0A" w:rsidP="00A22C0A">
      <w:pPr>
        <w:pStyle w:val="Prrafodelista"/>
        <w:numPr>
          <w:ilvl w:val="0"/>
          <w:numId w:val="3"/>
        </w:numPr>
        <w:spacing w:after="120" w:line="360" w:lineRule="auto"/>
        <w:jc w:val="both"/>
        <w:rPr>
          <w:rFonts w:ascii="Arial" w:hAnsi="Arial" w:cs="Arial"/>
          <w:sz w:val="24"/>
          <w:szCs w:val="24"/>
        </w:rPr>
      </w:pPr>
      <w:r w:rsidRPr="0060599C">
        <w:rPr>
          <w:rFonts w:ascii="Arial" w:hAnsi="Arial" w:cs="Arial"/>
          <w:sz w:val="24"/>
          <w:szCs w:val="24"/>
        </w:rPr>
        <w:t xml:space="preserve">Dirección Nacional de Registros Médicos y Estadísticas de Salud. Anuario estadístico de salud 2019. p. 119 Disponible en: </w:t>
      </w:r>
      <w:hyperlink r:id="rId8" w:history="1">
        <w:r w:rsidRPr="00AF6E03">
          <w:rPr>
            <w:rStyle w:val="Hipervnculo"/>
            <w:rFonts w:ascii="Arial" w:hAnsi="Arial" w:cs="Arial"/>
            <w:sz w:val="24"/>
            <w:szCs w:val="24"/>
          </w:rPr>
          <w:t>http://www.files.sld.cu/dne/files/2011/04/anuario-2010-e-sin-graficos1.pdf</w:t>
        </w:r>
      </w:hyperlink>
      <w:r>
        <w:rPr>
          <w:rFonts w:ascii="Arial" w:hAnsi="Arial" w:cs="Arial"/>
          <w:sz w:val="24"/>
          <w:szCs w:val="24"/>
        </w:rPr>
        <w:t xml:space="preserve">  </w:t>
      </w:r>
    </w:p>
    <w:p w:rsidR="00A22C0A" w:rsidRPr="00B0225E" w:rsidRDefault="00A22C0A" w:rsidP="00A22C0A">
      <w:pPr>
        <w:pStyle w:val="Prrafodelista"/>
        <w:numPr>
          <w:ilvl w:val="0"/>
          <w:numId w:val="3"/>
        </w:numPr>
        <w:spacing w:line="360" w:lineRule="auto"/>
        <w:rPr>
          <w:rFonts w:ascii="Arial" w:hAnsi="Arial" w:cs="Arial"/>
          <w:sz w:val="24"/>
          <w:szCs w:val="24"/>
        </w:rPr>
      </w:pPr>
      <w:r w:rsidRPr="00A15B28">
        <w:rPr>
          <w:rFonts w:ascii="Arial" w:hAnsi="Arial" w:cs="Arial"/>
          <w:sz w:val="24"/>
          <w:szCs w:val="24"/>
          <w:lang w:val="en-US"/>
        </w:rPr>
        <w:lastRenderedPageBreak/>
        <w:t xml:space="preserve">Yakirevich E, Resnick MB Pathology of gastric cancer and its precursor lesions. </w:t>
      </w:r>
      <w:r w:rsidRPr="00A15B28">
        <w:rPr>
          <w:rFonts w:ascii="Arial" w:hAnsi="Arial" w:cs="Arial"/>
          <w:sz w:val="24"/>
          <w:szCs w:val="24"/>
        </w:rPr>
        <w:t xml:space="preserve">Gastroenterol Clin North Am 2013; 42(2):26 </w:t>
      </w:r>
      <w:r w:rsidRPr="00B0225E">
        <w:rPr>
          <w:rFonts w:ascii="Arial" w:hAnsi="Arial" w:cs="Arial"/>
          <w:sz w:val="24"/>
          <w:szCs w:val="24"/>
          <w:highlight w:val="yellow"/>
        </w:rPr>
        <w:t xml:space="preserve"> </w:t>
      </w:r>
    </w:p>
    <w:p w:rsidR="00A22C0A" w:rsidRPr="00A15B28" w:rsidRDefault="00A22C0A" w:rsidP="00A22C0A">
      <w:pPr>
        <w:pStyle w:val="NormalWeb"/>
        <w:numPr>
          <w:ilvl w:val="0"/>
          <w:numId w:val="3"/>
        </w:numPr>
        <w:spacing w:before="0" w:beforeAutospacing="0" w:after="120" w:afterAutospacing="0" w:line="360" w:lineRule="auto"/>
        <w:jc w:val="both"/>
        <w:rPr>
          <w:rFonts w:ascii="Arial" w:hAnsi="Arial" w:cs="Arial"/>
        </w:rPr>
      </w:pPr>
      <w:r w:rsidRPr="00A15B28">
        <w:rPr>
          <w:rFonts w:ascii="Arial" w:eastAsia="Calibri" w:hAnsi="Arial" w:cs="Arial"/>
        </w:rPr>
        <w:t xml:space="preserve">Olokoba AB, Obateru OA, Bojuwoye MO. </w:t>
      </w:r>
      <w:r w:rsidRPr="00A15B28">
        <w:rPr>
          <w:rFonts w:ascii="Arial" w:eastAsia="Calibri" w:hAnsi="Arial" w:cs="Arial"/>
          <w:lang w:val="en-US"/>
        </w:rPr>
        <w:t xml:space="preserve">Helicobacter pylori eradication therapy: A review of current trends. </w:t>
      </w:r>
      <w:r w:rsidRPr="00A15B28">
        <w:rPr>
          <w:rFonts w:ascii="Arial" w:eastAsia="Calibri" w:hAnsi="Arial" w:cs="Arial"/>
        </w:rPr>
        <w:t>Niger Med. J 2013; 54(1):1-4.</w:t>
      </w:r>
    </w:p>
    <w:p w:rsidR="00A22C0A" w:rsidRDefault="00A22C0A" w:rsidP="00A22C0A">
      <w:pPr>
        <w:pStyle w:val="Prrafodelista"/>
      </w:pPr>
    </w:p>
    <w:p w:rsidR="00A22C0A" w:rsidRPr="00134363" w:rsidRDefault="00A22C0A" w:rsidP="00A22C0A">
      <w:pPr>
        <w:pStyle w:val="NormalWeb"/>
        <w:numPr>
          <w:ilvl w:val="0"/>
          <w:numId w:val="3"/>
        </w:numPr>
        <w:spacing w:before="0" w:beforeAutospacing="0" w:after="120" w:afterAutospacing="0" w:line="360" w:lineRule="auto"/>
        <w:jc w:val="both"/>
        <w:rPr>
          <w:rFonts w:ascii="Arial" w:hAnsi="Arial" w:cs="Arial"/>
        </w:rPr>
      </w:pPr>
      <w:hyperlink r:id="rId9" w:history="1">
        <w:r w:rsidRPr="0060599C">
          <w:rPr>
            <w:rStyle w:val="Hipervnculo"/>
            <w:rFonts w:ascii="Arial" w:hAnsi="Arial" w:cs="Arial"/>
            <w:lang w:val="en-US"/>
          </w:rPr>
          <w:t>diseases-conditions/gastritis/diagnosis-treatment/drc-20355813</w:t>
        </w:r>
      </w:hyperlink>
      <w:r w:rsidRPr="0060599C">
        <w:rPr>
          <w:rFonts w:ascii="Arial" w:hAnsi="Arial" w:cs="Arial"/>
          <w:lang w:val="en-US"/>
        </w:rPr>
        <w:t xml:space="preserve"> [Internet]. </w:t>
      </w:r>
      <w:r w:rsidRPr="00134363">
        <w:rPr>
          <w:rFonts w:ascii="Arial" w:hAnsi="Arial" w:cs="Arial"/>
        </w:rPr>
        <w:t>[Citado mayo 2022 ]. Disponible en: https://www.mayoclinic.org/es-es/</w:t>
      </w:r>
    </w:p>
    <w:p w:rsidR="00A22C0A" w:rsidRPr="00134363" w:rsidRDefault="00A22C0A" w:rsidP="00A22C0A">
      <w:pPr>
        <w:pStyle w:val="NormalWeb"/>
        <w:numPr>
          <w:ilvl w:val="0"/>
          <w:numId w:val="3"/>
        </w:numPr>
        <w:spacing w:before="0" w:beforeAutospacing="0" w:after="120" w:afterAutospacing="0" w:line="360" w:lineRule="auto"/>
        <w:jc w:val="both"/>
        <w:rPr>
          <w:rFonts w:ascii="Arial" w:hAnsi="Arial" w:cs="Arial"/>
        </w:rPr>
      </w:pPr>
      <w:r w:rsidRPr="00134363">
        <w:rPr>
          <w:rFonts w:ascii="Arial" w:hAnsi="Arial" w:cs="Arial"/>
        </w:rPr>
        <w:t xml:space="preserve">Padilla CJ. Fisiopatología y Tratamiento de Medicina Tradicional China. 5 ed. Colombia: Editorial las Mil y una Medicina; 1987.p.240-44 30. </w:t>
      </w:r>
    </w:p>
    <w:p w:rsidR="00A22C0A" w:rsidRPr="00134363" w:rsidRDefault="00A22C0A" w:rsidP="00A22C0A">
      <w:pPr>
        <w:pStyle w:val="NormalWeb"/>
        <w:numPr>
          <w:ilvl w:val="0"/>
          <w:numId w:val="3"/>
        </w:numPr>
        <w:spacing w:before="0" w:beforeAutospacing="0" w:after="120" w:afterAutospacing="0" w:line="360" w:lineRule="auto"/>
        <w:jc w:val="both"/>
        <w:rPr>
          <w:rFonts w:ascii="Arial" w:hAnsi="Arial" w:cs="Arial"/>
        </w:rPr>
      </w:pPr>
      <w:r w:rsidRPr="00134363">
        <w:rPr>
          <w:rFonts w:ascii="Arial" w:hAnsi="Arial" w:cs="Arial"/>
        </w:rPr>
        <w:t>Ramírez Quiñones EF. Clínica y tratamiento acupuntural de las enfermedades del estómago. [Internet]. 2010 [Citado 4 feb 2017]. Disponible en:</w:t>
      </w:r>
      <w:r w:rsidRPr="00134363">
        <w:rPr>
          <w:rFonts w:ascii="Arial" w:hAnsi="Arial" w:cs="Arial"/>
        </w:rPr>
        <w:br/>
      </w:r>
      <w:hyperlink r:id="rId10" w:history="1">
        <w:r w:rsidRPr="00134363">
          <w:rPr>
            <w:rStyle w:val="Hipervnculo"/>
            <w:rFonts w:ascii="Arial" w:hAnsi="Arial" w:cs="Arial"/>
          </w:rPr>
          <w:t>http://www.tlahui.edu.mx/</w:t>
        </w:r>
      </w:hyperlink>
    </w:p>
    <w:p w:rsidR="00A22C0A" w:rsidRPr="00134363" w:rsidRDefault="00A22C0A" w:rsidP="00A22C0A">
      <w:pPr>
        <w:pStyle w:val="NormalWeb"/>
        <w:numPr>
          <w:ilvl w:val="0"/>
          <w:numId w:val="3"/>
        </w:numPr>
        <w:spacing w:before="0" w:beforeAutospacing="0" w:after="120" w:afterAutospacing="0" w:line="360" w:lineRule="auto"/>
        <w:jc w:val="both"/>
        <w:rPr>
          <w:rFonts w:ascii="Arial" w:hAnsi="Arial" w:cs="Arial"/>
        </w:rPr>
      </w:pPr>
      <w:r w:rsidRPr="00134363">
        <w:rPr>
          <w:rFonts w:ascii="Arial" w:hAnsi="Arial" w:cs="Arial"/>
        </w:rPr>
        <w:t>Garrido Suárez B. Teorías Científicas de la Acupuntura y técnicas Afines. Soporte digital. [Internet]. 2012 [Citado 2 feb 2017]. Disponible en:</w:t>
      </w:r>
      <w:r w:rsidRPr="00134363">
        <w:rPr>
          <w:rFonts w:ascii="Arial" w:hAnsi="Arial" w:cs="Arial"/>
        </w:rPr>
        <w:br/>
      </w:r>
      <w:hyperlink r:id="rId11" w:history="1">
        <w:r w:rsidRPr="00AF6E03">
          <w:rPr>
            <w:rStyle w:val="Hipervnculo"/>
            <w:rFonts w:ascii="Arial" w:hAnsi="Arial" w:cs="Arial"/>
          </w:rPr>
          <w:t>www.revista-portalesmedicos.com/revista-medica/acupuntura/5/</w:t>
        </w:r>
      </w:hyperlink>
    </w:p>
    <w:p w:rsidR="00A22C0A" w:rsidRDefault="00A22C0A"/>
    <w:sectPr w:rsidR="00A22C0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D"/>
    <w:multiLevelType w:val="hybridMultilevel"/>
    <w:tmpl w:val="C196301C"/>
    <w:lvl w:ilvl="0" w:tplc="080A0001">
      <w:start w:val="1"/>
      <w:numFmt w:val="bullet"/>
      <w:lvlText w:val=""/>
      <w:lvlJc w:val="left"/>
      <w:pPr>
        <w:ind w:left="720" w:hanging="360"/>
      </w:pPr>
      <w:rPr>
        <w:rFonts w:ascii="Symbol" w:hAnsi="Symbol" w:hint="default"/>
      </w:rPr>
    </w:lvl>
    <w:lvl w:ilvl="1" w:tplc="080A0003">
      <w:start w:val="1"/>
      <w:numFmt w:val="bullet"/>
      <w:lvlRestart w:val="0"/>
      <w:lvlText w:val="o"/>
      <w:lvlJc w:val="left"/>
      <w:pPr>
        <w:ind w:left="1440" w:hanging="360"/>
      </w:pPr>
      <w:rPr>
        <w:rFonts w:ascii="Courier New" w:hAnsi="Courier New" w:cs="Courier New" w:hint="default"/>
      </w:rPr>
    </w:lvl>
    <w:lvl w:ilvl="2" w:tplc="080A0005">
      <w:start w:val="1"/>
      <w:numFmt w:val="bullet"/>
      <w:lvlRestart w:val="0"/>
      <w:lvlText w:val=""/>
      <w:lvlJc w:val="left"/>
      <w:pPr>
        <w:ind w:left="2160" w:hanging="360"/>
      </w:pPr>
      <w:rPr>
        <w:rFonts w:ascii="Wingdings" w:hAnsi="Wingdings" w:hint="default"/>
      </w:rPr>
    </w:lvl>
    <w:lvl w:ilvl="3" w:tplc="080A0001">
      <w:start w:val="1"/>
      <w:numFmt w:val="bullet"/>
      <w:lvlRestart w:val="0"/>
      <w:lvlText w:val=""/>
      <w:lvlJc w:val="left"/>
      <w:pPr>
        <w:ind w:left="2880" w:hanging="360"/>
      </w:pPr>
      <w:rPr>
        <w:rFonts w:ascii="Symbol" w:hAnsi="Symbol" w:hint="default"/>
      </w:rPr>
    </w:lvl>
    <w:lvl w:ilvl="4" w:tplc="080A0003">
      <w:start w:val="1"/>
      <w:numFmt w:val="bullet"/>
      <w:lvlRestart w:val="0"/>
      <w:lvlText w:val="o"/>
      <w:lvlJc w:val="left"/>
      <w:pPr>
        <w:ind w:left="3600" w:hanging="360"/>
      </w:pPr>
      <w:rPr>
        <w:rFonts w:ascii="Courier New" w:hAnsi="Courier New" w:cs="Courier New" w:hint="default"/>
      </w:rPr>
    </w:lvl>
    <w:lvl w:ilvl="5" w:tplc="080A0005">
      <w:start w:val="1"/>
      <w:numFmt w:val="bullet"/>
      <w:lvlRestart w:val="0"/>
      <w:lvlText w:val=""/>
      <w:lvlJc w:val="left"/>
      <w:pPr>
        <w:ind w:left="4320" w:hanging="360"/>
      </w:pPr>
      <w:rPr>
        <w:rFonts w:ascii="Wingdings" w:hAnsi="Wingdings" w:hint="default"/>
      </w:rPr>
    </w:lvl>
    <w:lvl w:ilvl="6" w:tplc="080A0001">
      <w:start w:val="1"/>
      <w:numFmt w:val="bullet"/>
      <w:lvlRestart w:val="0"/>
      <w:lvlText w:val=""/>
      <w:lvlJc w:val="left"/>
      <w:pPr>
        <w:ind w:left="5040" w:hanging="360"/>
      </w:pPr>
      <w:rPr>
        <w:rFonts w:ascii="Symbol" w:hAnsi="Symbol" w:hint="default"/>
      </w:rPr>
    </w:lvl>
    <w:lvl w:ilvl="7" w:tplc="080A0003">
      <w:start w:val="1"/>
      <w:numFmt w:val="bullet"/>
      <w:lvlRestart w:val="0"/>
      <w:lvlText w:val="o"/>
      <w:lvlJc w:val="left"/>
      <w:pPr>
        <w:ind w:left="5760" w:hanging="360"/>
      </w:pPr>
      <w:rPr>
        <w:rFonts w:ascii="Courier New" w:hAnsi="Courier New" w:cs="Courier New" w:hint="default"/>
      </w:rPr>
    </w:lvl>
    <w:lvl w:ilvl="8" w:tplc="080A0005">
      <w:start w:val="1"/>
      <w:numFmt w:val="bullet"/>
      <w:lvlRestart w:val="0"/>
      <w:lvlText w:val=""/>
      <w:lvlJc w:val="left"/>
      <w:pPr>
        <w:ind w:left="6480" w:hanging="360"/>
      </w:pPr>
      <w:rPr>
        <w:rFonts w:ascii="Wingdings" w:hAnsi="Wingdings" w:hint="default"/>
      </w:rPr>
    </w:lvl>
  </w:abstractNum>
  <w:abstractNum w:abstractNumId="1">
    <w:nsid w:val="02D13137"/>
    <w:multiLevelType w:val="hybridMultilevel"/>
    <w:tmpl w:val="9060185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68541FF0"/>
    <w:multiLevelType w:val="hybridMultilevel"/>
    <w:tmpl w:val="C64257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C0A"/>
    <w:rsid w:val="000647C7"/>
    <w:rsid w:val="00A22C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2D67C9-66D8-4457-B852-97C55FA68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22C0A"/>
    <w:rPr>
      <w:color w:val="0563C1" w:themeColor="hyperlink"/>
      <w:u w:val="single"/>
    </w:rPr>
  </w:style>
  <w:style w:type="paragraph" w:styleId="Prrafodelista">
    <w:name w:val="List Paragraph"/>
    <w:basedOn w:val="Normal"/>
    <w:qFormat/>
    <w:rsid w:val="00A22C0A"/>
    <w:pPr>
      <w:spacing w:after="200" w:line="276" w:lineRule="auto"/>
      <w:ind w:left="720"/>
      <w:contextualSpacing/>
    </w:pPr>
    <w:rPr>
      <w:rFonts w:ascii="Calibri" w:eastAsia="Calibri" w:hAnsi="Calibri" w:cs="Times New Roman"/>
    </w:rPr>
  </w:style>
  <w:style w:type="character" w:styleId="Textoennegrita">
    <w:name w:val="Strong"/>
    <w:qFormat/>
    <w:rsid w:val="00A22C0A"/>
    <w:rPr>
      <w:rFonts w:ascii="Calibri" w:eastAsia="Calibri" w:hAnsi="Calibri" w:cs="Times New Roman"/>
      <w:b/>
      <w:bCs/>
    </w:rPr>
  </w:style>
  <w:style w:type="paragraph" w:styleId="NormalWeb">
    <w:name w:val="Normal (Web)"/>
    <w:basedOn w:val="Normal"/>
    <w:rsid w:val="00A22C0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A22C0A"/>
    <w:rPr>
      <w:sz w:val="16"/>
      <w:szCs w:val="16"/>
    </w:rPr>
  </w:style>
  <w:style w:type="paragraph" w:styleId="Textocomentario">
    <w:name w:val="annotation text"/>
    <w:basedOn w:val="Normal"/>
    <w:link w:val="TextocomentarioCar"/>
    <w:uiPriority w:val="99"/>
    <w:semiHidden/>
    <w:unhideWhenUsed/>
    <w:rsid w:val="00A22C0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22C0A"/>
    <w:rPr>
      <w:sz w:val="20"/>
      <w:szCs w:val="20"/>
    </w:rPr>
  </w:style>
  <w:style w:type="paragraph" w:styleId="Textodeglobo">
    <w:name w:val="Balloon Text"/>
    <w:basedOn w:val="Normal"/>
    <w:link w:val="TextodegloboCar"/>
    <w:uiPriority w:val="99"/>
    <w:semiHidden/>
    <w:unhideWhenUsed/>
    <w:rsid w:val="00A22C0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22C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les.sld.cu/dne/files/2011/04/anuario-2010-e-sin-graficos1.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ielo.isciii.es/scielo.php?pid=S1699695X2014000100009&amp;script=sci_arttext&amp;tlng=p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sdmanuals.com/es/hogar/trastornos-gastrointestinales/s%C3%ADntomas-de-los-trastornos-digestivos/dispepsia" TargetMode="External"/><Relationship Id="rId11" Type="http://schemas.openxmlformats.org/officeDocument/2006/relationships/hyperlink" Target="http://www.revista-portalesmedicos.com/revista-medica/acupuntura/5/" TargetMode="External"/><Relationship Id="rId5" Type="http://schemas.openxmlformats.org/officeDocument/2006/relationships/hyperlink" Target="mailto:yuditahernandez@gmail.com" TargetMode="External"/><Relationship Id="rId10" Type="http://schemas.openxmlformats.org/officeDocument/2006/relationships/hyperlink" Target="http://www.tlahui.edu.mx/" TargetMode="External"/><Relationship Id="rId4" Type="http://schemas.openxmlformats.org/officeDocument/2006/relationships/webSettings" Target="webSettings.xml"/><Relationship Id="rId9" Type="http://schemas.openxmlformats.org/officeDocument/2006/relationships/hyperlink" Target="https://www.mayoclinic.org/es-es/diseases-conditions/gastritis/diagnosis-treatment/drc-2035581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9</Pages>
  <Words>2791</Words>
  <Characters>15353</Characters>
  <Application>Microsoft Office Word</Application>
  <DocSecurity>0</DocSecurity>
  <Lines>127</Lines>
  <Paragraphs>36</Paragraphs>
  <ScaleCrop>false</ScaleCrop>
  <Company/>
  <LinksUpToDate>false</LinksUpToDate>
  <CharactersWithSpaces>18108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juab</dc:creator>
  <cp:keywords/>
  <dc:description/>
  <cp:lastModifiedBy>juab</cp:lastModifiedBy>
  <cp:revision>1</cp:revision>
  <dcterms:created xsi:type="dcterms:W3CDTF">2023-07-22T05:54:00Z</dcterms:created>
  <dcterms:modified xsi:type="dcterms:W3CDTF">2023-07-22T06:02:00Z</dcterms:modified>
</cp:coreProperties>
</file>