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6670" w14:textId="25A90E98" w:rsidR="00100513" w:rsidRDefault="00A53F83" w:rsidP="009256A3">
      <w:pPr>
        <w:pStyle w:val="Textocomentario"/>
        <w:spacing w:after="0" w:line="360" w:lineRule="auto"/>
        <w:ind w:left="1170" w:hanging="1170"/>
        <w:jc w:val="center"/>
        <w:rPr>
          <w:rFonts w:ascii="Arial" w:hAnsi="Arial" w:cs="Arial"/>
          <w:b/>
          <w:sz w:val="28"/>
          <w:szCs w:val="28"/>
        </w:rPr>
      </w:pPr>
      <w:r w:rsidRPr="00747400">
        <w:rPr>
          <w:rFonts w:ascii="Arial" w:hAnsi="Arial" w:cs="Arial"/>
          <w:b/>
          <w:sz w:val="28"/>
          <w:szCs w:val="28"/>
        </w:rPr>
        <w:t xml:space="preserve">Efectos teratogénicos </w:t>
      </w:r>
      <w:r w:rsidR="00977E68" w:rsidRPr="00747400">
        <w:rPr>
          <w:rFonts w:ascii="Arial" w:hAnsi="Arial" w:cs="Arial"/>
          <w:b/>
          <w:sz w:val="28"/>
          <w:szCs w:val="28"/>
        </w:rPr>
        <w:t>por el</w:t>
      </w:r>
      <w:r w:rsidRPr="00747400">
        <w:rPr>
          <w:rFonts w:ascii="Arial" w:hAnsi="Arial" w:cs="Arial"/>
          <w:b/>
          <w:sz w:val="28"/>
          <w:szCs w:val="28"/>
        </w:rPr>
        <w:t xml:space="preserve"> consumo de alcohol </w:t>
      </w:r>
      <w:r w:rsidR="00B61839" w:rsidRPr="00747400">
        <w:rPr>
          <w:rFonts w:ascii="Arial" w:hAnsi="Arial" w:cs="Arial"/>
          <w:b/>
          <w:sz w:val="28"/>
          <w:szCs w:val="28"/>
        </w:rPr>
        <w:t>durante el embarazo</w:t>
      </w:r>
    </w:p>
    <w:p w14:paraId="1FFEDA9E" w14:textId="77777777" w:rsidR="00CA41E7" w:rsidRPr="00747400" w:rsidRDefault="00CA41E7" w:rsidP="009256A3">
      <w:pPr>
        <w:pStyle w:val="Textocomentario"/>
        <w:spacing w:after="0" w:line="360" w:lineRule="auto"/>
        <w:ind w:left="1170" w:hanging="1170"/>
        <w:jc w:val="center"/>
        <w:rPr>
          <w:rFonts w:ascii="Arial" w:eastAsia="Times New Roman" w:hAnsi="Arial" w:cs="Arial"/>
          <w:b/>
          <w:sz w:val="28"/>
          <w:szCs w:val="28"/>
          <w:lang w:eastAsia="es-ES_tradnl"/>
        </w:rPr>
      </w:pPr>
    </w:p>
    <w:p w14:paraId="13A25001" w14:textId="738AA06B" w:rsidR="00747400" w:rsidRDefault="00100513" w:rsidP="009256A3">
      <w:pPr>
        <w:spacing w:after="0" w:line="360" w:lineRule="auto"/>
        <w:jc w:val="both"/>
        <w:rPr>
          <w:rFonts w:ascii="Arial" w:hAnsi="Arial" w:cs="Arial"/>
          <w:sz w:val="24"/>
          <w:szCs w:val="24"/>
          <w:vertAlign w:val="superscript"/>
        </w:rPr>
      </w:pPr>
      <w:r w:rsidRPr="00747400">
        <w:rPr>
          <w:rFonts w:ascii="Arial" w:hAnsi="Arial" w:cs="Arial"/>
          <w:sz w:val="24"/>
          <w:szCs w:val="24"/>
          <w:lang w:val="es-MX" w:eastAsia="en-US"/>
        </w:rPr>
        <w:t>Rivero Torres</w:t>
      </w:r>
      <w:r w:rsidR="00747400">
        <w:rPr>
          <w:rFonts w:ascii="Arial" w:hAnsi="Arial" w:cs="Arial"/>
          <w:sz w:val="24"/>
          <w:szCs w:val="24"/>
          <w:lang w:val="es-MX" w:eastAsia="en-US"/>
        </w:rPr>
        <w:t>,</w:t>
      </w:r>
      <w:r w:rsidR="00747400" w:rsidRPr="00747400">
        <w:rPr>
          <w:rFonts w:ascii="Arial" w:hAnsi="Arial" w:cs="Arial"/>
          <w:sz w:val="24"/>
          <w:szCs w:val="24"/>
          <w:lang w:val="es-MX" w:eastAsia="en-US"/>
        </w:rPr>
        <w:t xml:space="preserve"> Jenniffer</w:t>
      </w:r>
      <w:r w:rsidR="00747400">
        <w:rPr>
          <w:rFonts w:ascii="Arial" w:hAnsi="Arial" w:cs="Arial"/>
          <w:sz w:val="24"/>
          <w:szCs w:val="24"/>
          <w:vertAlign w:val="superscript"/>
        </w:rPr>
        <w:t>1</w:t>
      </w:r>
    </w:p>
    <w:p w14:paraId="47C520CF" w14:textId="2667C3F1" w:rsidR="00747400" w:rsidRDefault="00ED1742" w:rsidP="009256A3">
      <w:pPr>
        <w:spacing w:after="0" w:line="360" w:lineRule="auto"/>
        <w:jc w:val="both"/>
        <w:rPr>
          <w:rFonts w:ascii="Arial" w:hAnsi="Arial" w:cs="Arial"/>
          <w:sz w:val="24"/>
          <w:szCs w:val="24"/>
        </w:rPr>
      </w:pPr>
      <w:r w:rsidRPr="00747400">
        <w:rPr>
          <w:rFonts w:ascii="Arial" w:hAnsi="Arial" w:cs="Arial"/>
          <w:sz w:val="24"/>
          <w:szCs w:val="24"/>
        </w:rPr>
        <w:t>Favier Torres</w:t>
      </w:r>
      <w:r w:rsidR="00747400">
        <w:rPr>
          <w:rFonts w:ascii="Arial" w:hAnsi="Arial" w:cs="Arial"/>
          <w:sz w:val="24"/>
          <w:szCs w:val="24"/>
        </w:rPr>
        <w:t xml:space="preserve">, </w:t>
      </w:r>
      <w:r w:rsidR="00747400" w:rsidRPr="00747400">
        <w:rPr>
          <w:rFonts w:ascii="Arial" w:hAnsi="Arial" w:cs="Arial"/>
          <w:sz w:val="24"/>
          <w:szCs w:val="24"/>
        </w:rPr>
        <w:t xml:space="preserve">María  Agustina </w:t>
      </w:r>
      <w:r w:rsidR="00747400">
        <w:rPr>
          <w:rFonts w:ascii="Arial" w:hAnsi="Arial" w:cs="Arial"/>
          <w:sz w:val="24"/>
          <w:szCs w:val="24"/>
          <w:vertAlign w:val="superscript"/>
        </w:rPr>
        <w:t>2</w:t>
      </w:r>
    </w:p>
    <w:p w14:paraId="5D9B0230" w14:textId="25E492AC" w:rsidR="00747400" w:rsidRPr="00747400" w:rsidRDefault="00747400" w:rsidP="009256A3">
      <w:pPr>
        <w:spacing w:after="0" w:line="360" w:lineRule="auto"/>
        <w:jc w:val="both"/>
        <w:rPr>
          <w:rFonts w:ascii="Arial" w:hAnsi="Arial" w:cs="Arial"/>
          <w:sz w:val="24"/>
          <w:szCs w:val="24"/>
          <w:vertAlign w:val="superscript"/>
        </w:rPr>
      </w:pPr>
      <w:r>
        <w:rPr>
          <w:rFonts w:ascii="Arial" w:hAnsi="Arial" w:cs="Arial"/>
          <w:sz w:val="24"/>
          <w:szCs w:val="24"/>
        </w:rPr>
        <w:t>Dorsant Rodríguez,</w:t>
      </w:r>
      <w:r w:rsidRPr="00747400">
        <w:rPr>
          <w:rFonts w:ascii="Arial" w:hAnsi="Arial" w:cs="Arial"/>
          <w:sz w:val="24"/>
          <w:szCs w:val="24"/>
        </w:rPr>
        <w:t xml:space="preserve"> </w:t>
      </w:r>
      <w:r>
        <w:rPr>
          <w:rFonts w:ascii="Arial" w:hAnsi="Arial" w:cs="Arial"/>
          <w:sz w:val="24"/>
          <w:szCs w:val="24"/>
        </w:rPr>
        <w:t>Lissette Cristina</w:t>
      </w:r>
      <w:r>
        <w:rPr>
          <w:rFonts w:ascii="Arial" w:hAnsi="Arial" w:cs="Arial"/>
          <w:sz w:val="24"/>
          <w:szCs w:val="24"/>
          <w:vertAlign w:val="superscript"/>
        </w:rPr>
        <w:t>3</w:t>
      </w:r>
    </w:p>
    <w:p w14:paraId="294E6F93" w14:textId="2FC8D5BC" w:rsidR="00747400" w:rsidRDefault="00747400" w:rsidP="009256A3">
      <w:pPr>
        <w:spacing w:after="0" w:line="360" w:lineRule="auto"/>
        <w:jc w:val="both"/>
        <w:rPr>
          <w:rFonts w:ascii="Arial" w:hAnsi="Arial" w:cs="Arial"/>
          <w:sz w:val="24"/>
          <w:szCs w:val="24"/>
          <w:vertAlign w:val="superscript"/>
        </w:rPr>
      </w:pPr>
      <w:r>
        <w:rPr>
          <w:rFonts w:ascii="Arial" w:hAnsi="Arial" w:cs="Arial"/>
          <w:sz w:val="24"/>
          <w:szCs w:val="24"/>
        </w:rPr>
        <w:t>Calzado Begué,</w:t>
      </w:r>
      <w:r w:rsidR="00D55C24" w:rsidRPr="00747400">
        <w:rPr>
          <w:rFonts w:ascii="Arial" w:hAnsi="Arial" w:cs="Arial"/>
          <w:sz w:val="24"/>
          <w:szCs w:val="24"/>
        </w:rPr>
        <w:t xml:space="preserve"> </w:t>
      </w:r>
      <w:r>
        <w:rPr>
          <w:rFonts w:ascii="Arial" w:hAnsi="Arial" w:cs="Arial"/>
          <w:sz w:val="24"/>
          <w:szCs w:val="24"/>
        </w:rPr>
        <w:t>Dominga</w:t>
      </w:r>
      <w:r>
        <w:rPr>
          <w:rFonts w:ascii="Arial" w:hAnsi="Arial" w:cs="Arial"/>
          <w:sz w:val="24"/>
          <w:szCs w:val="24"/>
          <w:vertAlign w:val="superscript"/>
        </w:rPr>
        <w:t>4</w:t>
      </w:r>
    </w:p>
    <w:p w14:paraId="36AFC122" w14:textId="77777777" w:rsidR="00747400" w:rsidRDefault="00747400" w:rsidP="009256A3">
      <w:pPr>
        <w:spacing w:after="0" w:line="360" w:lineRule="auto"/>
        <w:jc w:val="both"/>
        <w:rPr>
          <w:rFonts w:ascii="Arial" w:hAnsi="Arial" w:cs="Arial"/>
          <w:sz w:val="24"/>
          <w:szCs w:val="24"/>
        </w:rPr>
      </w:pPr>
    </w:p>
    <w:p w14:paraId="099BC770" w14:textId="77777777" w:rsidR="00747400" w:rsidRPr="00BD10C4" w:rsidRDefault="00747400" w:rsidP="009256A3">
      <w:pPr>
        <w:pStyle w:val="authorinfo"/>
        <w:spacing w:after="0" w:line="360" w:lineRule="auto"/>
        <w:jc w:val="both"/>
        <w:rPr>
          <w:rFonts w:ascii="Arial" w:hAnsi="Arial" w:cs="Arial"/>
          <w:snapToGrid w:val="0"/>
          <w:szCs w:val="18"/>
          <w:lang w:val="es-VE" w:eastAsia="en-US"/>
        </w:rPr>
      </w:pPr>
      <w:r w:rsidRPr="00BD10C4">
        <w:rPr>
          <w:rFonts w:ascii="Arial" w:hAnsi="Arial" w:cs="Arial"/>
          <w:snapToGrid w:val="0"/>
          <w:szCs w:val="18"/>
          <w:vertAlign w:val="superscript"/>
          <w:lang w:val="es-VE" w:eastAsia="en-US"/>
        </w:rPr>
        <w:t>1</w:t>
      </w:r>
      <w:r w:rsidRPr="00BD10C4">
        <w:rPr>
          <w:rFonts w:ascii="Arial" w:hAnsi="Arial" w:cs="Arial"/>
          <w:szCs w:val="18"/>
          <w:lang w:val="es-VE"/>
        </w:rPr>
        <w:t>Universidad de Ciencias Médicas de Guantánamo/Facultad de Ciencias Médicas</w:t>
      </w:r>
      <w:r>
        <w:rPr>
          <w:rFonts w:ascii="Arial" w:hAnsi="Arial" w:cs="Arial"/>
          <w:szCs w:val="18"/>
          <w:lang w:val="es-VE"/>
        </w:rPr>
        <w:t xml:space="preserve">, </w:t>
      </w:r>
      <w:r w:rsidRPr="00BD10C4">
        <w:rPr>
          <w:rFonts w:ascii="Arial" w:hAnsi="Arial" w:cs="Arial"/>
          <w:szCs w:val="18"/>
          <w:lang w:val="es-VE"/>
        </w:rPr>
        <w:t xml:space="preserve">estudiante de Medicina, Guantánamo, Cuba, </w:t>
      </w:r>
      <w:hyperlink r:id="rId8" w:history="1">
        <w:r w:rsidRPr="00BD10C4">
          <w:rPr>
            <w:rStyle w:val="Hipervnculo"/>
            <w:rFonts w:ascii="Arial" w:hAnsi="Arial" w:cs="Arial"/>
            <w:szCs w:val="18"/>
            <w:lang w:val="es-VE"/>
          </w:rPr>
          <w:t>jennifferrt@infomed.sld.cu</w:t>
        </w:r>
      </w:hyperlink>
      <w:r w:rsidRPr="00BD10C4">
        <w:rPr>
          <w:rFonts w:ascii="Arial" w:hAnsi="Arial" w:cs="Arial"/>
          <w:szCs w:val="18"/>
          <w:lang w:val="es-VE"/>
        </w:rPr>
        <w:t xml:space="preserve">  </w:t>
      </w:r>
      <w:r w:rsidRPr="00BD10C4">
        <w:rPr>
          <w:rFonts w:ascii="Arial" w:hAnsi="Arial" w:cs="Arial"/>
          <w:snapToGrid w:val="0"/>
          <w:szCs w:val="18"/>
          <w:lang w:val="es-VE" w:eastAsia="en-US"/>
        </w:rPr>
        <w:t xml:space="preserve"> </w:t>
      </w:r>
    </w:p>
    <w:p w14:paraId="383EC883" w14:textId="77777777" w:rsidR="00747400" w:rsidRPr="00BD10C4" w:rsidRDefault="00747400" w:rsidP="009256A3">
      <w:pPr>
        <w:pStyle w:val="authorinfo"/>
        <w:spacing w:after="0" w:line="360" w:lineRule="auto"/>
        <w:jc w:val="both"/>
        <w:rPr>
          <w:rFonts w:ascii="Arial" w:hAnsi="Arial" w:cs="Arial"/>
          <w:szCs w:val="18"/>
          <w:lang w:val="es-VE"/>
        </w:rPr>
      </w:pPr>
      <w:r w:rsidRPr="00BD10C4">
        <w:rPr>
          <w:rFonts w:ascii="Arial" w:hAnsi="Arial" w:cs="Arial"/>
          <w:szCs w:val="18"/>
          <w:vertAlign w:val="superscript"/>
          <w:lang w:val="es-VE"/>
        </w:rPr>
        <w:t>2</w:t>
      </w:r>
      <w:r w:rsidRPr="00BD10C4">
        <w:rPr>
          <w:rFonts w:ascii="Arial" w:hAnsi="Arial" w:cs="Arial"/>
          <w:szCs w:val="18"/>
          <w:lang w:val="es-VE"/>
        </w:rPr>
        <w:t xml:space="preserve">Universidad de Ciencias Médicas de Guantánamo/Dirección de Posgrado, </w:t>
      </w:r>
      <w:r>
        <w:rPr>
          <w:rFonts w:ascii="Arial" w:hAnsi="Arial" w:cs="Arial"/>
          <w:szCs w:val="18"/>
          <w:lang w:val="es-VE"/>
        </w:rPr>
        <w:t>especialista de Segundo Grado en MGI,</w:t>
      </w:r>
      <w:r w:rsidRPr="00BD10C4">
        <w:rPr>
          <w:rFonts w:ascii="Arial" w:hAnsi="Arial" w:cs="Arial"/>
          <w:szCs w:val="18"/>
          <w:lang w:val="es-VE"/>
        </w:rPr>
        <w:t xml:space="preserve"> Guantánamo, Cuba.</w:t>
      </w:r>
    </w:p>
    <w:p w14:paraId="49DE4989" w14:textId="34DA6849" w:rsidR="00747400" w:rsidRPr="00747400" w:rsidRDefault="00747400" w:rsidP="009256A3">
      <w:pPr>
        <w:pStyle w:val="authorinfo"/>
        <w:spacing w:after="0" w:line="360" w:lineRule="auto"/>
        <w:jc w:val="both"/>
        <w:rPr>
          <w:rFonts w:ascii="Arial" w:hAnsi="Arial" w:cs="Arial"/>
          <w:szCs w:val="18"/>
          <w:lang w:val="es-VE"/>
        </w:rPr>
      </w:pPr>
      <w:r w:rsidRPr="00BD10C4">
        <w:rPr>
          <w:rFonts w:ascii="Arial" w:hAnsi="Arial" w:cs="Arial"/>
          <w:snapToGrid w:val="0"/>
          <w:szCs w:val="18"/>
          <w:vertAlign w:val="superscript"/>
          <w:lang w:val="es-VE" w:eastAsia="en-US"/>
        </w:rPr>
        <w:t>3</w:t>
      </w:r>
      <w:r w:rsidRPr="00BD10C4">
        <w:rPr>
          <w:rFonts w:ascii="Arial" w:hAnsi="Arial" w:cs="Arial"/>
          <w:szCs w:val="18"/>
          <w:lang w:val="es-VE"/>
        </w:rPr>
        <w:t xml:space="preserve">Universidad de Ciencias Médicas de Guantánamo/Dirección de </w:t>
      </w:r>
      <w:r>
        <w:rPr>
          <w:rFonts w:ascii="Arial" w:hAnsi="Arial" w:cs="Arial"/>
          <w:szCs w:val="18"/>
          <w:lang w:val="es-VE"/>
        </w:rPr>
        <w:t>Profesionales</w:t>
      </w:r>
      <w:r w:rsidRPr="00BD10C4">
        <w:rPr>
          <w:rFonts w:ascii="Arial" w:hAnsi="Arial" w:cs="Arial"/>
          <w:szCs w:val="18"/>
          <w:lang w:val="es-VE"/>
        </w:rPr>
        <w:t xml:space="preserve">, </w:t>
      </w:r>
      <w:r>
        <w:rPr>
          <w:rFonts w:ascii="Arial" w:hAnsi="Arial" w:cs="Arial"/>
          <w:szCs w:val="18"/>
          <w:lang w:val="es-VE"/>
        </w:rPr>
        <w:t>especialista de Segundo Grado en Pediatría, Guan</w:t>
      </w:r>
      <w:r w:rsidRPr="00BD10C4">
        <w:rPr>
          <w:rFonts w:ascii="Arial" w:hAnsi="Arial" w:cs="Arial"/>
          <w:szCs w:val="18"/>
          <w:lang w:val="es-VE"/>
        </w:rPr>
        <w:t>tánamo, Cuba.</w:t>
      </w:r>
    </w:p>
    <w:p w14:paraId="5B9F259A" w14:textId="55123F74" w:rsidR="00747400" w:rsidRPr="00BD10C4" w:rsidRDefault="00747400" w:rsidP="009256A3">
      <w:pPr>
        <w:pStyle w:val="authorinfo"/>
        <w:spacing w:after="0" w:line="360" w:lineRule="auto"/>
        <w:jc w:val="both"/>
        <w:rPr>
          <w:rFonts w:ascii="Arial" w:hAnsi="Arial" w:cs="Arial"/>
          <w:szCs w:val="18"/>
          <w:lang w:val="es-VE"/>
        </w:rPr>
      </w:pPr>
      <w:r>
        <w:rPr>
          <w:rFonts w:ascii="Arial" w:hAnsi="Arial" w:cs="Arial"/>
          <w:snapToGrid w:val="0"/>
          <w:szCs w:val="18"/>
          <w:vertAlign w:val="superscript"/>
          <w:lang w:val="es-VE" w:eastAsia="en-US"/>
        </w:rPr>
        <w:t>4</w:t>
      </w:r>
      <w:r w:rsidRPr="00BD10C4">
        <w:rPr>
          <w:rFonts w:ascii="Arial" w:hAnsi="Arial" w:cs="Arial"/>
          <w:szCs w:val="18"/>
          <w:lang w:val="es-VE"/>
        </w:rPr>
        <w:t>Universidad de Ciencias Médicas de Guantánamo/Departamento de M</w:t>
      </w:r>
      <w:r>
        <w:rPr>
          <w:rFonts w:ascii="Arial" w:hAnsi="Arial" w:cs="Arial"/>
          <w:szCs w:val="18"/>
          <w:lang w:val="es-VE"/>
        </w:rPr>
        <w:t>edicina general Integral</w:t>
      </w:r>
      <w:r w:rsidRPr="00BD10C4">
        <w:rPr>
          <w:rFonts w:ascii="Arial" w:hAnsi="Arial" w:cs="Arial"/>
          <w:szCs w:val="18"/>
          <w:lang w:val="es-VE"/>
        </w:rPr>
        <w:t xml:space="preserve">, </w:t>
      </w:r>
      <w:r>
        <w:rPr>
          <w:rFonts w:ascii="Arial" w:hAnsi="Arial" w:cs="Arial"/>
          <w:szCs w:val="18"/>
          <w:lang w:val="es-VE"/>
        </w:rPr>
        <w:t>especialista de Segundo Grado en MGI,</w:t>
      </w:r>
      <w:r w:rsidRPr="00BD10C4">
        <w:rPr>
          <w:rFonts w:ascii="Arial" w:hAnsi="Arial" w:cs="Arial"/>
          <w:szCs w:val="18"/>
          <w:lang w:val="es-VE"/>
        </w:rPr>
        <w:t xml:space="preserve"> Guantánamo, Cuba.</w:t>
      </w:r>
    </w:p>
    <w:p w14:paraId="0DBD7C78" w14:textId="77777777" w:rsidR="00747400" w:rsidRDefault="00747400" w:rsidP="009256A3">
      <w:pPr>
        <w:spacing w:after="0" w:line="360" w:lineRule="auto"/>
        <w:jc w:val="both"/>
        <w:rPr>
          <w:rFonts w:ascii="Arial" w:hAnsi="Arial" w:cs="Arial"/>
          <w:b/>
          <w:sz w:val="24"/>
          <w:szCs w:val="24"/>
          <w:lang w:val="es-MX" w:eastAsia="en-US"/>
        </w:rPr>
      </w:pPr>
    </w:p>
    <w:p w14:paraId="16F574B5" w14:textId="7A527133" w:rsidR="001D41E7" w:rsidRPr="00747400" w:rsidRDefault="00747400" w:rsidP="009256A3">
      <w:pPr>
        <w:spacing w:after="0" w:line="360" w:lineRule="auto"/>
        <w:jc w:val="both"/>
        <w:rPr>
          <w:rFonts w:ascii="Arial" w:hAnsi="Arial" w:cs="Arial"/>
          <w:b/>
          <w:sz w:val="24"/>
          <w:szCs w:val="24"/>
          <w:lang w:val="es-MX" w:eastAsia="en-US"/>
        </w:rPr>
      </w:pPr>
      <w:r w:rsidRPr="00747400">
        <w:rPr>
          <w:rFonts w:ascii="Arial" w:hAnsi="Arial" w:cs="Arial"/>
          <w:b/>
          <w:sz w:val="24"/>
          <w:szCs w:val="24"/>
          <w:lang w:val="es-MX" w:eastAsia="en-US"/>
        </w:rPr>
        <w:t>Resumen</w:t>
      </w:r>
    </w:p>
    <w:p w14:paraId="4BAD03B1" w14:textId="0B876FA2" w:rsidR="00471F83" w:rsidRPr="00747400" w:rsidRDefault="00B873DC" w:rsidP="009256A3">
      <w:pPr>
        <w:spacing w:before="100" w:beforeAutospacing="1" w:after="0" w:line="360" w:lineRule="auto"/>
        <w:jc w:val="both"/>
        <w:rPr>
          <w:rFonts w:ascii="Arial" w:hAnsi="Arial" w:cs="Arial"/>
          <w:sz w:val="24"/>
          <w:szCs w:val="24"/>
        </w:rPr>
      </w:pPr>
      <w:r w:rsidRPr="00747400">
        <w:rPr>
          <w:rFonts w:ascii="Arial" w:hAnsi="Arial" w:cs="Arial"/>
          <w:b/>
          <w:sz w:val="24"/>
          <w:szCs w:val="24"/>
        </w:rPr>
        <w:t xml:space="preserve">Introducción: </w:t>
      </w:r>
      <w:r w:rsidR="00983122" w:rsidRPr="00747400">
        <w:rPr>
          <w:rFonts w:ascii="Arial" w:eastAsia="Times New Roman" w:hAnsi="Arial" w:cs="Arial"/>
          <w:sz w:val="24"/>
          <w:szCs w:val="24"/>
          <w:lang w:val="es-MX" w:eastAsia="es-ES"/>
        </w:rPr>
        <w:t xml:space="preserve">se registra  el consumo de alcohol en 2,3 billones de personas en el mundo, de las cuales el 9,8 % corresponden a mujeres embarazadas. </w:t>
      </w:r>
      <w:r w:rsidR="0028299B" w:rsidRPr="00747400">
        <w:rPr>
          <w:rFonts w:ascii="Arial" w:eastAsia="Times New Roman" w:hAnsi="Arial" w:cs="Arial"/>
          <w:sz w:val="24"/>
          <w:szCs w:val="24"/>
          <w:vertAlign w:val="superscript"/>
          <w:lang w:eastAsia="es-ES"/>
        </w:rPr>
        <w:t xml:space="preserve"> </w:t>
      </w:r>
      <w:r w:rsidRPr="00747400">
        <w:rPr>
          <w:rFonts w:ascii="Arial" w:hAnsi="Arial" w:cs="Arial"/>
          <w:b/>
          <w:sz w:val="24"/>
          <w:szCs w:val="24"/>
        </w:rPr>
        <w:t xml:space="preserve">Objetivo: </w:t>
      </w:r>
      <w:r w:rsidRPr="00747400">
        <w:rPr>
          <w:rFonts w:ascii="Arial" w:hAnsi="Arial" w:cs="Arial"/>
          <w:sz w:val="24"/>
          <w:szCs w:val="24"/>
        </w:rPr>
        <w:t xml:space="preserve">describir </w:t>
      </w:r>
      <w:r w:rsidR="00A53F83" w:rsidRPr="00747400">
        <w:rPr>
          <w:rFonts w:ascii="Arial" w:hAnsi="Arial" w:cs="Arial"/>
          <w:sz w:val="24"/>
          <w:szCs w:val="24"/>
        </w:rPr>
        <w:t xml:space="preserve">los efectos teratogénicos debido al </w:t>
      </w:r>
      <w:r w:rsidR="00911E9C" w:rsidRPr="00747400">
        <w:rPr>
          <w:rFonts w:ascii="Arial" w:hAnsi="Arial" w:cs="Arial"/>
          <w:sz w:val="24"/>
          <w:szCs w:val="24"/>
        </w:rPr>
        <w:t xml:space="preserve"> el consumo de alcohol durante </w:t>
      </w:r>
      <w:r w:rsidR="0028299B" w:rsidRPr="00747400">
        <w:rPr>
          <w:rFonts w:ascii="Arial" w:hAnsi="Arial" w:cs="Arial"/>
          <w:sz w:val="24"/>
          <w:szCs w:val="24"/>
        </w:rPr>
        <w:t>el embarazo</w:t>
      </w:r>
      <w:r w:rsidR="00911E9C" w:rsidRPr="00747400">
        <w:rPr>
          <w:rFonts w:ascii="Arial" w:hAnsi="Arial" w:cs="Arial"/>
          <w:sz w:val="24"/>
          <w:szCs w:val="24"/>
        </w:rPr>
        <w:t>.</w:t>
      </w:r>
      <w:r w:rsidRPr="00747400">
        <w:rPr>
          <w:rFonts w:ascii="Arial" w:hAnsi="Arial" w:cs="Arial"/>
          <w:sz w:val="24"/>
          <w:szCs w:val="24"/>
        </w:rPr>
        <w:t xml:space="preserve"> </w:t>
      </w:r>
      <w:r w:rsidRPr="00747400">
        <w:rPr>
          <w:rFonts w:ascii="Arial" w:hAnsi="Arial" w:cs="Arial"/>
          <w:b/>
          <w:sz w:val="24"/>
          <w:szCs w:val="24"/>
        </w:rPr>
        <w:t>Métodos:</w:t>
      </w:r>
      <w:r w:rsidR="00695DF2" w:rsidRPr="00747400">
        <w:rPr>
          <w:rFonts w:ascii="Arial" w:hAnsi="Arial" w:cs="Arial"/>
          <w:b/>
          <w:sz w:val="24"/>
          <w:szCs w:val="24"/>
        </w:rPr>
        <w:t xml:space="preserve"> </w:t>
      </w:r>
      <w:r w:rsidR="00983122" w:rsidRPr="00747400">
        <w:rPr>
          <w:rFonts w:ascii="Arial" w:hAnsi="Arial" w:cs="Arial"/>
          <w:sz w:val="24"/>
          <w:szCs w:val="24"/>
        </w:rPr>
        <w:t>s</w:t>
      </w:r>
      <w:r w:rsidR="00D43575" w:rsidRPr="00747400">
        <w:rPr>
          <w:rFonts w:ascii="Arial" w:hAnsi="Arial" w:cs="Arial"/>
          <w:sz w:val="24"/>
          <w:szCs w:val="24"/>
        </w:rPr>
        <w:t xml:space="preserve">e realizó una revisión bibliográfica en la </w:t>
      </w:r>
      <w:r w:rsidR="00D55C24" w:rsidRPr="00747400">
        <w:rPr>
          <w:rFonts w:ascii="Arial" w:hAnsi="Arial" w:cs="Arial"/>
          <w:sz w:val="24"/>
          <w:szCs w:val="24"/>
        </w:rPr>
        <w:t>Unversidad</w:t>
      </w:r>
      <w:r w:rsidR="00D43575" w:rsidRPr="00747400">
        <w:rPr>
          <w:rFonts w:ascii="Arial" w:hAnsi="Arial" w:cs="Arial"/>
          <w:sz w:val="24"/>
          <w:szCs w:val="24"/>
        </w:rPr>
        <w:t xml:space="preserve"> de Ciencias Médicas de Guantánamo</w:t>
      </w:r>
      <w:r w:rsidR="00983122" w:rsidRPr="00747400">
        <w:rPr>
          <w:rFonts w:ascii="Arial" w:hAnsi="Arial" w:cs="Arial"/>
          <w:sz w:val="24"/>
          <w:szCs w:val="24"/>
        </w:rPr>
        <w:t xml:space="preserve">, </w:t>
      </w:r>
      <w:r w:rsidR="00D51340" w:rsidRPr="00747400">
        <w:rPr>
          <w:rFonts w:ascii="Arial" w:hAnsi="Arial" w:cs="Arial"/>
          <w:sz w:val="24"/>
          <w:szCs w:val="24"/>
        </w:rPr>
        <w:t>mayo</w:t>
      </w:r>
      <w:r w:rsidR="00471F83" w:rsidRPr="00747400">
        <w:rPr>
          <w:rFonts w:ascii="Arial" w:hAnsi="Arial" w:cs="Arial"/>
          <w:sz w:val="24"/>
          <w:szCs w:val="24"/>
        </w:rPr>
        <w:t>-</w:t>
      </w:r>
      <w:r w:rsidR="00D51340" w:rsidRPr="00747400">
        <w:rPr>
          <w:rFonts w:ascii="Arial" w:hAnsi="Arial" w:cs="Arial"/>
          <w:sz w:val="24"/>
          <w:szCs w:val="24"/>
        </w:rPr>
        <w:t>diciembre</w:t>
      </w:r>
      <w:r w:rsidR="00D43575" w:rsidRPr="00747400">
        <w:rPr>
          <w:rFonts w:ascii="Arial" w:hAnsi="Arial" w:cs="Arial"/>
          <w:sz w:val="24"/>
          <w:szCs w:val="24"/>
        </w:rPr>
        <w:t xml:space="preserve"> de 202</w:t>
      </w:r>
      <w:r w:rsidR="00D55C24" w:rsidRPr="00747400">
        <w:rPr>
          <w:rFonts w:ascii="Arial" w:hAnsi="Arial" w:cs="Arial"/>
          <w:sz w:val="24"/>
          <w:szCs w:val="24"/>
        </w:rPr>
        <w:t>2</w:t>
      </w:r>
      <w:r w:rsidR="00983122" w:rsidRPr="00747400">
        <w:rPr>
          <w:rFonts w:ascii="Arial" w:hAnsi="Arial" w:cs="Arial"/>
          <w:sz w:val="24"/>
          <w:szCs w:val="24"/>
        </w:rPr>
        <w:t xml:space="preserve">. </w:t>
      </w:r>
      <w:r w:rsidR="004A467D" w:rsidRPr="00747400">
        <w:rPr>
          <w:rFonts w:ascii="Arial" w:hAnsi="Arial" w:cs="Arial"/>
          <w:sz w:val="24"/>
          <w:szCs w:val="24"/>
        </w:rPr>
        <w:t>L</w:t>
      </w:r>
      <w:r w:rsidR="00D43575" w:rsidRPr="00747400">
        <w:rPr>
          <w:rFonts w:ascii="Arial" w:hAnsi="Arial" w:cs="Arial"/>
          <w:sz w:val="24"/>
          <w:szCs w:val="24"/>
        </w:rPr>
        <w:t xml:space="preserve">a información se </w:t>
      </w:r>
      <w:r w:rsidR="004A467D" w:rsidRPr="00747400">
        <w:rPr>
          <w:rFonts w:ascii="Arial" w:hAnsi="Arial" w:cs="Arial"/>
          <w:sz w:val="24"/>
          <w:szCs w:val="24"/>
        </w:rPr>
        <w:t>buscó en</w:t>
      </w:r>
      <w:r w:rsidR="00D43575" w:rsidRPr="00747400">
        <w:rPr>
          <w:rFonts w:ascii="Arial" w:hAnsi="Arial" w:cs="Arial"/>
          <w:sz w:val="24"/>
          <w:szCs w:val="24"/>
        </w:rPr>
        <w:t xml:space="preserve">  bases  de  datos electrónicas (</w:t>
      </w:r>
      <w:r w:rsidR="00D51340" w:rsidRPr="00747400">
        <w:rPr>
          <w:rFonts w:ascii="Arial" w:hAnsi="Arial" w:cs="Arial"/>
          <w:sz w:val="24"/>
          <w:szCs w:val="24"/>
        </w:rPr>
        <w:t xml:space="preserve">PubMed, SciELO, </w:t>
      </w:r>
      <w:r w:rsidR="00D43575" w:rsidRPr="00747400">
        <w:rPr>
          <w:rFonts w:ascii="Arial" w:hAnsi="Arial" w:cs="Arial"/>
          <w:sz w:val="24"/>
          <w:szCs w:val="24"/>
        </w:rPr>
        <w:t xml:space="preserve">LILACS, </w:t>
      </w:r>
      <w:r w:rsidR="00D51340" w:rsidRPr="00747400">
        <w:rPr>
          <w:rFonts w:ascii="Arial" w:hAnsi="Arial" w:cs="Arial"/>
          <w:sz w:val="24"/>
          <w:szCs w:val="24"/>
        </w:rPr>
        <w:t>PAHO-IRIS, REDALYC</w:t>
      </w:r>
      <w:r w:rsidR="00D43575" w:rsidRPr="00747400">
        <w:rPr>
          <w:rFonts w:ascii="Arial" w:hAnsi="Arial" w:cs="Arial"/>
          <w:sz w:val="24"/>
          <w:szCs w:val="24"/>
        </w:rPr>
        <w:t xml:space="preserve">). </w:t>
      </w:r>
      <w:r w:rsidR="00D51340" w:rsidRPr="00747400">
        <w:rPr>
          <w:rFonts w:ascii="Arial" w:hAnsi="Arial" w:cs="Arial"/>
          <w:sz w:val="24"/>
          <w:szCs w:val="24"/>
        </w:rPr>
        <w:t>Fueron utilizados</w:t>
      </w:r>
      <w:r w:rsidR="00D43575" w:rsidRPr="00747400">
        <w:rPr>
          <w:rFonts w:ascii="Arial" w:hAnsi="Arial" w:cs="Arial"/>
          <w:sz w:val="24"/>
          <w:szCs w:val="24"/>
        </w:rPr>
        <w:t xml:space="preserve"> operadores booleanos </w:t>
      </w:r>
      <w:r w:rsidR="00D43575" w:rsidRPr="00747400">
        <w:rPr>
          <w:rFonts w:ascii="Arial" w:hAnsi="Arial" w:cs="Arial"/>
          <w:i/>
          <w:iCs/>
          <w:sz w:val="24"/>
          <w:szCs w:val="24"/>
        </w:rPr>
        <w:t>AND, OR</w:t>
      </w:r>
      <w:r w:rsidR="00D43575" w:rsidRPr="00747400">
        <w:rPr>
          <w:rFonts w:ascii="Arial" w:hAnsi="Arial" w:cs="Arial"/>
          <w:sz w:val="24"/>
          <w:szCs w:val="24"/>
        </w:rPr>
        <w:t xml:space="preserve"> y </w:t>
      </w:r>
      <w:r w:rsidR="00D43575" w:rsidRPr="00747400">
        <w:rPr>
          <w:rFonts w:ascii="Arial" w:hAnsi="Arial" w:cs="Arial"/>
          <w:i/>
          <w:iCs/>
          <w:sz w:val="24"/>
          <w:szCs w:val="24"/>
        </w:rPr>
        <w:t>NOT</w:t>
      </w:r>
      <w:r w:rsidR="00D43575" w:rsidRPr="00747400">
        <w:rPr>
          <w:rFonts w:ascii="Arial" w:hAnsi="Arial" w:cs="Arial"/>
          <w:sz w:val="24"/>
          <w:szCs w:val="24"/>
        </w:rPr>
        <w:t xml:space="preserve">, </w:t>
      </w:r>
      <w:r w:rsidR="004A467D" w:rsidRPr="00747400">
        <w:rPr>
          <w:rFonts w:ascii="Arial" w:hAnsi="Arial" w:cs="Arial"/>
          <w:sz w:val="24"/>
          <w:szCs w:val="24"/>
        </w:rPr>
        <w:t>y</w:t>
      </w:r>
      <w:r w:rsidR="00D43575" w:rsidRPr="00747400">
        <w:rPr>
          <w:rFonts w:ascii="Arial" w:hAnsi="Arial" w:cs="Arial"/>
          <w:sz w:val="24"/>
          <w:szCs w:val="24"/>
        </w:rPr>
        <w:t xml:space="preserve"> la estrategia de búsqueda avanzada para la selección de los artículos. </w:t>
      </w:r>
      <w:r w:rsidR="00BB20B6" w:rsidRPr="00747400">
        <w:rPr>
          <w:rFonts w:ascii="Arial" w:hAnsi="Arial" w:cs="Arial"/>
          <w:sz w:val="24"/>
          <w:szCs w:val="24"/>
        </w:rPr>
        <w:t xml:space="preserve">Se </w:t>
      </w:r>
      <w:r w:rsidR="00E60EE6" w:rsidRPr="00747400">
        <w:rPr>
          <w:rFonts w:ascii="Arial" w:hAnsi="Arial" w:cs="Arial"/>
          <w:sz w:val="24"/>
          <w:szCs w:val="24"/>
        </w:rPr>
        <w:t>escogieron 23 referencias para conformar el informe final</w:t>
      </w:r>
      <w:r w:rsidR="00BB20B6" w:rsidRPr="00747400">
        <w:rPr>
          <w:rFonts w:ascii="Arial" w:hAnsi="Arial" w:cs="Arial"/>
          <w:sz w:val="24"/>
          <w:szCs w:val="24"/>
        </w:rPr>
        <w:t xml:space="preserve">. </w:t>
      </w:r>
      <w:r w:rsidR="00D51340" w:rsidRPr="00747400">
        <w:rPr>
          <w:rFonts w:ascii="Arial" w:hAnsi="Arial" w:cs="Arial"/>
          <w:sz w:val="24"/>
          <w:szCs w:val="24"/>
        </w:rPr>
        <w:t>Se utilizaron diferentes métodos y</w:t>
      </w:r>
      <w:r w:rsidR="00D43575" w:rsidRPr="00747400">
        <w:rPr>
          <w:rFonts w:ascii="Arial" w:hAnsi="Arial" w:cs="Arial"/>
          <w:sz w:val="24"/>
          <w:szCs w:val="24"/>
        </w:rPr>
        <w:t xml:space="preserve"> el análisis de contenido.</w:t>
      </w:r>
      <w:r w:rsidR="00BB20B6" w:rsidRPr="00747400">
        <w:rPr>
          <w:rFonts w:ascii="Arial" w:hAnsi="Arial" w:cs="Arial"/>
          <w:sz w:val="24"/>
          <w:szCs w:val="24"/>
        </w:rPr>
        <w:t xml:space="preserve"> </w:t>
      </w:r>
      <w:r w:rsidRPr="00747400">
        <w:rPr>
          <w:rFonts w:ascii="Arial" w:hAnsi="Arial" w:cs="Arial"/>
          <w:b/>
          <w:sz w:val="24"/>
          <w:szCs w:val="24"/>
        </w:rPr>
        <w:t>Resultados:</w:t>
      </w:r>
      <w:r w:rsidR="00BB20B6" w:rsidRPr="00747400">
        <w:rPr>
          <w:rFonts w:ascii="Arial" w:hAnsi="Arial" w:cs="Arial"/>
          <w:sz w:val="24"/>
          <w:szCs w:val="24"/>
        </w:rPr>
        <w:t xml:space="preserve"> Se describi</w:t>
      </w:r>
      <w:r w:rsidR="00F0064B" w:rsidRPr="00747400">
        <w:rPr>
          <w:rFonts w:ascii="Arial" w:hAnsi="Arial" w:cs="Arial"/>
          <w:sz w:val="24"/>
          <w:szCs w:val="24"/>
        </w:rPr>
        <w:t xml:space="preserve">ó al alcohol como teratógeno, </w:t>
      </w:r>
      <w:r w:rsidR="004A467D" w:rsidRPr="00747400">
        <w:rPr>
          <w:rFonts w:ascii="Arial" w:hAnsi="Arial" w:cs="Arial"/>
          <w:sz w:val="24"/>
          <w:szCs w:val="24"/>
        </w:rPr>
        <w:t>capaz de</w:t>
      </w:r>
      <w:r w:rsidR="00F0064B" w:rsidRPr="00747400">
        <w:rPr>
          <w:rFonts w:ascii="Arial" w:hAnsi="Arial" w:cs="Arial"/>
          <w:sz w:val="24"/>
          <w:szCs w:val="24"/>
        </w:rPr>
        <w:t xml:space="preserve"> producir efectos negativos en el producto de la concepción. Se abordaron trastronos del </w:t>
      </w:r>
      <w:r w:rsidR="00BB20B6" w:rsidRPr="00747400">
        <w:rPr>
          <w:rFonts w:ascii="Arial" w:hAnsi="Arial" w:cs="Arial"/>
          <w:sz w:val="24"/>
          <w:szCs w:val="24"/>
        </w:rPr>
        <w:t xml:space="preserve">espectro </w:t>
      </w:r>
      <w:r w:rsidR="00F0064B" w:rsidRPr="00747400">
        <w:rPr>
          <w:rFonts w:ascii="Arial" w:hAnsi="Arial" w:cs="Arial"/>
          <w:sz w:val="24"/>
          <w:szCs w:val="24"/>
        </w:rPr>
        <w:t xml:space="preserve">alcohol fetal,  representados por las </w:t>
      </w:r>
      <w:r w:rsidR="00F0064B" w:rsidRPr="00747400">
        <w:rPr>
          <w:rFonts w:ascii="Arial" w:eastAsiaTheme="minorHAnsi" w:hAnsi="Arial" w:cs="Arial"/>
          <w:sz w:val="24"/>
          <w:szCs w:val="24"/>
          <w:lang w:val="es-US" w:eastAsia="en-US"/>
        </w:rPr>
        <w:t xml:space="preserve">cuatro categorías de diagnóstico: síndrome alcohólico fetal, síndrome alcohólico fetal parcial, trastorno del neurodesarrollo relacionado con el alcohol y los defectos congénitos relacionados con el alcohol. </w:t>
      </w:r>
      <w:r w:rsidR="00F0064B" w:rsidRPr="00747400">
        <w:rPr>
          <w:rFonts w:ascii="Arial" w:hAnsi="Arial" w:cs="Arial"/>
          <w:sz w:val="24"/>
          <w:szCs w:val="24"/>
        </w:rPr>
        <w:t xml:space="preserve">Se dejó clara la </w:t>
      </w:r>
      <w:r w:rsidRPr="00747400">
        <w:rPr>
          <w:rFonts w:ascii="Arial" w:hAnsi="Arial" w:cs="Arial"/>
          <w:sz w:val="24"/>
          <w:szCs w:val="24"/>
        </w:rPr>
        <w:t xml:space="preserve">existencia de una asociación bien documentada entre la ingestión de alcohol en la embarazada </w:t>
      </w:r>
      <w:r w:rsidR="00F0064B" w:rsidRPr="00747400">
        <w:rPr>
          <w:rFonts w:ascii="Arial" w:hAnsi="Arial" w:cs="Arial"/>
          <w:sz w:val="24"/>
          <w:szCs w:val="24"/>
        </w:rPr>
        <w:t xml:space="preserve">y la aparición de los </w:t>
      </w:r>
      <w:r w:rsidR="00F0064B" w:rsidRPr="00747400">
        <w:rPr>
          <w:rFonts w:ascii="Arial" w:hAnsi="Arial" w:cs="Arial"/>
          <w:sz w:val="24"/>
          <w:szCs w:val="24"/>
        </w:rPr>
        <w:lastRenderedPageBreak/>
        <w:t>trast</w:t>
      </w:r>
      <w:r w:rsidR="00FF234C" w:rsidRPr="00747400">
        <w:rPr>
          <w:rFonts w:ascii="Arial" w:hAnsi="Arial" w:cs="Arial"/>
          <w:sz w:val="24"/>
          <w:szCs w:val="24"/>
        </w:rPr>
        <w:t>or</w:t>
      </w:r>
      <w:r w:rsidR="00F0064B" w:rsidRPr="00747400">
        <w:rPr>
          <w:rFonts w:ascii="Arial" w:hAnsi="Arial" w:cs="Arial"/>
          <w:sz w:val="24"/>
          <w:szCs w:val="24"/>
        </w:rPr>
        <w:t>nos antes mencionados</w:t>
      </w:r>
      <w:r w:rsidR="00FF234C" w:rsidRPr="00747400">
        <w:rPr>
          <w:rFonts w:ascii="Arial" w:hAnsi="Arial" w:cs="Arial"/>
          <w:sz w:val="24"/>
          <w:szCs w:val="24"/>
        </w:rPr>
        <w:t>, además de muerte prematura en el feto</w:t>
      </w:r>
      <w:r w:rsidR="00FF234C" w:rsidRPr="00747400">
        <w:rPr>
          <w:rFonts w:ascii="Arial" w:hAnsi="Arial" w:cs="Arial"/>
          <w:sz w:val="24"/>
          <w:szCs w:val="24"/>
          <w:lang w:val="es-MX"/>
        </w:rPr>
        <w:t>.</w:t>
      </w:r>
      <w:r w:rsidR="00FF234C" w:rsidRPr="00747400">
        <w:rPr>
          <w:rFonts w:ascii="Arial" w:hAnsi="Arial" w:cs="Arial"/>
          <w:b/>
          <w:sz w:val="24"/>
          <w:szCs w:val="24"/>
        </w:rPr>
        <w:t xml:space="preserve"> </w:t>
      </w:r>
      <w:r w:rsidRPr="00747400">
        <w:rPr>
          <w:rFonts w:ascii="Arial" w:hAnsi="Arial" w:cs="Arial"/>
          <w:b/>
          <w:sz w:val="24"/>
          <w:szCs w:val="24"/>
        </w:rPr>
        <w:t>Conclusiones:</w:t>
      </w:r>
      <w:r w:rsidRPr="00747400">
        <w:rPr>
          <w:rFonts w:ascii="Arial" w:hAnsi="Arial" w:cs="Arial"/>
          <w:sz w:val="24"/>
          <w:szCs w:val="24"/>
        </w:rPr>
        <w:t xml:space="preserve"> </w:t>
      </w:r>
      <w:r w:rsidR="00471F83" w:rsidRPr="00747400">
        <w:rPr>
          <w:rFonts w:ascii="Arial" w:hAnsi="Arial" w:cs="Arial"/>
          <w:sz w:val="24"/>
          <w:szCs w:val="24"/>
        </w:rPr>
        <w:t>se describen los efectos teratogénicos por el consumo de alcohol durante el embarazo, representados por los trastornos espectro alcohol fetal y su máxima expresión, el síndrome alcohol fetal, el que constituye un grave problema de salud.</w:t>
      </w:r>
    </w:p>
    <w:p w14:paraId="4BFB0676" w14:textId="0EBA4D45" w:rsidR="00B873DC" w:rsidRPr="00747400" w:rsidRDefault="00B873DC" w:rsidP="009256A3">
      <w:pPr>
        <w:spacing w:after="0" w:line="360" w:lineRule="auto"/>
        <w:jc w:val="both"/>
        <w:rPr>
          <w:rFonts w:ascii="Arial" w:hAnsi="Arial" w:cs="Arial"/>
          <w:b/>
          <w:sz w:val="24"/>
          <w:szCs w:val="24"/>
          <w:lang w:val="es-MX" w:eastAsia="en-US"/>
        </w:rPr>
      </w:pPr>
      <w:r w:rsidRPr="009256A3">
        <w:rPr>
          <w:rFonts w:ascii="Arial" w:hAnsi="Arial" w:cs="Arial"/>
          <w:b/>
          <w:i/>
          <w:iCs/>
          <w:sz w:val="24"/>
          <w:szCs w:val="24"/>
        </w:rPr>
        <w:t xml:space="preserve">Palabras clave: </w:t>
      </w:r>
      <w:r w:rsidR="00AF3E46" w:rsidRPr="00747400">
        <w:rPr>
          <w:rFonts w:ascii="Arial" w:hAnsi="Arial" w:cs="Arial"/>
          <w:bCs/>
          <w:sz w:val="24"/>
          <w:szCs w:val="24"/>
        </w:rPr>
        <w:t>efecto teratogénico</w:t>
      </w:r>
      <w:r w:rsidR="009256A3">
        <w:rPr>
          <w:rFonts w:ascii="Arial" w:hAnsi="Arial" w:cs="Arial"/>
          <w:b/>
          <w:sz w:val="24"/>
          <w:szCs w:val="24"/>
        </w:rPr>
        <w:t>,</w:t>
      </w:r>
      <w:r w:rsidR="00AF3E46" w:rsidRPr="00747400">
        <w:rPr>
          <w:rFonts w:ascii="Arial" w:hAnsi="Arial" w:cs="Arial"/>
          <w:b/>
          <w:sz w:val="24"/>
          <w:szCs w:val="24"/>
        </w:rPr>
        <w:t xml:space="preserve"> </w:t>
      </w:r>
      <w:r w:rsidR="00717239" w:rsidRPr="00747400">
        <w:rPr>
          <w:rFonts w:ascii="Arial" w:hAnsi="Arial" w:cs="Arial"/>
          <w:sz w:val="24"/>
          <w:szCs w:val="24"/>
        </w:rPr>
        <w:t>trastorno del espectro alcohólico fetal</w:t>
      </w:r>
      <w:r w:rsidR="009256A3">
        <w:rPr>
          <w:rFonts w:ascii="Arial" w:hAnsi="Arial" w:cs="Arial"/>
          <w:sz w:val="24"/>
          <w:szCs w:val="24"/>
        </w:rPr>
        <w:t>,</w:t>
      </w:r>
      <w:r w:rsidR="00717239" w:rsidRPr="00747400">
        <w:rPr>
          <w:rFonts w:ascii="Arial" w:hAnsi="Arial" w:cs="Arial"/>
          <w:sz w:val="24"/>
          <w:szCs w:val="24"/>
        </w:rPr>
        <w:t xml:space="preserve"> exposición prenatal al alcohol</w:t>
      </w:r>
      <w:r w:rsidR="009256A3">
        <w:rPr>
          <w:rFonts w:ascii="Arial" w:hAnsi="Arial" w:cs="Arial"/>
          <w:sz w:val="24"/>
          <w:szCs w:val="24"/>
        </w:rPr>
        <w:t>,</w:t>
      </w:r>
      <w:r w:rsidR="00717239" w:rsidRPr="00747400">
        <w:rPr>
          <w:rFonts w:ascii="Arial" w:hAnsi="Arial" w:cs="Arial"/>
          <w:sz w:val="24"/>
          <w:szCs w:val="24"/>
        </w:rPr>
        <w:t xml:space="preserve"> s</w:t>
      </w:r>
      <w:r w:rsidR="00094800" w:rsidRPr="00747400">
        <w:rPr>
          <w:rFonts w:ascii="Arial" w:hAnsi="Arial" w:cs="Arial"/>
          <w:sz w:val="24"/>
          <w:szCs w:val="24"/>
        </w:rPr>
        <w:t xml:space="preserve">índrome </w:t>
      </w:r>
      <w:r w:rsidR="00717239" w:rsidRPr="00747400">
        <w:rPr>
          <w:rFonts w:ascii="Arial" w:hAnsi="Arial" w:cs="Arial"/>
          <w:sz w:val="24"/>
          <w:szCs w:val="24"/>
        </w:rPr>
        <w:t>a</w:t>
      </w:r>
      <w:r w:rsidR="00094800" w:rsidRPr="00747400">
        <w:rPr>
          <w:rFonts w:ascii="Arial" w:hAnsi="Arial" w:cs="Arial"/>
          <w:sz w:val="24"/>
          <w:szCs w:val="24"/>
        </w:rPr>
        <w:t xml:space="preserve">lcohol </w:t>
      </w:r>
      <w:r w:rsidR="00717239" w:rsidRPr="00747400">
        <w:rPr>
          <w:rFonts w:ascii="Arial" w:hAnsi="Arial" w:cs="Arial"/>
          <w:sz w:val="24"/>
          <w:szCs w:val="24"/>
        </w:rPr>
        <w:t>f</w:t>
      </w:r>
      <w:r w:rsidR="00094800" w:rsidRPr="00747400">
        <w:rPr>
          <w:rFonts w:ascii="Arial" w:hAnsi="Arial" w:cs="Arial"/>
          <w:sz w:val="24"/>
          <w:szCs w:val="24"/>
        </w:rPr>
        <w:t>etal</w:t>
      </w:r>
      <w:r w:rsidR="009256A3">
        <w:rPr>
          <w:rFonts w:ascii="Arial" w:hAnsi="Arial" w:cs="Arial"/>
          <w:sz w:val="24"/>
          <w:szCs w:val="24"/>
        </w:rPr>
        <w:t>,</w:t>
      </w:r>
      <w:r w:rsidRPr="00747400">
        <w:rPr>
          <w:rFonts w:ascii="Arial" w:hAnsi="Arial" w:cs="Arial"/>
          <w:sz w:val="24"/>
          <w:szCs w:val="24"/>
        </w:rPr>
        <w:t xml:space="preserve"> </w:t>
      </w:r>
      <w:r w:rsidR="00717239" w:rsidRPr="00747400">
        <w:rPr>
          <w:rFonts w:ascii="Arial" w:hAnsi="Arial" w:cs="Arial"/>
          <w:sz w:val="24"/>
          <w:szCs w:val="24"/>
        </w:rPr>
        <w:t>t</w:t>
      </w:r>
      <w:r w:rsidR="000A6ECE" w:rsidRPr="00747400">
        <w:rPr>
          <w:rFonts w:ascii="Arial" w:hAnsi="Arial" w:cs="Arial"/>
          <w:sz w:val="24"/>
          <w:szCs w:val="24"/>
        </w:rPr>
        <w:t>rastornos inducidos por a</w:t>
      </w:r>
      <w:r w:rsidR="002D5CEC" w:rsidRPr="00747400">
        <w:rPr>
          <w:rFonts w:ascii="Arial" w:hAnsi="Arial" w:cs="Arial"/>
          <w:sz w:val="24"/>
          <w:szCs w:val="24"/>
        </w:rPr>
        <w:t>lcohol</w:t>
      </w:r>
    </w:p>
    <w:p w14:paraId="7833C756" w14:textId="6D0A526E" w:rsidR="00B873DC" w:rsidRPr="00747400" w:rsidRDefault="009256A3" w:rsidP="009256A3">
      <w:pPr>
        <w:spacing w:before="100" w:beforeAutospacing="1" w:after="0" w:line="360" w:lineRule="auto"/>
        <w:jc w:val="both"/>
        <w:rPr>
          <w:rFonts w:ascii="Arial" w:eastAsia="Times New Roman" w:hAnsi="Arial" w:cs="Arial"/>
          <w:b/>
          <w:sz w:val="24"/>
          <w:szCs w:val="24"/>
          <w:lang w:eastAsia="es-ES_tradnl"/>
        </w:rPr>
      </w:pPr>
      <w:r w:rsidRPr="00747400">
        <w:rPr>
          <w:rFonts w:ascii="Arial" w:eastAsia="Times New Roman" w:hAnsi="Arial" w:cs="Arial"/>
          <w:b/>
          <w:sz w:val="24"/>
          <w:szCs w:val="24"/>
          <w:lang w:eastAsia="es-ES_tradnl"/>
        </w:rPr>
        <w:t>Introducción</w:t>
      </w:r>
    </w:p>
    <w:p w14:paraId="757332B6" w14:textId="63ABB8CF" w:rsidR="0032457F" w:rsidRPr="006F27DB" w:rsidRDefault="00975AC5" w:rsidP="009256A3">
      <w:pPr>
        <w:spacing w:after="0" w:line="360" w:lineRule="auto"/>
        <w:jc w:val="both"/>
        <w:rPr>
          <w:rFonts w:ascii="Arial" w:hAnsi="Arial" w:cs="Arial"/>
          <w:spacing w:val="12"/>
          <w:sz w:val="24"/>
          <w:szCs w:val="24"/>
          <w:shd w:val="clear" w:color="auto" w:fill="FFFFFF"/>
        </w:rPr>
      </w:pPr>
      <w:r w:rsidRPr="006F27DB">
        <w:rPr>
          <w:rFonts w:ascii="Arial" w:hAnsi="Arial" w:cs="Arial"/>
          <w:spacing w:val="12"/>
          <w:sz w:val="24"/>
          <w:szCs w:val="24"/>
          <w:shd w:val="clear" w:color="auto" w:fill="FFFFFF"/>
        </w:rPr>
        <w:t>El rol del etanol como agente teratógeno ha sido ampliamente reconocido desde hace décadas; considerándosele la principal causa identificable y prevenible de déficit cognitivo y de malformaciones congénitas que involucran directamente al sistema nervioso central.</w:t>
      </w:r>
      <w:r w:rsidR="00F86974" w:rsidRPr="006F27DB">
        <w:rPr>
          <w:rFonts w:ascii="Arial" w:hAnsi="Arial" w:cs="Arial"/>
          <w:spacing w:val="12"/>
          <w:sz w:val="24"/>
          <w:szCs w:val="24"/>
          <w:shd w:val="clear" w:color="auto" w:fill="FFFFFF"/>
          <w:vertAlign w:val="superscript"/>
        </w:rPr>
        <w:t xml:space="preserve"> </w:t>
      </w:r>
      <w:r w:rsidR="00F86974" w:rsidRPr="006F27DB">
        <w:rPr>
          <w:rFonts w:ascii="Arial" w:hAnsi="Arial" w:cs="Arial"/>
          <w:sz w:val="24"/>
          <w:szCs w:val="24"/>
        </w:rPr>
        <w:t>P</w:t>
      </w:r>
      <w:r w:rsidR="0032457F" w:rsidRPr="006F27DB">
        <w:rPr>
          <w:rFonts w:ascii="Arial" w:hAnsi="Arial" w:cs="Arial"/>
          <w:sz w:val="24"/>
          <w:szCs w:val="24"/>
        </w:rPr>
        <w:t xml:space="preserve">rovoca </w:t>
      </w:r>
      <w:r w:rsidR="00F86974" w:rsidRPr="006F27DB">
        <w:rPr>
          <w:rFonts w:ascii="Arial" w:hAnsi="Arial" w:cs="Arial"/>
          <w:sz w:val="24"/>
          <w:szCs w:val="24"/>
        </w:rPr>
        <w:t xml:space="preserve">además </w:t>
      </w:r>
      <w:r w:rsidR="0032457F" w:rsidRPr="006F27DB">
        <w:rPr>
          <w:rFonts w:ascii="Arial" w:hAnsi="Arial" w:cs="Arial"/>
          <w:sz w:val="24"/>
          <w:szCs w:val="24"/>
        </w:rPr>
        <w:t xml:space="preserve">riesgos en la madre, cuando se consume durante el embarazo o en períodos </w:t>
      </w:r>
      <w:r w:rsidR="00FC11BE" w:rsidRPr="006F27DB">
        <w:rPr>
          <w:rFonts w:ascii="Arial" w:hAnsi="Arial" w:cs="Arial"/>
          <w:sz w:val="24"/>
          <w:szCs w:val="24"/>
        </w:rPr>
        <w:t>próximos</w:t>
      </w:r>
      <w:r w:rsidR="0032457F" w:rsidRPr="006F27DB">
        <w:rPr>
          <w:rFonts w:ascii="Arial" w:hAnsi="Arial" w:cs="Arial"/>
          <w:sz w:val="24"/>
          <w:szCs w:val="24"/>
        </w:rPr>
        <w:t xml:space="preserve"> al mismo.</w:t>
      </w:r>
      <w:r w:rsidR="00F6262A" w:rsidRPr="006F27DB">
        <w:rPr>
          <w:rFonts w:ascii="Arial" w:hAnsi="Arial" w:cs="Arial"/>
          <w:sz w:val="24"/>
          <w:szCs w:val="24"/>
          <w:vertAlign w:val="superscript"/>
        </w:rPr>
        <w:t xml:space="preserve"> </w:t>
      </w:r>
      <w:r w:rsidR="008641BE" w:rsidRPr="006F27DB">
        <w:rPr>
          <w:rFonts w:ascii="Arial" w:hAnsi="Arial" w:cs="Arial"/>
          <w:sz w:val="24"/>
          <w:szCs w:val="24"/>
          <w:vertAlign w:val="superscript"/>
        </w:rPr>
        <w:t>(</w:t>
      </w:r>
      <w:r w:rsidR="00EF1F6C" w:rsidRPr="006F27DB">
        <w:rPr>
          <w:rFonts w:ascii="Arial" w:hAnsi="Arial" w:cs="Arial"/>
          <w:sz w:val="24"/>
          <w:szCs w:val="24"/>
          <w:vertAlign w:val="superscript"/>
        </w:rPr>
        <w:t>1,2</w:t>
      </w:r>
      <w:r w:rsidR="008641BE" w:rsidRPr="006F27DB">
        <w:rPr>
          <w:rFonts w:ascii="Arial" w:hAnsi="Arial" w:cs="Arial"/>
          <w:sz w:val="24"/>
          <w:szCs w:val="24"/>
          <w:vertAlign w:val="superscript"/>
        </w:rPr>
        <w:t>)</w:t>
      </w:r>
    </w:p>
    <w:p w14:paraId="47D55CC1" w14:textId="14BB54F1" w:rsidR="009F1475" w:rsidRPr="00747400" w:rsidRDefault="001124B3" w:rsidP="009256A3">
      <w:pPr>
        <w:autoSpaceDE w:val="0"/>
        <w:autoSpaceDN w:val="0"/>
        <w:adjustRightInd w:val="0"/>
        <w:spacing w:after="0" w:line="360" w:lineRule="auto"/>
        <w:jc w:val="both"/>
        <w:rPr>
          <w:rFonts w:ascii="Arial" w:eastAsiaTheme="minorHAnsi" w:hAnsi="Arial" w:cs="Arial"/>
          <w:sz w:val="24"/>
          <w:szCs w:val="24"/>
          <w:lang w:val="es-US" w:eastAsia="en-US"/>
        </w:rPr>
      </w:pPr>
      <w:r w:rsidRPr="006F27DB">
        <w:rPr>
          <w:rFonts w:ascii="Arial" w:eastAsia="Times New Roman" w:hAnsi="Arial" w:cs="Arial"/>
          <w:sz w:val="24"/>
          <w:szCs w:val="24"/>
          <w:lang w:val="es-MX" w:eastAsia="es-ES"/>
        </w:rPr>
        <w:t>Según la Organización Mundial de la Salud (OMS), citado por Martin y</w:t>
      </w:r>
      <w:r w:rsidRPr="00747400">
        <w:rPr>
          <w:rFonts w:ascii="Arial" w:eastAsia="Times New Roman" w:hAnsi="Arial" w:cs="Arial"/>
          <w:sz w:val="24"/>
          <w:szCs w:val="24"/>
          <w:lang w:val="es-MX" w:eastAsia="es-ES"/>
        </w:rPr>
        <w:t xml:space="preserve"> colaboradora,</w:t>
      </w:r>
      <w:r w:rsidRPr="00747400">
        <w:rPr>
          <w:rFonts w:ascii="Arial" w:eastAsia="Times New Roman" w:hAnsi="Arial" w:cs="Arial"/>
          <w:sz w:val="24"/>
          <w:szCs w:val="24"/>
          <w:vertAlign w:val="superscript"/>
          <w:lang w:val="es-MX" w:eastAsia="es-ES"/>
        </w:rPr>
        <w:t xml:space="preserve"> </w:t>
      </w:r>
      <w:r w:rsidRPr="00747400">
        <w:rPr>
          <w:rFonts w:ascii="Arial" w:eastAsia="Times New Roman" w:hAnsi="Arial" w:cs="Arial"/>
          <w:sz w:val="24"/>
          <w:szCs w:val="24"/>
          <w:lang w:val="es-MX" w:eastAsia="es-ES"/>
        </w:rPr>
        <w:t xml:space="preserve">en el 2018 se </w:t>
      </w:r>
      <w:proofErr w:type="gramStart"/>
      <w:r w:rsidRPr="00747400">
        <w:rPr>
          <w:rFonts w:ascii="Arial" w:eastAsia="Times New Roman" w:hAnsi="Arial" w:cs="Arial"/>
          <w:sz w:val="24"/>
          <w:szCs w:val="24"/>
          <w:lang w:val="es-MX" w:eastAsia="es-ES"/>
        </w:rPr>
        <w:t>registra  el</w:t>
      </w:r>
      <w:proofErr w:type="gramEnd"/>
      <w:r w:rsidRPr="00747400">
        <w:rPr>
          <w:rFonts w:ascii="Arial" w:eastAsia="Times New Roman" w:hAnsi="Arial" w:cs="Arial"/>
          <w:sz w:val="24"/>
          <w:szCs w:val="24"/>
          <w:lang w:val="es-MX" w:eastAsia="es-ES"/>
        </w:rPr>
        <w:t xml:space="preserve"> consumo de alcohol en 2,3 billones de personas en el mundo, de las cuales el 9,8 % corresponden a mujeres embarazadas. </w:t>
      </w:r>
      <w:r w:rsidRPr="00747400">
        <w:rPr>
          <w:rFonts w:ascii="Arial" w:hAnsi="Arial" w:cs="Arial"/>
          <w:sz w:val="24"/>
          <w:szCs w:val="24"/>
        </w:rPr>
        <w:t>Se estima que una de cada 67 embarazadas que consumen alcohol tendrá un niño con síndrome alcohólico fetal; lo que se traduce en unos 119 000 niños que nacen cada año con dicha afectación en todo el mundo.</w:t>
      </w:r>
      <w:r w:rsidR="00EF1F6C" w:rsidRPr="00747400">
        <w:rPr>
          <w:rFonts w:ascii="Arial" w:hAnsi="Arial" w:cs="Arial"/>
          <w:sz w:val="24"/>
          <w:szCs w:val="24"/>
          <w:vertAlign w:val="superscript"/>
        </w:rPr>
        <w:t>(2</w:t>
      </w:r>
      <w:r w:rsidRPr="00747400">
        <w:rPr>
          <w:rFonts w:ascii="Arial" w:hAnsi="Arial" w:cs="Arial"/>
          <w:sz w:val="24"/>
          <w:szCs w:val="24"/>
          <w:vertAlign w:val="superscript"/>
        </w:rPr>
        <w:t xml:space="preserve">, </w:t>
      </w:r>
      <w:r w:rsidR="00EF1F6C" w:rsidRPr="00747400">
        <w:rPr>
          <w:rFonts w:ascii="Arial" w:hAnsi="Arial" w:cs="Arial"/>
          <w:sz w:val="24"/>
          <w:szCs w:val="24"/>
          <w:vertAlign w:val="superscript"/>
        </w:rPr>
        <w:t>3)</w:t>
      </w:r>
      <w:r w:rsidRPr="00747400">
        <w:rPr>
          <w:rFonts w:ascii="Arial" w:hAnsi="Arial" w:cs="Arial"/>
          <w:sz w:val="24"/>
          <w:szCs w:val="24"/>
        </w:rPr>
        <w:t xml:space="preserve"> </w:t>
      </w:r>
    </w:p>
    <w:p w14:paraId="79ACEF40" w14:textId="5A5FF8E5" w:rsidR="009D7626" w:rsidRPr="00747400" w:rsidRDefault="00284A7C" w:rsidP="009256A3">
      <w:pPr>
        <w:spacing w:after="0" w:line="360" w:lineRule="auto"/>
        <w:jc w:val="both"/>
        <w:rPr>
          <w:rFonts w:ascii="Arial" w:eastAsia="Times New Roman" w:hAnsi="Arial" w:cs="Arial"/>
          <w:sz w:val="24"/>
          <w:szCs w:val="24"/>
          <w:vertAlign w:val="superscript"/>
          <w:lang w:eastAsia="es-ES"/>
        </w:rPr>
      </w:pPr>
      <w:r w:rsidRPr="00747400">
        <w:rPr>
          <w:rFonts w:ascii="Arial" w:hAnsi="Arial" w:cs="Arial"/>
          <w:sz w:val="24"/>
          <w:szCs w:val="24"/>
        </w:rPr>
        <w:t>En Europa</w:t>
      </w:r>
      <w:r w:rsidR="00165A15" w:rsidRPr="00747400">
        <w:rPr>
          <w:rFonts w:ascii="Arial" w:hAnsi="Arial" w:cs="Arial"/>
          <w:sz w:val="24"/>
          <w:szCs w:val="24"/>
        </w:rPr>
        <w:t xml:space="preserve"> un cuarto de </w:t>
      </w:r>
      <w:r w:rsidRPr="00747400">
        <w:rPr>
          <w:rFonts w:ascii="Arial" w:hAnsi="Arial" w:cs="Arial"/>
          <w:sz w:val="24"/>
          <w:szCs w:val="24"/>
        </w:rPr>
        <w:t xml:space="preserve">las mujeres embarazadas </w:t>
      </w:r>
      <w:r w:rsidR="006452BA" w:rsidRPr="00747400">
        <w:rPr>
          <w:rFonts w:ascii="Arial" w:hAnsi="Arial" w:cs="Arial"/>
          <w:sz w:val="24"/>
          <w:szCs w:val="24"/>
        </w:rPr>
        <w:t>consume</w:t>
      </w:r>
      <w:r w:rsidRPr="00747400">
        <w:rPr>
          <w:rFonts w:ascii="Arial" w:hAnsi="Arial" w:cs="Arial"/>
          <w:sz w:val="24"/>
          <w:szCs w:val="24"/>
        </w:rPr>
        <w:t xml:space="preserve"> alcohol</w:t>
      </w:r>
      <w:r w:rsidR="00165A15" w:rsidRPr="00747400">
        <w:rPr>
          <w:rFonts w:ascii="Arial" w:hAnsi="Arial" w:cs="Arial"/>
          <w:sz w:val="24"/>
          <w:szCs w:val="24"/>
        </w:rPr>
        <w:t xml:space="preserve"> </w:t>
      </w:r>
      <w:r w:rsidRPr="00747400">
        <w:rPr>
          <w:rFonts w:ascii="Arial" w:hAnsi="Arial" w:cs="Arial"/>
          <w:sz w:val="24"/>
          <w:szCs w:val="24"/>
        </w:rPr>
        <w:t>en algún momento del embarazo y un 6-20</w:t>
      </w:r>
      <w:r w:rsidR="0061008A" w:rsidRPr="00747400">
        <w:rPr>
          <w:rFonts w:ascii="Arial" w:hAnsi="Arial" w:cs="Arial"/>
          <w:sz w:val="24"/>
          <w:szCs w:val="24"/>
        </w:rPr>
        <w:t xml:space="preserve"> </w:t>
      </w:r>
      <w:r w:rsidRPr="00747400">
        <w:rPr>
          <w:rFonts w:ascii="Arial" w:hAnsi="Arial" w:cs="Arial"/>
          <w:sz w:val="24"/>
          <w:szCs w:val="24"/>
        </w:rPr>
        <w:t>% consumen alcohol de manera</w:t>
      </w:r>
      <w:r w:rsidR="00165A15" w:rsidRPr="00747400">
        <w:rPr>
          <w:rFonts w:ascii="Arial" w:hAnsi="Arial" w:cs="Arial"/>
          <w:sz w:val="24"/>
          <w:szCs w:val="24"/>
        </w:rPr>
        <w:t xml:space="preserve"> </w:t>
      </w:r>
      <w:r w:rsidRPr="00747400">
        <w:rPr>
          <w:rFonts w:ascii="Arial" w:hAnsi="Arial" w:cs="Arial"/>
          <w:sz w:val="24"/>
          <w:szCs w:val="24"/>
        </w:rPr>
        <w:t xml:space="preserve">regular durante </w:t>
      </w:r>
      <w:r w:rsidR="006452BA" w:rsidRPr="00747400">
        <w:rPr>
          <w:rFonts w:ascii="Arial" w:hAnsi="Arial" w:cs="Arial"/>
          <w:sz w:val="24"/>
          <w:szCs w:val="24"/>
        </w:rPr>
        <w:t>este período</w:t>
      </w:r>
      <w:r w:rsidRPr="00747400">
        <w:rPr>
          <w:rFonts w:ascii="Arial" w:hAnsi="Arial" w:cs="Arial"/>
          <w:sz w:val="24"/>
          <w:szCs w:val="24"/>
        </w:rPr>
        <w:t>. La prevalencia global de consumo de alcohol de</w:t>
      </w:r>
      <w:r w:rsidR="00165A15" w:rsidRPr="00747400">
        <w:rPr>
          <w:rFonts w:ascii="Arial" w:hAnsi="Arial" w:cs="Arial"/>
          <w:sz w:val="24"/>
          <w:szCs w:val="24"/>
        </w:rPr>
        <w:t xml:space="preserve"> </w:t>
      </w:r>
      <w:r w:rsidRPr="00747400">
        <w:rPr>
          <w:rFonts w:ascii="Arial" w:hAnsi="Arial" w:cs="Arial"/>
          <w:sz w:val="24"/>
          <w:szCs w:val="24"/>
        </w:rPr>
        <w:t xml:space="preserve">mujeres durante el embarazo es de un 10 %. </w:t>
      </w:r>
      <w:r w:rsidR="008641BE" w:rsidRPr="00747400">
        <w:rPr>
          <w:rFonts w:ascii="Arial" w:eastAsiaTheme="minorHAnsi" w:hAnsi="Arial" w:cs="Arial"/>
          <w:sz w:val="24"/>
          <w:szCs w:val="24"/>
          <w:vertAlign w:val="superscript"/>
          <w:lang w:val="es-US" w:eastAsia="en-US"/>
        </w:rPr>
        <w:t>(</w:t>
      </w:r>
      <w:r w:rsidR="00F6228A" w:rsidRPr="00747400">
        <w:rPr>
          <w:rFonts w:ascii="Arial" w:eastAsiaTheme="minorHAnsi" w:hAnsi="Arial" w:cs="Arial"/>
          <w:sz w:val="24"/>
          <w:szCs w:val="24"/>
          <w:vertAlign w:val="superscript"/>
          <w:lang w:val="es-US" w:eastAsia="en-US"/>
        </w:rPr>
        <w:t>4</w:t>
      </w:r>
      <w:r w:rsidR="008641BE" w:rsidRPr="00747400">
        <w:rPr>
          <w:rFonts w:ascii="Arial" w:eastAsiaTheme="minorHAnsi" w:hAnsi="Arial" w:cs="Arial"/>
          <w:sz w:val="24"/>
          <w:szCs w:val="24"/>
          <w:vertAlign w:val="superscript"/>
          <w:lang w:val="es-US" w:eastAsia="en-US"/>
        </w:rPr>
        <w:t>)</w:t>
      </w:r>
    </w:p>
    <w:p w14:paraId="7A6375B0" w14:textId="654D30EB" w:rsidR="009D7626" w:rsidRPr="00747400" w:rsidRDefault="00AD1D37" w:rsidP="009256A3">
      <w:pPr>
        <w:autoSpaceDE w:val="0"/>
        <w:autoSpaceDN w:val="0"/>
        <w:adjustRightInd w:val="0"/>
        <w:spacing w:after="0" w:line="360" w:lineRule="auto"/>
        <w:jc w:val="both"/>
        <w:rPr>
          <w:rFonts w:ascii="Arial" w:eastAsiaTheme="minorHAnsi" w:hAnsi="Arial" w:cs="Arial"/>
          <w:sz w:val="24"/>
          <w:szCs w:val="24"/>
          <w:lang w:val="es-US" w:eastAsia="en-US"/>
        </w:rPr>
      </w:pPr>
      <w:r w:rsidRPr="00747400">
        <w:rPr>
          <w:rFonts w:ascii="Arial" w:eastAsiaTheme="minorHAnsi" w:hAnsi="Arial" w:cs="Arial"/>
          <w:sz w:val="24"/>
          <w:szCs w:val="24"/>
          <w:lang w:val="es-US" w:eastAsia="en-US"/>
        </w:rPr>
        <w:t>La mortalidad por consumo nocivo de alcohol es de</w:t>
      </w:r>
      <w:r w:rsidR="004B339A" w:rsidRPr="00747400">
        <w:rPr>
          <w:rFonts w:ascii="Arial" w:eastAsiaTheme="minorHAnsi" w:hAnsi="Arial" w:cs="Arial"/>
          <w:sz w:val="24"/>
          <w:szCs w:val="24"/>
          <w:lang w:val="es-US" w:eastAsia="en-US"/>
        </w:rPr>
        <w:t xml:space="preserve"> 3 millones, que representa el </w:t>
      </w:r>
      <w:r w:rsidR="009D7626" w:rsidRPr="00747400">
        <w:rPr>
          <w:rFonts w:ascii="Arial" w:eastAsiaTheme="minorHAnsi" w:hAnsi="Arial" w:cs="Arial"/>
          <w:sz w:val="24"/>
          <w:szCs w:val="24"/>
          <w:lang w:val="es-US" w:eastAsia="en-US"/>
        </w:rPr>
        <w:t>5,3</w:t>
      </w:r>
      <w:r w:rsidR="00FC11BE" w:rsidRPr="00747400">
        <w:rPr>
          <w:rFonts w:ascii="Arial" w:eastAsiaTheme="minorHAnsi" w:hAnsi="Arial" w:cs="Arial"/>
          <w:sz w:val="24"/>
          <w:szCs w:val="24"/>
          <w:lang w:val="es-US" w:eastAsia="en-US"/>
        </w:rPr>
        <w:t xml:space="preserve"> </w:t>
      </w:r>
      <w:r w:rsidR="009D7626" w:rsidRPr="00747400">
        <w:rPr>
          <w:rFonts w:ascii="Arial" w:eastAsiaTheme="minorHAnsi" w:hAnsi="Arial" w:cs="Arial"/>
          <w:sz w:val="24"/>
          <w:szCs w:val="24"/>
          <w:lang w:val="es-US" w:eastAsia="en-US"/>
        </w:rPr>
        <w:t>% de</w:t>
      </w:r>
      <w:r w:rsidR="004B339A" w:rsidRPr="00747400">
        <w:rPr>
          <w:rFonts w:ascii="Arial" w:eastAsiaTheme="minorHAnsi" w:hAnsi="Arial" w:cs="Arial"/>
          <w:sz w:val="24"/>
          <w:szCs w:val="24"/>
          <w:lang w:val="es-US" w:eastAsia="en-US"/>
        </w:rPr>
        <w:t xml:space="preserve"> todas las muertes en el mundo. De esta cifra, son atribuibles a las mujeres</w:t>
      </w:r>
      <w:r w:rsidRPr="00747400">
        <w:rPr>
          <w:rFonts w:ascii="Arial" w:eastAsiaTheme="minorHAnsi" w:hAnsi="Arial" w:cs="Arial"/>
          <w:sz w:val="24"/>
          <w:szCs w:val="24"/>
          <w:lang w:val="es-US" w:eastAsia="en-US"/>
        </w:rPr>
        <w:t xml:space="preserve"> </w:t>
      </w:r>
      <w:r w:rsidR="004B339A" w:rsidRPr="00747400">
        <w:rPr>
          <w:rFonts w:ascii="Arial" w:eastAsiaTheme="minorHAnsi" w:hAnsi="Arial" w:cs="Arial"/>
          <w:sz w:val="24"/>
          <w:szCs w:val="24"/>
          <w:lang w:val="es-US" w:eastAsia="en-US"/>
        </w:rPr>
        <w:t>0,7 millones de muertes por esta causa</w:t>
      </w:r>
      <w:r w:rsidR="009D7626" w:rsidRPr="00747400">
        <w:rPr>
          <w:rFonts w:ascii="Arial" w:eastAsiaTheme="minorHAnsi" w:hAnsi="Arial" w:cs="Arial"/>
          <w:sz w:val="24"/>
          <w:szCs w:val="24"/>
          <w:lang w:val="es-US" w:eastAsia="en-US"/>
        </w:rPr>
        <w:t>.</w:t>
      </w:r>
      <w:r w:rsidR="009D7626" w:rsidRPr="00747400">
        <w:rPr>
          <w:rFonts w:ascii="Arial" w:eastAsiaTheme="minorHAnsi" w:hAnsi="Arial" w:cs="Arial"/>
          <w:sz w:val="24"/>
          <w:szCs w:val="24"/>
          <w:vertAlign w:val="superscript"/>
          <w:lang w:val="es-US" w:eastAsia="en-US"/>
        </w:rPr>
        <w:t xml:space="preserve"> </w:t>
      </w:r>
      <w:r w:rsidR="008641BE" w:rsidRPr="00747400">
        <w:rPr>
          <w:rFonts w:ascii="Arial" w:eastAsiaTheme="minorHAnsi" w:hAnsi="Arial" w:cs="Arial"/>
          <w:sz w:val="24"/>
          <w:szCs w:val="24"/>
          <w:vertAlign w:val="superscript"/>
          <w:lang w:val="es-US" w:eastAsia="en-US"/>
        </w:rPr>
        <w:t>(</w:t>
      </w:r>
      <w:r w:rsidR="00F6228A" w:rsidRPr="00747400">
        <w:rPr>
          <w:rFonts w:ascii="Arial" w:eastAsiaTheme="minorHAnsi" w:hAnsi="Arial" w:cs="Arial"/>
          <w:sz w:val="24"/>
          <w:szCs w:val="24"/>
          <w:vertAlign w:val="superscript"/>
          <w:lang w:val="es-US" w:eastAsia="en-US"/>
        </w:rPr>
        <w:t>5</w:t>
      </w:r>
      <w:r w:rsidR="008641BE" w:rsidRPr="00747400">
        <w:rPr>
          <w:rFonts w:ascii="Arial" w:eastAsiaTheme="minorHAnsi" w:hAnsi="Arial" w:cs="Arial"/>
          <w:sz w:val="24"/>
          <w:szCs w:val="24"/>
          <w:vertAlign w:val="superscript"/>
          <w:lang w:val="es-US" w:eastAsia="en-US"/>
        </w:rPr>
        <w:t>)</w:t>
      </w:r>
    </w:p>
    <w:p w14:paraId="141CF42A" w14:textId="5004A34F" w:rsidR="003F22C3" w:rsidRPr="00747400" w:rsidRDefault="00F85B4D" w:rsidP="009256A3">
      <w:pPr>
        <w:spacing w:before="100" w:beforeAutospacing="1" w:after="0" w:line="360" w:lineRule="auto"/>
        <w:jc w:val="both"/>
        <w:rPr>
          <w:rFonts w:ascii="Arial" w:hAnsi="Arial" w:cs="Arial"/>
          <w:sz w:val="24"/>
          <w:szCs w:val="24"/>
          <w:vertAlign w:val="superscript"/>
        </w:rPr>
      </w:pPr>
      <w:r w:rsidRPr="00747400">
        <w:rPr>
          <w:rFonts w:ascii="Arial" w:hAnsi="Arial" w:cs="Arial"/>
          <w:sz w:val="24"/>
          <w:szCs w:val="24"/>
          <w:lang w:val="es-MX"/>
        </w:rPr>
        <w:t>C</w:t>
      </w:r>
      <w:r w:rsidRPr="00747400">
        <w:rPr>
          <w:rFonts w:ascii="Arial" w:hAnsi="Arial" w:cs="Arial"/>
          <w:sz w:val="24"/>
          <w:szCs w:val="24"/>
        </w:rPr>
        <w:t>uando la mujer ingiere bebidas alcohólicas en el período gestacional, provoca alteraciones en el feto, con un amplio espectro de repercusiones sobre el mismo, denominadas "</w:t>
      </w:r>
      <w:r w:rsidR="00537A59" w:rsidRPr="00747400">
        <w:rPr>
          <w:rFonts w:ascii="Arial" w:hAnsi="Arial" w:cs="Arial"/>
          <w:sz w:val="24"/>
          <w:szCs w:val="24"/>
        </w:rPr>
        <w:t xml:space="preserve">trastornos </w:t>
      </w:r>
      <w:r w:rsidR="00D0351E" w:rsidRPr="00747400">
        <w:rPr>
          <w:rFonts w:ascii="Arial" w:hAnsi="Arial" w:cs="Arial"/>
          <w:sz w:val="24"/>
          <w:szCs w:val="24"/>
        </w:rPr>
        <w:t xml:space="preserve">del </w:t>
      </w:r>
      <w:r w:rsidRPr="00747400">
        <w:rPr>
          <w:rFonts w:ascii="Arial" w:hAnsi="Arial" w:cs="Arial"/>
          <w:sz w:val="24"/>
          <w:szCs w:val="24"/>
        </w:rPr>
        <w:t>e</w:t>
      </w:r>
      <w:r w:rsidR="00D0351E" w:rsidRPr="00747400">
        <w:rPr>
          <w:rFonts w:ascii="Arial" w:hAnsi="Arial" w:cs="Arial"/>
          <w:sz w:val="24"/>
          <w:szCs w:val="24"/>
        </w:rPr>
        <w:t>spectro</w:t>
      </w:r>
      <w:r w:rsidRPr="00747400">
        <w:rPr>
          <w:rFonts w:ascii="Arial" w:hAnsi="Arial" w:cs="Arial"/>
          <w:sz w:val="24"/>
          <w:szCs w:val="24"/>
        </w:rPr>
        <w:t xml:space="preserve"> alcohol fetal" </w:t>
      </w:r>
      <w:r w:rsidR="00537A59" w:rsidRPr="00747400">
        <w:rPr>
          <w:rFonts w:ascii="Arial" w:hAnsi="Arial" w:cs="Arial"/>
          <w:sz w:val="24"/>
          <w:szCs w:val="24"/>
        </w:rPr>
        <w:t xml:space="preserve">(TEAF) </w:t>
      </w:r>
      <w:r w:rsidRPr="00747400">
        <w:rPr>
          <w:rFonts w:ascii="Arial" w:hAnsi="Arial" w:cs="Arial"/>
          <w:sz w:val="24"/>
          <w:szCs w:val="24"/>
        </w:rPr>
        <w:t>que, en casos severos, constituyen el Síndrome Alcohol Fetal (SAF),</w:t>
      </w:r>
      <w:r w:rsidR="008D1FD5" w:rsidRPr="00747400">
        <w:rPr>
          <w:rFonts w:ascii="Arial" w:hAnsi="Arial" w:cs="Arial"/>
          <w:sz w:val="24"/>
          <w:szCs w:val="24"/>
        </w:rPr>
        <w:t xml:space="preserve"> </w:t>
      </w:r>
      <w:r w:rsidRPr="00747400">
        <w:rPr>
          <w:rFonts w:ascii="Arial" w:eastAsia="Times New Roman" w:hAnsi="Arial" w:cs="Arial"/>
          <w:sz w:val="24"/>
          <w:szCs w:val="24"/>
          <w:lang w:eastAsia="es-ES"/>
        </w:rPr>
        <w:t xml:space="preserve">que se manifiesta con alteraciones </w:t>
      </w:r>
      <w:r w:rsidRPr="00747400">
        <w:rPr>
          <w:rFonts w:ascii="Arial" w:eastAsia="Times New Roman" w:hAnsi="Arial" w:cs="Arial"/>
          <w:sz w:val="24"/>
          <w:szCs w:val="24"/>
          <w:lang w:eastAsia="es-ES"/>
        </w:rPr>
        <w:lastRenderedPageBreak/>
        <w:t>persistentes en el desarrollo.</w:t>
      </w:r>
      <w:r w:rsidR="008D1FD5" w:rsidRPr="00747400">
        <w:rPr>
          <w:rFonts w:ascii="Arial" w:hAnsi="Arial" w:cs="Arial"/>
          <w:sz w:val="24"/>
          <w:szCs w:val="24"/>
          <w:vertAlign w:val="superscript"/>
        </w:rPr>
        <w:t xml:space="preserve"> </w:t>
      </w:r>
      <w:r w:rsidR="008641BE" w:rsidRPr="00747400">
        <w:rPr>
          <w:rFonts w:ascii="Arial" w:eastAsiaTheme="minorHAnsi" w:hAnsi="Arial" w:cs="Arial"/>
          <w:sz w:val="24"/>
          <w:szCs w:val="24"/>
          <w:vertAlign w:val="superscript"/>
          <w:lang w:val="es-US" w:eastAsia="en-US"/>
        </w:rPr>
        <w:t>(</w:t>
      </w:r>
      <w:r w:rsidR="00230B62" w:rsidRPr="00747400">
        <w:rPr>
          <w:rFonts w:ascii="Arial" w:eastAsiaTheme="minorHAnsi" w:hAnsi="Arial" w:cs="Arial"/>
          <w:sz w:val="24"/>
          <w:szCs w:val="24"/>
          <w:vertAlign w:val="superscript"/>
          <w:lang w:val="es-US" w:eastAsia="en-US"/>
        </w:rPr>
        <w:t>6-8</w:t>
      </w:r>
      <w:r w:rsidR="008641BE" w:rsidRPr="00747400">
        <w:rPr>
          <w:rFonts w:ascii="Arial" w:eastAsiaTheme="minorHAnsi" w:hAnsi="Arial" w:cs="Arial"/>
          <w:sz w:val="24"/>
          <w:szCs w:val="24"/>
          <w:vertAlign w:val="superscript"/>
          <w:lang w:val="es-US" w:eastAsia="en-US"/>
        </w:rPr>
        <w:t>)</w:t>
      </w:r>
      <w:r w:rsidR="00D0351E" w:rsidRPr="00747400">
        <w:rPr>
          <w:rFonts w:ascii="Arial" w:hAnsi="Arial" w:cs="Arial"/>
          <w:sz w:val="24"/>
          <w:szCs w:val="24"/>
        </w:rPr>
        <w:t xml:space="preserve"> </w:t>
      </w:r>
      <w:r w:rsidR="003F22C3" w:rsidRPr="00747400">
        <w:rPr>
          <w:rFonts w:ascii="Arial" w:hAnsi="Arial" w:cs="Arial"/>
          <w:sz w:val="24"/>
          <w:szCs w:val="24"/>
        </w:rPr>
        <w:t xml:space="preserve">Estas alteraciones pueden incluir problemas físicos, del comportamiento y del aprendizaje. </w:t>
      </w:r>
      <w:r w:rsidR="00230B62" w:rsidRPr="00747400">
        <w:rPr>
          <w:rFonts w:ascii="Arial" w:hAnsi="Arial" w:cs="Arial"/>
          <w:sz w:val="24"/>
          <w:szCs w:val="24"/>
          <w:vertAlign w:val="superscript"/>
        </w:rPr>
        <w:t>(9)</w:t>
      </w:r>
    </w:p>
    <w:p w14:paraId="7AC32FFC" w14:textId="706C28BE" w:rsidR="00D0351E" w:rsidRPr="00747400" w:rsidRDefault="00D0351E" w:rsidP="009256A3">
      <w:pPr>
        <w:spacing w:before="100" w:beforeAutospacing="1" w:after="0" w:line="360" w:lineRule="auto"/>
        <w:jc w:val="both"/>
        <w:rPr>
          <w:rFonts w:ascii="Arial" w:eastAsiaTheme="minorHAnsi" w:hAnsi="Arial" w:cs="Arial"/>
          <w:sz w:val="24"/>
          <w:szCs w:val="24"/>
          <w:vertAlign w:val="superscript"/>
          <w:lang w:val="es-US" w:eastAsia="en-US"/>
        </w:rPr>
      </w:pPr>
      <w:r w:rsidRPr="00747400">
        <w:rPr>
          <w:rFonts w:ascii="Arial" w:hAnsi="Arial" w:cs="Arial"/>
          <w:sz w:val="24"/>
          <w:szCs w:val="24"/>
        </w:rPr>
        <w:t>Estudios prospectivos muestran como, muy probablemente, el TEAF esté infradiagnosticado.</w:t>
      </w:r>
      <w:r w:rsidRPr="00747400">
        <w:rPr>
          <w:rFonts w:ascii="Arial" w:hAnsi="Arial" w:cs="Arial"/>
          <w:sz w:val="24"/>
          <w:szCs w:val="24"/>
          <w:vertAlign w:val="superscript"/>
        </w:rPr>
        <w:t xml:space="preserve"> </w:t>
      </w:r>
      <w:r w:rsidR="00896FD3" w:rsidRPr="00747400">
        <w:rPr>
          <w:rFonts w:ascii="Arial" w:hAnsi="Arial" w:cs="Arial"/>
          <w:sz w:val="24"/>
          <w:szCs w:val="24"/>
        </w:rPr>
        <w:t>La falta de marcadores biológicos y, en muchos casos, la dificultad para documentar con certeza la ingesta de alcohol, dificulta el diagnóstico y es la causa del infradiagnóstico.</w:t>
      </w:r>
      <w:r w:rsidR="00230B62" w:rsidRPr="00747400">
        <w:rPr>
          <w:rFonts w:ascii="Arial" w:hAnsi="Arial" w:cs="Arial"/>
          <w:sz w:val="24"/>
          <w:szCs w:val="24"/>
          <w:vertAlign w:val="superscript"/>
        </w:rPr>
        <w:t>(10)</w:t>
      </w:r>
    </w:p>
    <w:p w14:paraId="54A6E27D" w14:textId="125C92EC" w:rsidR="00E52F73" w:rsidRPr="00747400" w:rsidRDefault="00E81CB1" w:rsidP="009256A3">
      <w:pPr>
        <w:spacing w:before="100" w:beforeAutospacing="1" w:after="0" w:line="360" w:lineRule="auto"/>
        <w:jc w:val="both"/>
        <w:rPr>
          <w:rFonts w:ascii="Arial" w:hAnsi="Arial" w:cs="Arial"/>
          <w:sz w:val="24"/>
          <w:szCs w:val="24"/>
          <w:lang w:val="es-MX"/>
        </w:rPr>
      </w:pPr>
      <w:r w:rsidRPr="00747400">
        <w:rPr>
          <w:rStyle w:val="resumen"/>
          <w:rFonts w:ascii="Arial" w:hAnsi="Arial" w:cs="Arial"/>
        </w:rPr>
        <w:t>Cabe agregar que</w:t>
      </w:r>
      <w:r w:rsidR="00E52F73" w:rsidRPr="00747400">
        <w:rPr>
          <w:rStyle w:val="resumen"/>
          <w:rFonts w:ascii="Arial" w:hAnsi="Arial" w:cs="Arial"/>
        </w:rPr>
        <w:t>, e</w:t>
      </w:r>
      <w:r w:rsidR="00E52F73" w:rsidRPr="00747400">
        <w:rPr>
          <w:rFonts w:ascii="Arial" w:hAnsi="Arial" w:cs="Arial"/>
          <w:sz w:val="24"/>
          <w:szCs w:val="24"/>
          <w:lang w:val="es-MX"/>
        </w:rPr>
        <w:t xml:space="preserve">l efecto negativo del consumo de alcohol repercute además en el plano económico y social, debido a que dicho consumo ocurre </w:t>
      </w:r>
      <w:r w:rsidR="006A781F" w:rsidRPr="00747400">
        <w:rPr>
          <w:rFonts w:ascii="Arial" w:hAnsi="Arial" w:cs="Arial"/>
          <w:sz w:val="24"/>
          <w:szCs w:val="24"/>
          <w:lang w:val="es-MX"/>
        </w:rPr>
        <w:t xml:space="preserve">de forma </w:t>
      </w:r>
      <w:r w:rsidR="00E52F73" w:rsidRPr="00747400">
        <w:rPr>
          <w:rFonts w:ascii="Arial" w:hAnsi="Arial" w:cs="Arial"/>
          <w:sz w:val="24"/>
          <w:szCs w:val="24"/>
          <w:lang w:val="es-MX"/>
        </w:rPr>
        <w:t>principal en las etapas productivas de la vida.</w:t>
      </w:r>
      <w:r w:rsidR="00E52F73" w:rsidRPr="00747400">
        <w:rPr>
          <w:rFonts w:ascii="Arial" w:eastAsia="Times New Roman" w:hAnsi="Arial" w:cs="Arial"/>
          <w:sz w:val="24"/>
          <w:szCs w:val="24"/>
          <w:lang w:eastAsia="es-ES_tradnl"/>
        </w:rPr>
        <w:t>Todo l</w:t>
      </w:r>
      <w:r w:rsidR="00E52F73" w:rsidRPr="00747400">
        <w:rPr>
          <w:rFonts w:ascii="Arial" w:hAnsi="Arial" w:cs="Arial"/>
          <w:sz w:val="24"/>
          <w:szCs w:val="24"/>
          <w:lang w:val="es-MX"/>
        </w:rPr>
        <w:t>o anterior conlleva a plantear que, el consumo nocivo de alcohol es un problema de salud pública,</w:t>
      </w:r>
      <w:r w:rsidR="00946649" w:rsidRPr="00747400">
        <w:rPr>
          <w:rFonts w:ascii="Arial" w:hAnsi="Arial" w:cs="Arial"/>
          <w:sz w:val="24"/>
          <w:szCs w:val="24"/>
          <w:lang w:val="es-MX"/>
        </w:rPr>
        <w:t xml:space="preserve"> </w:t>
      </w:r>
      <w:r w:rsidR="00E52F73" w:rsidRPr="00747400">
        <w:rPr>
          <w:rFonts w:ascii="Arial" w:hAnsi="Arial" w:cs="Arial"/>
          <w:sz w:val="24"/>
          <w:szCs w:val="24"/>
        </w:rPr>
        <w:t xml:space="preserve">que </w:t>
      </w:r>
      <w:r w:rsidR="00E52F73" w:rsidRPr="00747400">
        <w:rPr>
          <w:rFonts w:ascii="Arial" w:hAnsi="Arial" w:cs="Arial"/>
          <w:sz w:val="24"/>
          <w:szCs w:val="24"/>
          <w:lang w:val="es-MX"/>
        </w:rPr>
        <w:t>se encuentra dentro de los principales factores que contribuyen a una muerte prematura prevenible.</w:t>
      </w:r>
      <w:r w:rsidR="008641BE" w:rsidRPr="00747400">
        <w:rPr>
          <w:rFonts w:ascii="Arial" w:eastAsiaTheme="minorHAnsi" w:hAnsi="Arial" w:cs="Arial"/>
          <w:sz w:val="24"/>
          <w:szCs w:val="24"/>
          <w:vertAlign w:val="superscript"/>
          <w:lang w:val="es-US" w:eastAsia="en-US"/>
        </w:rPr>
        <w:t xml:space="preserve"> (1</w:t>
      </w:r>
      <w:r w:rsidR="000438F7" w:rsidRPr="00747400">
        <w:rPr>
          <w:rFonts w:ascii="Arial" w:eastAsiaTheme="minorHAnsi" w:hAnsi="Arial" w:cs="Arial"/>
          <w:sz w:val="24"/>
          <w:szCs w:val="24"/>
          <w:vertAlign w:val="superscript"/>
          <w:lang w:val="es-US" w:eastAsia="en-US"/>
        </w:rPr>
        <w:t>1</w:t>
      </w:r>
      <w:r w:rsidR="008641BE" w:rsidRPr="00747400">
        <w:rPr>
          <w:rFonts w:ascii="Arial" w:eastAsiaTheme="minorHAnsi" w:hAnsi="Arial" w:cs="Arial"/>
          <w:sz w:val="24"/>
          <w:szCs w:val="24"/>
          <w:vertAlign w:val="superscript"/>
          <w:lang w:val="es-US" w:eastAsia="en-US"/>
        </w:rPr>
        <w:t>)</w:t>
      </w:r>
    </w:p>
    <w:p w14:paraId="214BB180" w14:textId="1A54CE22" w:rsidR="00D37F15" w:rsidRPr="00747400" w:rsidRDefault="00946649" w:rsidP="009256A3">
      <w:pPr>
        <w:spacing w:before="100" w:beforeAutospacing="1" w:after="0" w:line="360" w:lineRule="auto"/>
        <w:jc w:val="both"/>
        <w:rPr>
          <w:rFonts w:ascii="Arial" w:hAnsi="Arial" w:cs="Arial"/>
          <w:sz w:val="24"/>
          <w:szCs w:val="24"/>
        </w:rPr>
      </w:pPr>
      <w:r w:rsidRPr="00747400">
        <w:rPr>
          <w:rFonts w:ascii="Arial" w:hAnsi="Arial" w:cs="Arial"/>
          <w:sz w:val="24"/>
          <w:szCs w:val="24"/>
        </w:rPr>
        <w:t>En la actualidad</w:t>
      </w:r>
      <w:r w:rsidR="000C689C" w:rsidRPr="00747400">
        <w:rPr>
          <w:rFonts w:ascii="Arial" w:hAnsi="Arial" w:cs="Arial"/>
          <w:sz w:val="24"/>
          <w:szCs w:val="24"/>
        </w:rPr>
        <w:t xml:space="preserve"> la edad promedio en la que se diagnostica </w:t>
      </w:r>
      <w:r w:rsidRPr="00747400">
        <w:rPr>
          <w:rFonts w:ascii="Arial" w:hAnsi="Arial" w:cs="Arial"/>
          <w:sz w:val="24"/>
          <w:szCs w:val="24"/>
        </w:rPr>
        <w:t>el SAF</w:t>
      </w:r>
      <w:r w:rsidR="000C689C" w:rsidRPr="00747400">
        <w:rPr>
          <w:rFonts w:ascii="Arial" w:hAnsi="Arial" w:cs="Arial"/>
          <w:sz w:val="24"/>
          <w:szCs w:val="24"/>
        </w:rPr>
        <w:t xml:space="preserve"> es de alrededor de 9,5 años de edad</w:t>
      </w:r>
      <w:r w:rsidRPr="00747400">
        <w:rPr>
          <w:rFonts w:ascii="Arial" w:hAnsi="Arial" w:cs="Arial"/>
          <w:sz w:val="24"/>
          <w:szCs w:val="24"/>
          <w:lang w:val="es-ES_tradnl" w:eastAsia="en-US"/>
        </w:rPr>
        <w:t>,</w:t>
      </w:r>
      <w:r w:rsidR="000438F7" w:rsidRPr="00747400">
        <w:rPr>
          <w:rFonts w:ascii="Arial" w:hAnsi="Arial" w:cs="Arial"/>
          <w:sz w:val="24"/>
          <w:szCs w:val="24"/>
          <w:vertAlign w:val="superscript"/>
          <w:lang w:val="es-ES_tradnl" w:eastAsia="en-US"/>
        </w:rPr>
        <w:t>(</w:t>
      </w:r>
      <w:r w:rsidR="006E36F7" w:rsidRPr="00747400">
        <w:rPr>
          <w:rFonts w:ascii="Arial" w:hAnsi="Arial" w:cs="Arial"/>
          <w:sz w:val="24"/>
          <w:szCs w:val="24"/>
          <w:vertAlign w:val="superscript"/>
          <w:lang w:val="es-ES_tradnl" w:eastAsia="en-US"/>
        </w:rPr>
        <w:t>1</w:t>
      </w:r>
      <w:r w:rsidR="000438F7" w:rsidRPr="00747400">
        <w:rPr>
          <w:rFonts w:ascii="Arial" w:hAnsi="Arial" w:cs="Arial"/>
          <w:sz w:val="24"/>
          <w:szCs w:val="24"/>
          <w:vertAlign w:val="superscript"/>
          <w:lang w:val="es-ES_tradnl" w:eastAsia="en-US"/>
        </w:rPr>
        <w:t>2)</w:t>
      </w:r>
      <w:r w:rsidR="000C689C" w:rsidRPr="00747400">
        <w:rPr>
          <w:rFonts w:ascii="Arial" w:hAnsi="Arial" w:cs="Arial"/>
          <w:sz w:val="24"/>
          <w:szCs w:val="24"/>
          <w:lang w:val="es-ES_tradnl" w:eastAsia="en-US"/>
        </w:rPr>
        <w:t xml:space="preserve"> </w:t>
      </w:r>
      <w:r w:rsidRPr="00747400">
        <w:rPr>
          <w:rFonts w:ascii="Arial" w:hAnsi="Arial" w:cs="Arial"/>
          <w:sz w:val="24"/>
          <w:szCs w:val="24"/>
        </w:rPr>
        <w:t xml:space="preserve">con una estimación de 119 000 niños nacidos cada año en el mundo. </w:t>
      </w:r>
      <w:r w:rsidR="008641BE" w:rsidRPr="00747400">
        <w:rPr>
          <w:rFonts w:ascii="Arial" w:eastAsiaTheme="minorHAnsi" w:hAnsi="Arial" w:cs="Arial"/>
          <w:sz w:val="24"/>
          <w:szCs w:val="24"/>
          <w:vertAlign w:val="superscript"/>
          <w:lang w:val="es-US" w:eastAsia="en-US"/>
        </w:rPr>
        <w:t>(1</w:t>
      </w:r>
      <w:r w:rsidR="000438F7" w:rsidRPr="00747400">
        <w:rPr>
          <w:rFonts w:ascii="Arial" w:eastAsiaTheme="minorHAnsi" w:hAnsi="Arial" w:cs="Arial"/>
          <w:sz w:val="24"/>
          <w:szCs w:val="24"/>
          <w:vertAlign w:val="superscript"/>
          <w:lang w:val="es-US" w:eastAsia="en-US"/>
        </w:rPr>
        <w:t>3</w:t>
      </w:r>
      <w:r w:rsidR="008641BE" w:rsidRPr="00747400">
        <w:rPr>
          <w:rFonts w:ascii="Arial" w:eastAsiaTheme="minorHAnsi" w:hAnsi="Arial" w:cs="Arial"/>
          <w:sz w:val="24"/>
          <w:szCs w:val="24"/>
          <w:vertAlign w:val="superscript"/>
          <w:lang w:val="es-US" w:eastAsia="en-US"/>
        </w:rPr>
        <w:t>)</w:t>
      </w:r>
    </w:p>
    <w:p w14:paraId="6FE5380A" w14:textId="10D583A7" w:rsidR="00FC67E2" w:rsidRPr="00747400" w:rsidRDefault="00FC67E2" w:rsidP="009256A3">
      <w:pPr>
        <w:spacing w:before="100" w:beforeAutospacing="1" w:after="0" w:line="360" w:lineRule="auto"/>
        <w:jc w:val="both"/>
        <w:rPr>
          <w:rFonts w:ascii="Arial" w:hAnsi="Arial" w:cs="Arial"/>
          <w:sz w:val="24"/>
          <w:szCs w:val="24"/>
          <w:vertAlign w:val="superscript"/>
          <w:lang w:val="es-MX"/>
        </w:rPr>
      </w:pPr>
      <w:r w:rsidRPr="00747400">
        <w:rPr>
          <w:rFonts w:ascii="Arial" w:hAnsi="Arial" w:cs="Arial"/>
          <w:sz w:val="24"/>
          <w:szCs w:val="24"/>
        </w:rPr>
        <w:t>Se estima que en Europa el SAF afecta en promedio a 1 de cada 1 000 recién nacidos. Existen países con cifras mucho mayores, aquellos que están en el conocido como cinturón de vodka como son Rusia y países de Europa del este.</w:t>
      </w:r>
      <w:r w:rsidR="008641BE" w:rsidRPr="00747400">
        <w:rPr>
          <w:rFonts w:ascii="Arial" w:eastAsiaTheme="minorHAnsi" w:hAnsi="Arial" w:cs="Arial"/>
          <w:sz w:val="24"/>
          <w:szCs w:val="24"/>
          <w:vertAlign w:val="superscript"/>
          <w:lang w:val="es-US" w:eastAsia="en-US"/>
        </w:rPr>
        <w:t xml:space="preserve"> (1</w:t>
      </w:r>
      <w:r w:rsidR="000438F7" w:rsidRPr="00747400">
        <w:rPr>
          <w:rFonts w:ascii="Arial" w:eastAsiaTheme="minorHAnsi" w:hAnsi="Arial" w:cs="Arial"/>
          <w:sz w:val="24"/>
          <w:szCs w:val="24"/>
          <w:vertAlign w:val="superscript"/>
          <w:lang w:val="es-US" w:eastAsia="en-US"/>
        </w:rPr>
        <w:t>4</w:t>
      </w:r>
      <w:r w:rsidR="008641BE" w:rsidRPr="00747400">
        <w:rPr>
          <w:rFonts w:ascii="Arial" w:eastAsiaTheme="minorHAnsi" w:hAnsi="Arial" w:cs="Arial"/>
          <w:sz w:val="24"/>
          <w:szCs w:val="24"/>
          <w:vertAlign w:val="superscript"/>
          <w:lang w:val="es-US" w:eastAsia="en-US"/>
        </w:rPr>
        <w:t>)</w:t>
      </w:r>
    </w:p>
    <w:p w14:paraId="47A3CED8" w14:textId="5223D024" w:rsidR="001F4A46" w:rsidRPr="00747400" w:rsidRDefault="000C689C" w:rsidP="009256A3">
      <w:pPr>
        <w:spacing w:before="100" w:beforeAutospacing="1" w:after="0" w:line="360" w:lineRule="auto"/>
        <w:jc w:val="both"/>
        <w:rPr>
          <w:rFonts w:ascii="Arial" w:hAnsi="Arial" w:cs="Arial"/>
          <w:b/>
          <w:sz w:val="24"/>
          <w:szCs w:val="24"/>
        </w:rPr>
      </w:pPr>
      <w:r w:rsidRPr="00747400">
        <w:rPr>
          <w:rFonts w:ascii="Arial" w:hAnsi="Arial" w:cs="Arial"/>
          <w:sz w:val="24"/>
          <w:szCs w:val="24"/>
          <w:lang w:val="es-ES_tradnl" w:eastAsia="en-US"/>
        </w:rPr>
        <w:t xml:space="preserve">En la </w:t>
      </w:r>
      <w:r w:rsidR="0073259B" w:rsidRPr="00747400">
        <w:rPr>
          <w:rFonts w:ascii="Arial" w:hAnsi="Arial" w:cs="Arial"/>
          <w:sz w:val="24"/>
          <w:szCs w:val="24"/>
          <w:lang w:val="es-ES_tradnl" w:eastAsia="en-US"/>
        </w:rPr>
        <w:t>literatura</w:t>
      </w:r>
      <w:r w:rsidRPr="00747400">
        <w:rPr>
          <w:rFonts w:ascii="Arial" w:hAnsi="Arial" w:cs="Arial"/>
          <w:sz w:val="24"/>
          <w:szCs w:val="24"/>
          <w:lang w:val="es-ES_tradnl" w:eastAsia="en-US"/>
        </w:rPr>
        <w:t xml:space="preserve"> consultada no se encuentran datos estadísticos actuales sobre el consumo de alcohol durante el embarazo</w:t>
      </w:r>
      <w:r w:rsidR="009D7626" w:rsidRPr="00747400">
        <w:rPr>
          <w:rFonts w:ascii="Arial" w:hAnsi="Arial" w:cs="Arial"/>
          <w:sz w:val="24"/>
          <w:szCs w:val="24"/>
          <w:lang w:val="es-ES_tradnl" w:eastAsia="en-US"/>
        </w:rPr>
        <w:t>,</w:t>
      </w:r>
      <w:r w:rsidRPr="00747400">
        <w:rPr>
          <w:rFonts w:ascii="Arial" w:hAnsi="Arial" w:cs="Arial"/>
          <w:sz w:val="24"/>
          <w:szCs w:val="24"/>
          <w:lang w:val="es-ES_tradnl" w:eastAsia="en-US"/>
        </w:rPr>
        <w:t xml:space="preserve"> </w:t>
      </w:r>
      <w:r w:rsidR="009D7626" w:rsidRPr="00747400">
        <w:rPr>
          <w:rFonts w:ascii="Arial" w:hAnsi="Arial" w:cs="Arial"/>
          <w:sz w:val="24"/>
          <w:szCs w:val="24"/>
          <w:lang w:val="es-ES_tradnl" w:eastAsia="en-US"/>
        </w:rPr>
        <w:t>ni del SAF en Cuba</w:t>
      </w:r>
      <w:r w:rsidR="0073259B" w:rsidRPr="00747400">
        <w:rPr>
          <w:rFonts w:ascii="Arial" w:hAnsi="Arial" w:cs="Arial"/>
          <w:sz w:val="24"/>
          <w:szCs w:val="24"/>
          <w:lang w:val="es-ES_tradnl" w:eastAsia="en-US"/>
        </w:rPr>
        <w:t xml:space="preserve">; </w:t>
      </w:r>
      <w:r w:rsidRPr="00747400">
        <w:rPr>
          <w:rFonts w:ascii="Arial" w:hAnsi="Arial" w:cs="Arial"/>
          <w:sz w:val="24"/>
          <w:szCs w:val="24"/>
          <w:lang w:val="es-ES_tradnl" w:eastAsia="en-US"/>
        </w:rPr>
        <w:t xml:space="preserve">no </w:t>
      </w:r>
      <w:proofErr w:type="gramStart"/>
      <w:r w:rsidRPr="00747400">
        <w:rPr>
          <w:rFonts w:ascii="Arial" w:hAnsi="Arial" w:cs="Arial"/>
          <w:sz w:val="24"/>
          <w:szCs w:val="24"/>
          <w:lang w:val="es-ES_tradnl" w:eastAsia="en-US"/>
        </w:rPr>
        <w:t>obstante</w:t>
      </w:r>
      <w:proofErr w:type="gramEnd"/>
      <w:r w:rsidRPr="00747400">
        <w:rPr>
          <w:rFonts w:ascii="Arial" w:hAnsi="Arial" w:cs="Arial"/>
          <w:sz w:val="24"/>
          <w:szCs w:val="24"/>
          <w:lang w:val="es-ES_tradnl" w:eastAsia="en-US"/>
        </w:rPr>
        <w:t xml:space="preserve"> por </w:t>
      </w:r>
      <w:r w:rsidR="00253420" w:rsidRPr="00747400">
        <w:rPr>
          <w:rFonts w:ascii="Arial" w:hAnsi="Arial" w:cs="Arial"/>
          <w:sz w:val="24"/>
          <w:szCs w:val="24"/>
          <w:lang w:val="es-ES_tradnl" w:eastAsia="en-US"/>
        </w:rPr>
        <w:t xml:space="preserve">la importancia del </w:t>
      </w:r>
      <w:r w:rsidR="004269E9" w:rsidRPr="00747400">
        <w:rPr>
          <w:rFonts w:ascii="Arial" w:hAnsi="Arial" w:cs="Arial"/>
          <w:sz w:val="24"/>
          <w:szCs w:val="24"/>
          <w:lang w:val="es-ES_tradnl" w:eastAsia="en-US"/>
        </w:rPr>
        <w:t xml:space="preserve">tema, </w:t>
      </w:r>
      <w:r w:rsidRPr="00747400">
        <w:rPr>
          <w:rFonts w:ascii="Arial" w:hAnsi="Arial" w:cs="Arial"/>
          <w:sz w:val="24"/>
          <w:szCs w:val="24"/>
          <w:lang w:val="es-ES_tradnl" w:eastAsia="en-US"/>
        </w:rPr>
        <w:t>se realiza</w:t>
      </w:r>
      <w:r w:rsidR="004269E9" w:rsidRPr="00747400">
        <w:rPr>
          <w:rFonts w:ascii="Arial" w:hAnsi="Arial" w:cs="Arial"/>
          <w:sz w:val="24"/>
          <w:szCs w:val="24"/>
          <w:lang w:val="es-ES_tradnl" w:eastAsia="en-US"/>
        </w:rPr>
        <w:t xml:space="preserve"> la </w:t>
      </w:r>
      <w:r w:rsidR="00510739" w:rsidRPr="00747400">
        <w:rPr>
          <w:rFonts w:ascii="Arial" w:hAnsi="Arial" w:cs="Arial"/>
          <w:sz w:val="24"/>
          <w:szCs w:val="24"/>
          <w:lang w:val="es-ES_tradnl" w:eastAsia="en-US"/>
        </w:rPr>
        <w:t xml:space="preserve">presente </w:t>
      </w:r>
      <w:r w:rsidR="004269E9" w:rsidRPr="00747400">
        <w:rPr>
          <w:rFonts w:ascii="Arial" w:hAnsi="Arial" w:cs="Arial"/>
          <w:sz w:val="24"/>
          <w:szCs w:val="24"/>
          <w:lang w:val="es-ES_tradnl" w:eastAsia="en-US"/>
        </w:rPr>
        <w:t>revisión</w:t>
      </w:r>
      <w:r w:rsidR="001F4A46" w:rsidRPr="00747400">
        <w:rPr>
          <w:rFonts w:ascii="Arial" w:hAnsi="Arial" w:cs="Arial"/>
          <w:sz w:val="24"/>
          <w:szCs w:val="24"/>
          <w:lang w:val="es-ES_tradnl" w:eastAsia="en-US"/>
        </w:rPr>
        <w:t xml:space="preserve"> cuyo problema de investigación es: ¿Cuáles son </w:t>
      </w:r>
      <w:r w:rsidR="00A1177D">
        <w:rPr>
          <w:rFonts w:ascii="Arial" w:hAnsi="Arial" w:cs="Arial"/>
          <w:sz w:val="24"/>
          <w:szCs w:val="24"/>
          <w:lang w:val="es-ES_tradnl" w:eastAsia="en-US"/>
        </w:rPr>
        <w:t>los efectos teratogénicos</w:t>
      </w:r>
      <w:r w:rsidR="00A431CD" w:rsidRPr="00747400">
        <w:rPr>
          <w:rFonts w:ascii="Arial" w:hAnsi="Arial" w:cs="Arial"/>
          <w:sz w:val="24"/>
          <w:szCs w:val="24"/>
        </w:rPr>
        <w:t xml:space="preserve"> </w:t>
      </w:r>
      <w:r w:rsidR="001F4A46" w:rsidRPr="00747400">
        <w:rPr>
          <w:rFonts w:ascii="Arial" w:hAnsi="Arial" w:cs="Arial"/>
          <w:sz w:val="24"/>
          <w:szCs w:val="24"/>
        </w:rPr>
        <w:t xml:space="preserve">en el producto de la concepción por el consumo de alcohol durante </w:t>
      </w:r>
      <w:r w:rsidR="008641BE" w:rsidRPr="00747400">
        <w:rPr>
          <w:rFonts w:ascii="Arial" w:hAnsi="Arial" w:cs="Arial"/>
          <w:sz w:val="24"/>
          <w:szCs w:val="24"/>
        </w:rPr>
        <w:t>el embarazo</w:t>
      </w:r>
      <w:r w:rsidR="001F4A46" w:rsidRPr="00747400">
        <w:rPr>
          <w:rFonts w:ascii="Arial" w:hAnsi="Arial" w:cs="Arial"/>
          <w:sz w:val="24"/>
          <w:szCs w:val="24"/>
        </w:rPr>
        <w:t>?</w:t>
      </w:r>
    </w:p>
    <w:p w14:paraId="72430E01" w14:textId="3AA3C833" w:rsidR="00911E9C" w:rsidRPr="00747400" w:rsidRDefault="001F4A46" w:rsidP="009256A3">
      <w:pPr>
        <w:spacing w:before="100" w:beforeAutospacing="1" w:after="0" w:line="360" w:lineRule="auto"/>
        <w:jc w:val="both"/>
        <w:rPr>
          <w:rFonts w:ascii="Arial" w:hAnsi="Arial" w:cs="Arial"/>
          <w:b/>
          <w:sz w:val="24"/>
          <w:szCs w:val="24"/>
        </w:rPr>
      </w:pPr>
      <w:r w:rsidRPr="00747400">
        <w:rPr>
          <w:rFonts w:ascii="Arial" w:hAnsi="Arial" w:cs="Arial"/>
          <w:sz w:val="24"/>
          <w:szCs w:val="24"/>
          <w:lang w:val="es-ES_tradnl" w:eastAsia="en-US"/>
        </w:rPr>
        <w:t>E</w:t>
      </w:r>
      <w:r w:rsidR="0032457F" w:rsidRPr="00747400">
        <w:rPr>
          <w:rFonts w:ascii="Arial" w:hAnsi="Arial" w:cs="Arial"/>
          <w:sz w:val="24"/>
          <w:szCs w:val="24"/>
        </w:rPr>
        <w:t xml:space="preserve">l objetivo </w:t>
      </w:r>
      <w:r w:rsidR="00B61839" w:rsidRPr="00747400">
        <w:rPr>
          <w:rFonts w:ascii="Arial" w:hAnsi="Arial" w:cs="Arial"/>
          <w:sz w:val="24"/>
          <w:szCs w:val="24"/>
        </w:rPr>
        <w:t>es</w:t>
      </w:r>
      <w:r w:rsidR="0032457F" w:rsidRPr="00747400">
        <w:rPr>
          <w:rFonts w:ascii="Arial" w:hAnsi="Arial" w:cs="Arial"/>
          <w:sz w:val="24"/>
          <w:szCs w:val="24"/>
        </w:rPr>
        <w:t xml:space="preserve"> </w:t>
      </w:r>
      <w:r w:rsidR="00B873DC" w:rsidRPr="00747400">
        <w:rPr>
          <w:rFonts w:ascii="Arial" w:hAnsi="Arial" w:cs="Arial"/>
          <w:sz w:val="24"/>
          <w:szCs w:val="24"/>
        </w:rPr>
        <w:t>describir</w:t>
      </w:r>
      <w:r w:rsidR="000C689C" w:rsidRPr="00747400">
        <w:rPr>
          <w:rFonts w:ascii="Arial" w:hAnsi="Arial" w:cs="Arial"/>
          <w:sz w:val="24"/>
          <w:szCs w:val="24"/>
        </w:rPr>
        <w:t xml:space="preserve"> </w:t>
      </w:r>
      <w:r w:rsidR="00A1177D">
        <w:rPr>
          <w:rFonts w:ascii="Arial" w:hAnsi="Arial" w:cs="Arial"/>
          <w:sz w:val="24"/>
          <w:szCs w:val="24"/>
          <w:lang w:val="es-ES_tradnl" w:eastAsia="en-US"/>
        </w:rPr>
        <w:t>los efectos teratogénicos</w:t>
      </w:r>
      <w:r w:rsidR="00A1177D" w:rsidRPr="00747400">
        <w:rPr>
          <w:rFonts w:ascii="Arial" w:hAnsi="Arial" w:cs="Arial"/>
          <w:sz w:val="24"/>
          <w:szCs w:val="24"/>
        </w:rPr>
        <w:t xml:space="preserve"> </w:t>
      </w:r>
      <w:r w:rsidR="00911E9C" w:rsidRPr="00747400">
        <w:rPr>
          <w:rFonts w:ascii="Arial" w:hAnsi="Arial" w:cs="Arial"/>
          <w:sz w:val="24"/>
          <w:szCs w:val="24"/>
        </w:rPr>
        <w:t xml:space="preserve">en el producto de la concepción por el consumo de alcohol durante </w:t>
      </w:r>
      <w:r w:rsidR="00B61839" w:rsidRPr="00747400">
        <w:rPr>
          <w:rFonts w:ascii="Arial" w:hAnsi="Arial" w:cs="Arial"/>
          <w:sz w:val="24"/>
          <w:szCs w:val="24"/>
        </w:rPr>
        <w:t>el embarazo.</w:t>
      </w:r>
      <w:r w:rsidR="00911E9C" w:rsidRPr="00747400">
        <w:rPr>
          <w:rFonts w:ascii="Arial" w:hAnsi="Arial" w:cs="Arial"/>
          <w:b/>
          <w:sz w:val="24"/>
          <w:szCs w:val="24"/>
        </w:rPr>
        <w:t xml:space="preserve"> </w:t>
      </w:r>
    </w:p>
    <w:p w14:paraId="117D3EE4" w14:textId="461AFB20" w:rsidR="00B873DC" w:rsidRPr="00747400" w:rsidRDefault="009256A3" w:rsidP="009256A3">
      <w:pPr>
        <w:spacing w:before="100" w:beforeAutospacing="1" w:after="0" w:line="360" w:lineRule="auto"/>
        <w:jc w:val="both"/>
        <w:rPr>
          <w:rFonts w:ascii="Arial" w:hAnsi="Arial" w:cs="Arial"/>
          <w:b/>
          <w:sz w:val="24"/>
          <w:szCs w:val="24"/>
        </w:rPr>
      </w:pPr>
      <w:r>
        <w:rPr>
          <w:rFonts w:ascii="Arial" w:hAnsi="Arial" w:cs="Arial"/>
          <w:b/>
          <w:sz w:val="24"/>
          <w:szCs w:val="24"/>
        </w:rPr>
        <w:t xml:space="preserve">Material y </w:t>
      </w:r>
      <w:r w:rsidRPr="00747400">
        <w:rPr>
          <w:rFonts w:ascii="Arial" w:hAnsi="Arial" w:cs="Arial"/>
          <w:b/>
          <w:sz w:val="24"/>
          <w:szCs w:val="24"/>
        </w:rPr>
        <w:t>Método</w:t>
      </w:r>
    </w:p>
    <w:p w14:paraId="0CE2747E" w14:textId="1EFD8504" w:rsidR="000A6ECE" w:rsidRPr="00747400" w:rsidRDefault="000A6ECE" w:rsidP="009256A3">
      <w:pPr>
        <w:spacing w:before="100" w:beforeAutospacing="1" w:after="0" w:line="360" w:lineRule="auto"/>
        <w:jc w:val="both"/>
        <w:rPr>
          <w:rFonts w:ascii="Arial" w:hAnsi="Arial" w:cs="Arial"/>
          <w:sz w:val="24"/>
          <w:szCs w:val="24"/>
        </w:rPr>
      </w:pPr>
      <w:r w:rsidRPr="00747400">
        <w:rPr>
          <w:rFonts w:ascii="Arial" w:hAnsi="Arial" w:cs="Arial"/>
          <w:sz w:val="24"/>
          <w:szCs w:val="24"/>
        </w:rPr>
        <w:lastRenderedPageBreak/>
        <w:t xml:space="preserve">Se realizó una revisión bibliográfica en la </w:t>
      </w:r>
      <w:r w:rsidR="00B61839" w:rsidRPr="00747400">
        <w:rPr>
          <w:rFonts w:ascii="Arial" w:hAnsi="Arial" w:cs="Arial"/>
          <w:sz w:val="24"/>
          <w:szCs w:val="24"/>
        </w:rPr>
        <w:t xml:space="preserve">Universidad </w:t>
      </w:r>
      <w:r w:rsidRPr="00747400">
        <w:rPr>
          <w:rFonts w:ascii="Arial" w:hAnsi="Arial" w:cs="Arial"/>
          <w:sz w:val="24"/>
          <w:szCs w:val="24"/>
        </w:rPr>
        <w:t>de Ciencias Médicas de Guantánamo entre mayo y diciembre de 202</w:t>
      </w:r>
      <w:r w:rsidR="00884457" w:rsidRPr="00747400">
        <w:rPr>
          <w:rFonts w:ascii="Arial" w:hAnsi="Arial" w:cs="Arial"/>
          <w:sz w:val="24"/>
          <w:szCs w:val="24"/>
        </w:rPr>
        <w:t>2</w:t>
      </w:r>
      <w:r w:rsidRPr="00747400">
        <w:rPr>
          <w:rFonts w:ascii="Arial" w:hAnsi="Arial" w:cs="Arial"/>
          <w:sz w:val="24"/>
          <w:szCs w:val="24"/>
        </w:rPr>
        <w:t xml:space="preserve">, sobre los efectos </w:t>
      </w:r>
      <w:r w:rsidR="00A1177D">
        <w:rPr>
          <w:rFonts w:ascii="Arial" w:hAnsi="Arial" w:cs="Arial"/>
          <w:sz w:val="24"/>
          <w:szCs w:val="24"/>
        </w:rPr>
        <w:t xml:space="preserve">teratogénicos </w:t>
      </w:r>
      <w:r w:rsidRPr="00747400">
        <w:rPr>
          <w:rFonts w:ascii="Arial" w:hAnsi="Arial" w:cs="Arial"/>
          <w:sz w:val="24"/>
          <w:szCs w:val="24"/>
        </w:rPr>
        <w:t xml:space="preserve">en el producto de la concepción por el consumo de alcohol durante </w:t>
      </w:r>
      <w:r w:rsidR="008641BE" w:rsidRPr="00747400">
        <w:rPr>
          <w:rFonts w:ascii="Arial" w:hAnsi="Arial" w:cs="Arial"/>
          <w:sz w:val="24"/>
          <w:szCs w:val="24"/>
        </w:rPr>
        <w:t>el embarazo</w:t>
      </w:r>
      <w:r w:rsidRPr="00747400">
        <w:rPr>
          <w:rFonts w:ascii="Arial" w:hAnsi="Arial" w:cs="Arial"/>
          <w:sz w:val="24"/>
          <w:szCs w:val="24"/>
        </w:rPr>
        <w:t xml:space="preserve">. Para buscar la información se consultaron  bases  de  datos electrónicas (PubMed, SciELO, LILACS, PAHO-IRIS, REDALYC). Fueron utilizados operadores booleanos </w:t>
      </w:r>
      <w:r w:rsidRPr="00747400">
        <w:rPr>
          <w:rFonts w:ascii="Arial" w:hAnsi="Arial" w:cs="Arial"/>
          <w:i/>
          <w:iCs/>
          <w:sz w:val="24"/>
          <w:szCs w:val="24"/>
        </w:rPr>
        <w:t>AND, OR</w:t>
      </w:r>
      <w:r w:rsidRPr="00747400">
        <w:rPr>
          <w:rFonts w:ascii="Arial" w:hAnsi="Arial" w:cs="Arial"/>
          <w:sz w:val="24"/>
          <w:szCs w:val="24"/>
        </w:rPr>
        <w:t xml:space="preserve"> y </w:t>
      </w:r>
      <w:r w:rsidRPr="00747400">
        <w:rPr>
          <w:rFonts w:ascii="Arial" w:hAnsi="Arial" w:cs="Arial"/>
          <w:i/>
          <w:iCs/>
          <w:sz w:val="24"/>
          <w:szCs w:val="24"/>
        </w:rPr>
        <w:t>NOT</w:t>
      </w:r>
      <w:r w:rsidRPr="00747400">
        <w:rPr>
          <w:rFonts w:ascii="Arial" w:hAnsi="Arial" w:cs="Arial"/>
          <w:sz w:val="24"/>
          <w:szCs w:val="24"/>
        </w:rPr>
        <w:t xml:space="preserve">, así como la estrategia de búsqueda avanzada para la selección de los artículos. Se </w:t>
      </w:r>
      <w:r w:rsidR="00884457" w:rsidRPr="00747400">
        <w:rPr>
          <w:rFonts w:ascii="Arial" w:hAnsi="Arial" w:cs="Arial"/>
          <w:sz w:val="24"/>
          <w:szCs w:val="24"/>
        </w:rPr>
        <w:t>consultaron</w:t>
      </w:r>
      <w:r w:rsidRPr="00747400">
        <w:rPr>
          <w:rFonts w:ascii="Arial" w:hAnsi="Arial" w:cs="Arial"/>
          <w:sz w:val="24"/>
          <w:szCs w:val="24"/>
        </w:rPr>
        <w:t xml:space="preserve"> </w:t>
      </w:r>
      <w:r w:rsidR="00884457" w:rsidRPr="00747400">
        <w:rPr>
          <w:rFonts w:ascii="Arial" w:hAnsi="Arial" w:cs="Arial"/>
          <w:sz w:val="24"/>
          <w:szCs w:val="24"/>
        </w:rPr>
        <w:t>61</w:t>
      </w:r>
      <w:r w:rsidRPr="00747400">
        <w:rPr>
          <w:rFonts w:ascii="Arial" w:hAnsi="Arial" w:cs="Arial"/>
          <w:sz w:val="24"/>
          <w:szCs w:val="24"/>
        </w:rPr>
        <w:t xml:space="preserve"> artículos, de los cuales se seleccionaron 2</w:t>
      </w:r>
      <w:r w:rsidR="00884457" w:rsidRPr="00747400">
        <w:rPr>
          <w:rFonts w:ascii="Arial" w:hAnsi="Arial" w:cs="Arial"/>
          <w:sz w:val="24"/>
          <w:szCs w:val="24"/>
        </w:rPr>
        <w:t>3</w:t>
      </w:r>
      <w:r w:rsidRPr="00747400">
        <w:rPr>
          <w:rFonts w:ascii="Arial" w:hAnsi="Arial" w:cs="Arial"/>
          <w:sz w:val="24"/>
          <w:szCs w:val="24"/>
        </w:rPr>
        <w:t xml:space="preserve"> para conformar el informe final.</w:t>
      </w:r>
      <w:r w:rsidR="00C05080" w:rsidRPr="00747400">
        <w:rPr>
          <w:rFonts w:ascii="Arial" w:hAnsi="Arial" w:cs="Arial"/>
          <w:sz w:val="24"/>
          <w:szCs w:val="24"/>
        </w:rPr>
        <w:t xml:space="preserve"> </w:t>
      </w:r>
      <w:r w:rsidRPr="00747400">
        <w:rPr>
          <w:rFonts w:ascii="Arial" w:hAnsi="Arial" w:cs="Arial"/>
          <w:sz w:val="24"/>
          <w:szCs w:val="24"/>
        </w:rPr>
        <w:t xml:space="preserve">Se utilizaron métodos </w:t>
      </w:r>
      <w:r w:rsidR="00E1667B" w:rsidRPr="00747400">
        <w:rPr>
          <w:rFonts w:ascii="Arial" w:hAnsi="Arial" w:cs="Arial"/>
          <w:sz w:val="24"/>
          <w:szCs w:val="24"/>
        </w:rPr>
        <w:t xml:space="preserve">empíricos y teóricos </w:t>
      </w:r>
      <w:r w:rsidRPr="00747400">
        <w:rPr>
          <w:rFonts w:ascii="Arial" w:hAnsi="Arial" w:cs="Arial"/>
          <w:sz w:val="24"/>
          <w:szCs w:val="24"/>
        </w:rPr>
        <w:t xml:space="preserve">y el análisis de contenido. </w:t>
      </w:r>
    </w:p>
    <w:p w14:paraId="669BBA12" w14:textId="4CC29109" w:rsidR="007B44BA" w:rsidRPr="00747400" w:rsidRDefault="009256A3" w:rsidP="009256A3">
      <w:pPr>
        <w:spacing w:before="100" w:beforeAutospacing="1" w:after="0" w:line="360" w:lineRule="auto"/>
        <w:jc w:val="both"/>
        <w:rPr>
          <w:rFonts w:ascii="Arial" w:hAnsi="Arial" w:cs="Arial"/>
          <w:b/>
          <w:sz w:val="24"/>
          <w:szCs w:val="24"/>
        </w:rPr>
      </w:pPr>
      <w:r w:rsidRPr="00747400">
        <w:rPr>
          <w:rFonts w:ascii="Arial" w:hAnsi="Arial" w:cs="Arial"/>
          <w:b/>
          <w:sz w:val="24"/>
          <w:szCs w:val="24"/>
        </w:rPr>
        <w:t>Desarrollo</w:t>
      </w:r>
    </w:p>
    <w:p w14:paraId="7F3E3C7F" w14:textId="77777777" w:rsidR="007B44BA" w:rsidRPr="00747400" w:rsidRDefault="001F4A46" w:rsidP="009256A3">
      <w:pPr>
        <w:spacing w:before="100" w:beforeAutospacing="1" w:after="0" w:line="360" w:lineRule="auto"/>
        <w:jc w:val="both"/>
        <w:rPr>
          <w:rFonts w:ascii="Arial" w:hAnsi="Arial" w:cs="Arial"/>
          <w:b/>
          <w:sz w:val="24"/>
          <w:szCs w:val="24"/>
        </w:rPr>
      </w:pPr>
      <w:r w:rsidRPr="00747400">
        <w:rPr>
          <w:rFonts w:ascii="Arial" w:eastAsiaTheme="minorHAnsi" w:hAnsi="Arial" w:cs="Arial"/>
          <w:b/>
          <w:sz w:val="24"/>
          <w:szCs w:val="24"/>
          <w:lang w:val="es-US" w:eastAsia="en-US"/>
        </w:rPr>
        <w:t>El alcohol como teratógeno</w:t>
      </w:r>
    </w:p>
    <w:p w14:paraId="11A3CCED" w14:textId="619EE83A" w:rsidR="007B7A1A" w:rsidRPr="00747400" w:rsidRDefault="007B7A1A" w:rsidP="009256A3">
      <w:pPr>
        <w:spacing w:after="0" w:line="360" w:lineRule="auto"/>
        <w:jc w:val="both"/>
        <w:rPr>
          <w:rFonts w:ascii="Arial" w:hAnsi="Arial" w:cs="Arial"/>
          <w:sz w:val="24"/>
          <w:szCs w:val="24"/>
          <w:vertAlign w:val="superscript"/>
        </w:rPr>
      </w:pPr>
      <w:r w:rsidRPr="00747400">
        <w:rPr>
          <w:rFonts w:ascii="Arial" w:hAnsi="Arial" w:cs="Arial"/>
          <w:sz w:val="24"/>
          <w:szCs w:val="24"/>
        </w:rPr>
        <w:t>El alcohol es un teratógeno que puede cruzar</w:t>
      </w:r>
      <w:r w:rsidR="00FD4AEC" w:rsidRPr="00747400">
        <w:rPr>
          <w:rFonts w:ascii="Arial" w:hAnsi="Arial" w:cs="Arial"/>
          <w:sz w:val="24"/>
          <w:szCs w:val="24"/>
        </w:rPr>
        <w:t xml:space="preserve"> fácilmente la placenta</w:t>
      </w:r>
      <w:r w:rsidR="00FD4AEC" w:rsidRPr="00747400">
        <w:rPr>
          <w:rFonts w:ascii="Arial" w:hAnsi="Arial" w:cs="Arial"/>
          <w:sz w:val="24"/>
          <w:szCs w:val="24"/>
          <w:vertAlign w:val="superscript"/>
        </w:rPr>
        <w:t xml:space="preserve"> </w:t>
      </w:r>
      <w:r w:rsidR="00FD4AEC" w:rsidRPr="00747400">
        <w:rPr>
          <w:rFonts w:ascii="Arial" w:hAnsi="Arial" w:cs="Arial"/>
          <w:sz w:val="24"/>
          <w:szCs w:val="24"/>
        </w:rPr>
        <w:t>y el feto tarda mucho en eliminarlo, de forma que lo que bebe la madre, lo bebe el feto. Esto</w:t>
      </w:r>
      <w:r w:rsidRPr="00747400">
        <w:rPr>
          <w:rFonts w:ascii="Arial" w:hAnsi="Arial" w:cs="Arial"/>
          <w:sz w:val="24"/>
          <w:szCs w:val="24"/>
        </w:rPr>
        <w:t xml:space="preserve"> provoca daño al cerebro y a otros órganos del embrión y del feto en desarrollo.</w:t>
      </w:r>
      <w:r w:rsidR="006F7D38" w:rsidRPr="00747400">
        <w:rPr>
          <w:rFonts w:ascii="Arial" w:hAnsi="Arial" w:cs="Arial"/>
          <w:sz w:val="24"/>
          <w:szCs w:val="24"/>
          <w:vertAlign w:val="superscript"/>
        </w:rPr>
        <w:t xml:space="preserve"> </w:t>
      </w:r>
      <w:r w:rsidR="008641BE" w:rsidRPr="00747400">
        <w:rPr>
          <w:rFonts w:ascii="Arial" w:hAnsi="Arial" w:cs="Arial"/>
          <w:sz w:val="24"/>
          <w:szCs w:val="24"/>
          <w:vertAlign w:val="superscript"/>
        </w:rPr>
        <w:t>(</w:t>
      </w:r>
      <w:r w:rsidR="00106DCD" w:rsidRPr="00747400">
        <w:rPr>
          <w:rFonts w:ascii="Arial" w:hAnsi="Arial" w:cs="Arial"/>
          <w:sz w:val="24"/>
          <w:szCs w:val="24"/>
          <w:vertAlign w:val="superscript"/>
        </w:rPr>
        <w:t>7</w:t>
      </w:r>
      <w:r w:rsidR="006F7D38" w:rsidRPr="00747400">
        <w:rPr>
          <w:rFonts w:ascii="Arial" w:hAnsi="Arial" w:cs="Arial"/>
          <w:sz w:val="24"/>
          <w:szCs w:val="24"/>
          <w:vertAlign w:val="superscript"/>
        </w:rPr>
        <w:t>, 1</w:t>
      </w:r>
      <w:r w:rsidR="00106DCD" w:rsidRPr="00747400">
        <w:rPr>
          <w:rFonts w:ascii="Arial" w:hAnsi="Arial" w:cs="Arial"/>
          <w:sz w:val="24"/>
          <w:szCs w:val="24"/>
          <w:vertAlign w:val="superscript"/>
        </w:rPr>
        <w:t>3</w:t>
      </w:r>
      <w:r w:rsidR="006F7D38" w:rsidRPr="00747400">
        <w:rPr>
          <w:rFonts w:ascii="Arial" w:hAnsi="Arial" w:cs="Arial"/>
          <w:sz w:val="24"/>
          <w:szCs w:val="24"/>
          <w:vertAlign w:val="superscript"/>
        </w:rPr>
        <w:t>-1</w:t>
      </w:r>
      <w:r w:rsidR="00106DCD" w:rsidRPr="00747400">
        <w:rPr>
          <w:rFonts w:ascii="Arial" w:hAnsi="Arial" w:cs="Arial"/>
          <w:sz w:val="24"/>
          <w:szCs w:val="24"/>
          <w:vertAlign w:val="superscript"/>
        </w:rPr>
        <w:t>5</w:t>
      </w:r>
      <w:r w:rsidR="008641BE" w:rsidRPr="00747400">
        <w:rPr>
          <w:rFonts w:ascii="Arial" w:hAnsi="Arial" w:cs="Arial"/>
          <w:sz w:val="24"/>
          <w:szCs w:val="24"/>
          <w:vertAlign w:val="superscript"/>
        </w:rPr>
        <w:t>)</w:t>
      </w:r>
    </w:p>
    <w:p w14:paraId="53F94C14" w14:textId="2E143773" w:rsidR="002E0B08" w:rsidRPr="00747400" w:rsidRDefault="007D0AF8" w:rsidP="009256A3">
      <w:pPr>
        <w:spacing w:after="0" w:line="360" w:lineRule="auto"/>
        <w:jc w:val="both"/>
        <w:rPr>
          <w:rFonts w:ascii="Arial" w:hAnsi="Arial" w:cs="Arial"/>
          <w:sz w:val="24"/>
          <w:szCs w:val="24"/>
          <w:vertAlign w:val="superscript"/>
        </w:rPr>
      </w:pPr>
      <w:r w:rsidRPr="00747400">
        <w:rPr>
          <w:rFonts w:ascii="Arial" w:hAnsi="Arial" w:cs="Arial"/>
          <w:sz w:val="24"/>
          <w:szCs w:val="24"/>
        </w:rPr>
        <w:t xml:space="preserve">Existen varios mecanismos mediante los cuales el alcohol ejerce su acción como teratógeno, como por ejemplo: </w:t>
      </w:r>
      <w:r w:rsidR="002E0B08" w:rsidRPr="00747400">
        <w:rPr>
          <w:rFonts w:ascii="Arial" w:hAnsi="Arial" w:cs="Arial"/>
          <w:sz w:val="24"/>
          <w:szCs w:val="24"/>
        </w:rPr>
        <w:t xml:space="preserve">muerte celular, reducción de la proliferación, alteraciones de migración, pérdida de adhesión, alteraciones en la diferenciación y función celular y disregulación de genes. Además, la ingesta de alcohol materna genera radicales libres que produce mayor daño celular: daño mitocondrial por aumento del calcio intracelular, déficit de zinc que produce muerte selectiva de células de la cresta neural, y constricción de arterias umbilicales en cada episodio de ingesta alcohólica con mecanismo de isquemia/reperfusión. </w:t>
      </w:r>
      <w:r w:rsidR="00D01A01" w:rsidRPr="00747400">
        <w:rPr>
          <w:rFonts w:ascii="Arial" w:hAnsi="Arial" w:cs="Arial"/>
          <w:sz w:val="24"/>
          <w:szCs w:val="24"/>
          <w:vertAlign w:val="superscript"/>
        </w:rPr>
        <w:t>(1</w:t>
      </w:r>
      <w:r w:rsidR="00FD0329" w:rsidRPr="00747400">
        <w:rPr>
          <w:rFonts w:ascii="Arial" w:hAnsi="Arial" w:cs="Arial"/>
          <w:sz w:val="24"/>
          <w:szCs w:val="24"/>
          <w:vertAlign w:val="superscript"/>
        </w:rPr>
        <w:t>1</w:t>
      </w:r>
      <w:r w:rsidR="00D01A01" w:rsidRPr="00747400">
        <w:rPr>
          <w:rFonts w:ascii="Arial" w:hAnsi="Arial" w:cs="Arial"/>
          <w:sz w:val="24"/>
          <w:szCs w:val="24"/>
          <w:vertAlign w:val="superscript"/>
        </w:rPr>
        <w:t>)</w:t>
      </w:r>
    </w:p>
    <w:p w14:paraId="1DE88D02" w14:textId="0E401F5E" w:rsidR="002E0B08" w:rsidRPr="00747400" w:rsidRDefault="002E0B08" w:rsidP="009256A3">
      <w:pPr>
        <w:spacing w:after="0" w:line="360" w:lineRule="auto"/>
        <w:jc w:val="both"/>
        <w:rPr>
          <w:rFonts w:ascii="Arial" w:hAnsi="Arial" w:cs="Arial"/>
          <w:sz w:val="24"/>
          <w:szCs w:val="24"/>
          <w:vertAlign w:val="superscript"/>
        </w:rPr>
      </w:pPr>
      <w:r w:rsidRPr="00747400">
        <w:rPr>
          <w:rFonts w:ascii="Arial" w:hAnsi="Arial" w:cs="Arial"/>
          <w:sz w:val="24"/>
          <w:szCs w:val="24"/>
        </w:rPr>
        <w:t>Se ha demostrado también que el alcohol afecta receptores de membranas de neurotransmisores y disminuye el crecimiento de dendritas; inhibe en forma competitiva la enzima que transforma retinol a ácido retinoico, metabolito que modula los genes que regulan el desarrollo y produce déficit de folato, también fundamental en las etapas iniciales del período embrionario.</w:t>
      </w:r>
      <w:r w:rsidR="008641BE" w:rsidRPr="00747400">
        <w:rPr>
          <w:rFonts w:ascii="Arial" w:hAnsi="Arial" w:cs="Arial"/>
          <w:sz w:val="24"/>
          <w:szCs w:val="24"/>
          <w:vertAlign w:val="superscript"/>
        </w:rPr>
        <w:t>(</w:t>
      </w:r>
      <w:r w:rsidR="0081406D" w:rsidRPr="00747400">
        <w:rPr>
          <w:rFonts w:ascii="Arial" w:hAnsi="Arial" w:cs="Arial"/>
          <w:sz w:val="24"/>
          <w:szCs w:val="24"/>
          <w:vertAlign w:val="superscript"/>
        </w:rPr>
        <w:t>1</w:t>
      </w:r>
      <w:r w:rsidR="00FD0329" w:rsidRPr="00747400">
        <w:rPr>
          <w:rFonts w:ascii="Arial" w:hAnsi="Arial" w:cs="Arial"/>
          <w:sz w:val="24"/>
          <w:szCs w:val="24"/>
          <w:vertAlign w:val="superscript"/>
        </w:rPr>
        <w:t>1</w:t>
      </w:r>
      <w:r w:rsidR="008641BE" w:rsidRPr="00747400">
        <w:rPr>
          <w:rFonts w:ascii="Arial" w:hAnsi="Arial" w:cs="Arial"/>
          <w:sz w:val="24"/>
          <w:szCs w:val="24"/>
          <w:vertAlign w:val="superscript"/>
        </w:rPr>
        <w:t>)</w:t>
      </w:r>
    </w:p>
    <w:p w14:paraId="7D765539" w14:textId="18F38524" w:rsidR="002E0B08" w:rsidRPr="00747400" w:rsidRDefault="002E0B08" w:rsidP="009256A3">
      <w:pPr>
        <w:pStyle w:val="NormalWeb"/>
        <w:spacing w:before="0" w:beforeAutospacing="0" w:after="0" w:afterAutospacing="0" w:line="360" w:lineRule="auto"/>
        <w:jc w:val="both"/>
        <w:rPr>
          <w:rFonts w:ascii="Arial" w:hAnsi="Arial" w:cs="Arial"/>
        </w:rPr>
      </w:pPr>
      <w:r w:rsidRPr="00747400">
        <w:rPr>
          <w:rFonts w:ascii="Arial" w:hAnsi="Arial" w:cs="Arial"/>
        </w:rPr>
        <w:t xml:space="preserve">En estudios experimentales, realizados en animales, han permitido identificar </w:t>
      </w:r>
      <w:r w:rsidR="00851182" w:rsidRPr="00747400">
        <w:rPr>
          <w:rFonts w:ascii="Arial" w:hAnsi="Arial" w:cs="Arial"/>
        </w:rPr>
        <w:t xml:space="preserve">otros </w:t>
      </w:r>
      <w:r w:rsidRPr="00747400">
        <w:rPr>
          <w:rFonts w:ascii="Arial" w:hAnsi="Arial" w:cs="Arial"/>
        </w:rPr>
        <w:t xml:space="preserve">mecanismos generales, mediante los cuales actúan los teratógenos sobre el desarrollo del embrión o feto, como por ejemplo: interfieren en la mitosis y subsiguiente alteración del ritmo, así como la capacidad proliferativa de las células, inhiben la migración celular, </w:t>
      </w:r>
      <w:r w:rsidRPr="00747400">
        <w:rPr>
          <w:rFonts w:ascii="Arial" w:hAnsi="Arial" w:cs="Arial"/>
        </w:rPr>
        <w:lastRenderedPageBreak/>
        <w:t>causan falta de precursores, sustratos y coenzimas para la biosíntesis, dificultan el aporte energético, inhiben enzimas específicas imprescindibles para la iniciación del desarrollo</w:t>
      </w:r>
      <w:r w:rsidR="00851182" w:rsidRPr="00747400">
        <w:rPr>
          <w:rFonts w:ascii="Arial" w:hAnsi="Arial" w:cs="Arial"/>
        </w:rPr>
        <w:t>.</w:t>
      </w:r>
      <w:r w:rsidR="008641BE" w:rsidRPr="00747400">
        <w:rPr>
          <w:rFonts w:ascii="Arial" w:hAnsi="Arial" w:cs="Arial"/>
          <w:vertAlign w:val="superscript"/>
        </w:rPr>
        <w:t>(</w:t>
      </w:r>
      <w:r w:rsidR="0081406D" w:rsidRPr="00747400">
        <w:rPr>
          <w:rFonts w:ascii="Arial" w:hAnsi="Arial" w:cs="Arial"/>
          <w:vertAlign w:val="superscript"/>
        </w:rPr>
        <w:t>1</w:t>
      </w:r>
      <w:r w:rsidR="00FD0329" w:rsidRPr="00747400">
        <w:rPr>
          <w:rFonts w:ascii="Arial" w:hAnsi="Arial" w:cs="Arial"/>
          <w:vertAlign w:val="superscript"/>
        </w:rPr>
        <w:t>6</w:t>
      </w:r>
      <w:r w:rsidR="008641BE" w:rsidRPr="00747400">
        <w:rPr>
          <w:rFonts w:ascii="Arial" w:hAnsi="Arial" w:cs="Arial"/>
          <w:vertAlign w:val="superscript"/>
        </w:rPr>
        <w:t>)</w:t>
      </w:r>
    </w:p>
    <w:p w14:paraId="3FB06132" w14:textId="56D47436" w:rsidR="00D134EB" w:rsidRPr="00747400" w:rsidRDefault="00851182" w:rsidP="009256A3">
      <w:pPr>
        <w:spacing w:before="100" w:beforeAutospacing="1" w:after="0" w:line="360" w:lineRule="auto"/>
        <w:jc w:val="both"/>
        <w:rPr>
          <w:rFonts w:ascii="Arial" w:hAnsi="Arial" w:cs="Arial"/>
          <w:sz w:val="24"/>
          <w:szCs w:val="24"/>
          <w:vertAlign w:val="superscript"/>
        </w:rPr>
      </w:pPr>
      <w:r w:rsidRPr="00747400">
        <w:rPr>
          <w:rFonts w:ascii="Arial" w:hAnsi="Arial" w:cs="Arial"/>
          <w:sz w:val="24"/>
          <w:szCs w:val="24"/>
        </w:rPr>
        <w:t>H</w:t>
      </w:r>
      <w:r w:rsidR="007D0AF8" w:rsidRPr="00747400">
        <w:rPr>
          <w:rFonts w:ascii="Arial" w:hAnsi="Arial" w:cs="Arial"/>
          <w:sz w:val="24"/>
          <w:szCs w:val="24"/>
        </w:rPr>
        <w:t>ay otros factores que podrían influir en la vulnerabilidad de un feto a los efectos teratogénicos del alcohol, como la variabilidad en los antecedentes metabólicos y genéticos tanto de la madre como del feto, las influencias medioambientales, el tabaquismo materno, el estado nutricional, los niveles de estrés, y posiblemente el estilo de vida paterno.</w:t>
      </w:r>
      <w:r w:rsidR="008641BE" w:rsidRPr="00747400">
        <w:rPr>
          <w:rFonts w:ascii="Arial" w:hAnsi="Arial" w:cs="Arial"/>
          <w:sz w:val="24"/>
          <w:szCs w:val="24"/>
          <w:vertAlign w:val="superscript"/>
        </w:rPr>
        <w:t>(</w:t>
      </w:r>
      <w:r w:rsidR="00D01A01" w:rsidRPr="00747400">
        <w:rPr>
          <w:rFonts w:ascii="Arial" w:hAnsi="Arial" w:cs="Arial"/>
          <w:sz w:val="24"/>
          <w:szCs w:val="24"/>
          <w:vertAlign w:val="superscript"/>
        </w:rPr>
        <w:t>2,</w:t>
      </w:r>
      <w:r w:rsidR="0081406D" w:rsidRPr="00747400">
        <w:rPr>
          <w:rFonts w:ascii="Arial" w:hAnsi="Arial" w:cs="Arial"/>
          <w:sz w:val="24"/>
          <w:szCs w:val="24"/>
          <w:vertAlign w:val="superscript"/>
        </w:rPr>
        <w:t>1</w:t>
      </w:r>
      <w:r w:rsidR="00FD0329" w:rsidRPr="00747400">
        <w:rPr>
          <w:rFonts w:ascii="Arial" w:hAnsi="Arial" w:cs="Arial"/>
          <w:sz w:val="24"/>
          <w:szCs w:val="24"/>
          <w:vertAlign w:val="superscript"/>
        </w:rPr>
        <w:t>5</w:t>
      </w:r>
      <w:r w:rsidR="008641BE" w:rsidRPr="00747400">
        <w:rPr>
          <w:rFonts w:ascii="Arial" w:hAnsi="Arial" w:cs="Arial"/>
          <w:sz w:val="24"/>
          <w:szCs w:val="24"/>
          <w:vertAlign w:val="superscript"/>
        </w:rPr>
        <w:t>)</w:t>
      </w:r>
    </w:p>
    <w:p w14:paraId="6C8D8DCF" w14:textId="1D18D07A" w:rsidR="00537A59" w:rsidRPr="00747400" w:rsidRDefault="00851182" w:rsidP="009256A3">
      <w:pPr>
        <w:spacing w:before="100" w:beforeAutospacing="1" w:after="0" w:line="360" w:lineRule="auto"/>
        <w:jc w:val="both"/>
        <w:rPr>
          <w:rFonts w:ascii="Arial" w:hAnsi="Arial" w:cs="Arial"/>
          <w:sz w:val="24"/>
          <w:szCs w:val="24"/>
          <w:vertAlign w:val="superscript"/>
        </w:rPr>
      </w:pPr>
      <w:r w:rsidRPr="00747400">
        <w:rPr>
          <w:rFonts w:ascii="Arial" w:hAnsi="Arial" w:cs="Arial"/>
          <w:sz w:val="24"/>
          <w:szCs w:val="24"/>
        </w:rPr>
        <w:t xml:space="preserve">Las autoras, </w:t>
      </w:r>
      <w:r w:rsidRPr="00747400">
        <w:rPr>
          <w:rFonts w:ascii="Arial" w:eastAsia="Times New Roman" w:hAnsi="Arial" w:cs="Arial"/>
          <w:sz w:val="24"/>
          <w:szCs w:val="24"/>
          <w:lang w:eastAsia="es-ES_tradnl"/>
        </w:rPr>
        <w:t xml:space="preserve">después de la revisión amplia del tema, y de interpretar los mecanismos de acción del alcohol como teratógeno, </w:t>
      </w:r>
      <w:r w:rsidR="001F4A46" w:rsidRPr="00747400">
        <w:rPr>
          <w:rFonts w:ascii="Arial" w:eastAsia="Times New Roman" w:hAnsi="Arial" w:cs="Arial"/>
          <w:sz w:val="24"/>
          <w:szCs w:val="24"/>
          <w:lang w:eastAsia="es-ES_tradnl"/>
        </w:rPr>
        <w:t xml:space="preserve">coinciden con </w:t>
      </w:r>
      <w:r w:rsidR="00347BCC" w:rsidRPr="00747400">
        <w:rPr>
          <w:rFonts w:ascii="Arial" w:eastAsia="Times New Roman" w:hAnsi="Arial" w:cs="Arial"/>
          <w:sz w:val="24"/>
          <w:szCs w:val="24"/>
          <w:lang w:eastAsia="es-ES_tradnl"/>
        </w:rPr>
        <w:t xml:space="preserve"> </w:t>
      </w:r>
      <w:proofErr w:type="spellStart"/>
      <w:r w:rsidR="00B27ED8" w:rsidRPr="00747400">
        <w:rPr>
          <w:rStyle w:val="Hipervnculo"/>
          <w:rFonts w:ascii="Arial" w:hAnsi="Arial" w:cs="Arial"/>
          <w:color w:val="auto"/>
          <w:sz w:val="24"/>
          <w:szCs w:val="24"/>
          <w:u w:val="none"/>
          <w:lang w:val="es-US"/>
        </w:rPr>
        <w:t>Denny</w:t>
      </w:r>
      <w:proofErr w:type="spellEnd"/>
      <w:r w:rsidR="00B27ED8" w:rsidRPr="00747400">
        <w:rPr>
          <w:rStyle w:val="Hipervnculo"/>
          <w:rFonts w:ascii="Arial" w:hAnsi="Arial" w:cs="Arial"/>
          <w:color w:val="auto"/>
          <w:sz w:val="24"/>
          <w:szCs w:val="24"/>
          <w:u w:val="none"/>
          <w:lang w:val="es-US"/>
        </w:rPr>
        <w:t xml:space="preserve">, </w:t>
      </w:r>
      <w:r w:rsidR="008641BE" w:rsidRPr="00747400">
        <w:rPr>
          <w:rFonts w:ascii="Arial" w:eastAsiaTheme="minorHAnsi" w:hAnsi="Arial" w:cs="Arial"/>
          <w:sz w:val="24"/>
          <w:szCs w:val="24"/>
          <w:vertAlign w:val="superscript"/>
          <w:lang w:val="es-US" w:eastAsia="en-US"/>
        </w:rPr>
        <w:t>(</w:t>
      </w:r>
      <w:r w:rsidR="00FD0329" w:rsidRPr="00747400">
        <w:rPr>
          <w:rFonts w:ascii="Arial" w:eastAsiaTheme="minorHAnsi" w:hAnsi="Arial" w:cs="Arial"/>
          <w:sz w:val="24"/>
          <w:szCs w:val="24"/>
          <w:vertAlign w:val="superscript"/>
          <w:lang w:val="es-US" w:eastAsia="en-US"/>
        </w:rPr>
        <w:t>8</w:t>
      </w:r>
      <w:r w:rsidR="008641BE" w:rsidRPr="00747400">
        <w:rPr>
          <w:rFonts w:ascii="Arial" w:eastAsiaTheme="minorHAnsi" w:hAnsi="Arial" w:cs="Arial"/>
          <w:sz w:val="24"/>
          <w:szCs w:val="24"/>
          <w:vertAlign w:val="superscript"/>
          <w:lang w:val="es-US" w:eastAsia="en-US"/>
        </w:rPr>
        <w:t>)</w:t>
      </w:r>
      <w:r w:rsidR="00B27ED8" w:rsidRPr="00747400">
        <w:rPr>
          <w:rStyle w:val="Hipervnculo"/>
          <w:rFonts w:ascii="Arial" w:hAnsi="Arial" w:cs="Arial"/>
          <w:color w:val="auto"/>
          <w:sz w:val="24"/>
          <w:szCs w:val="24"/>
          <w:u w:val="none"/>
          <w:vertAlign w:val="superscript"/>
          <w:lang w:val="es-US"/>
        </w:rPr>
        <w:t xml:space="preserve">  </w:t>
      </w:r>
      <w:r w:rsidR="0081406D" w:rsidRPr="00747400">
        <w:rPr>
          <w:rFonts w:ascii="Arial" w:eastAsia="Times New Roman" w:hAnsi="Arial" w:cs="Arial"/>
          <w:sz w:val="24"/>
          <w:szCs w:val="24"/>
          <w:lang w:eastAsia="es-ES_tradnl"/>
        </w:rPr>
        <w:t>García,</w:t>
      </w:r>
      <w:r w:rsidR="008641BE" w:rsidRPr="00747400">
        <w:rPr>
          <w:rFonts w:ascii="Arial" w:eastAsiaTheme="minorHAnsi" w:hAnsi="Arial" w:cs="Arial"/>
          <w:sz w:val="24"/>
          <w:szCs w:val="24"/>
          <w:vertAlign w:val="superscript"/>
          <w:lang w:val="es-US" w:eastAsia="en-US"/>
        </w:rPr>
        <w:t xml:space="preserve"> (1</w:t>
      </w:r>
      <w:r w:rsidR="00FD0329" w:rsidRPr="00747400">
        <w:rPr>
          <w:rFonts w:ascii="Arial" w:eastAsiaTheme="minorHAnsi" w:hAnsi="Arial" w:cs="Arial"/>
          <w:sz w:val="24"/>
          <w:szCs w:val="24"/>
          <w:vertAlign w:val="superscript"/>
          <w:lang w:val="es-US" w:eastAsia="en-US"/>
        </w:rPr>
        <w:t>4</w:t>
      </w:r>
      <w:r w:rsidR="008641BE" w:rsidRPr="00747400">
        <w:rPr>
          <w:rFonts w:ascii="Arial" w:eastAsiaTheme="minorHAnsi" w:hAnsi="Arial" w:cs="Arial"/>
          <w:sz w:val="24"/>
          <w:szCs w:val="24"/>
          <w:vertAlign w:val="superscript"/>
          <w:lang w:val="es-US" w:eastAsia="en-US"/>
        </w:rPr>
        <w:t>)</w:t>
      </w:r>
      <w:r w:rsidR="00347BCC" w:rsidRPr="00747400">
        <w:rPr>
          <w:rFonts w:ascii="Arial" w:eastAsia="Times New Roman" w:hAnsi="Arial" w:cs="Arial"/>
          <w:sz w:val="24"/>
          <w:szCs w:val="24"/>
          <w:lang w:eastAsia="es-ES_tradnl"/>
        </w:rPr>
        <w:t>Aldana,</w:t>
      </w:r>
      <w:r w:rsidR="008641BE" w:rsidRPr="00747400">
        <w:rPr>
          <w:rFonts w:ascii="Arial" w:eastAsiaTheme="minorHAnsi" w:hAnsi="Arial" w:cs="Arial"/>
          <w:sz w:val="24"/>
          <w:szCs w:val="24"/>
          <w:vertAlign w:val="superscript"/>
          <w:lang w:val="es-US" w:eastAsia="en-US"/>
        </w:rPr>
        <w:t xml:space="preserve"> (</w:t>
      </w:r>
      <w:r w:rsidR="00FD0329" w:rsidRPr="00747400">
        <w:rPr>
          <w:rFonts w:ascii="Arial" w:eastAsiaTheme="minorHAnsi" w:hAnsi="Arial" w:cs="Arial"/>
          <w:sz w:val="24"/>
          <w:szCs w:val="24"/>
          <w:vertAlign w:val="superscript"/>
          <w:lang w:val="es-US" w:eastAsia="en-US"/>
        </w:rPr>
        <w:t>17</w:t>
      </w:r>
      <w:r w:rsidR="008641BE" w:rsidRPr="00747400">
        <w:rPr>
          <w:rFonts w:ascii="Arial" w:eastAsiaTheme="minorHAnsi" w:hAnsi="Arial" w:cs="Arial"/>
          <w:sz w:val="24"/>
          <w:szCs w:val="24"/>
          <w:vertAlign w:val="superscript"/>
          <w:lang w:val="es-US" w:eastAsia="en-US"/>
        </w:rPr>
        <w:t>)</w:t>
      </w:r>
      <w:r w:rsidR="00347BCC" w:rsidRPr="00747400">
        <w:rPr>
          <w:rFonts w:ascii="Arial" w:eastAsia="Times New Roman" w:hAnsi="Arial" w:cs="Arial"/>
          <w:sz w:val="24"/>
          <w:szCs w:val="24"/>
          <w:vertAlign w:val="superscript"/>
          <w:lang w:eastAsia="es-ES_tradnl"/>
        </w:rPr>
        <w:t xml:space="preserve"> </w:t>
      </w:r>
      <w:r w:rsidR="00B27ED8" w:rsidRPr="00747400">
        <w:rPr>
          <w:rFonts w:ascii="Arial" w:eastAsia="Times New Roman" w:hAnsi="Arial" w:cs="Arial"/>
          <w:sz w:val="24"/>
          <w:szCs w:val="24"/>
          <w:lang w:eastAsia="es-ES_tradnl"/>
        </w:rPr>
        <w:t xml:space="preserve">y </w:t>
      </w:r>
      <w:proofErr w:type="spellStart"/>
      <w:r w:rsidR="00B27ED8" w:rsidRPr="00747400">
        <w:rPr>
          <w:rFonts w:ascii="Arial" w:hAnsi="Arial" w:cs="Arial"/>
          <w:sz w:val="24"/>
          <w:szCs w:val="24"/>
          <w:lang w:val="es-US"/>
        </w:rPr>
        <w:t>Preidt</w:t>
      </w:r>
      <w:proofErr w:type="spellEnd"/>
      <w:r w:rsidR="008641BE" w:rsidRPr="00747400">
        <w:rPr>
          <w:rFonts w:ascii="Arial" w:hAnsi="Arial" w:cs="Arial"/>
          <w:sz w:val="24"/>
          <w:szCs w:val="24"/>
          <w:lang w:val="es-US"/>
        </w:rPr>
        <w:t xml:space="preserve"> </w:t>
      </w:r>
      <w:r w:rsidR="008641BE" w:rsidRPr="00747400">
        <w:rPr>
          <w:rFonts w:ascii="Arial" w:eastAsiaTheme="minorHAnsi" w:hAnsi="Arial" w:cs="Arial"/>
          <w:sz w:val="24"/>
          <w:szCs w:val="24"/>
          <w:vertAlign w:val="superscript"/>
          <w:lang w:val="es-US" w:eastAsia="en-US"/>
        </w:rPr>
        <w:t>(</w:t>
      </w:r>
      <w:r w:rsidR="00FD0329" w:rsidRPr="00747400">
        <w:rPr>
          <w:rFonts w:ascii="Arial" w:eastAsiaTheme="minorHAnsi" w:hAnsi="Arial" w:cs="Arial"/>
          <w:sz w:val="24"/>
          <w:szCs w:val="24"/>
          <w:vertAlign w:val="superscript"/>
          <w:lang w:val="es-US" w:eastAsia="en-US"/>
        </w:rPr>
        <w:t>18</w:t>
      </w:r>
      <w:r w:rsidR="008641BE" w:rsidRPr="00747400">
        <w:rPr>
          <w:rFonts w:ascii="Arial" w:eastAsiaTheme="minorHAnsi" w:hAnsi="Arial" w:cs="Arial"/>
          <w:sz w:val="24"/>
          <w:szCs w:val="24"/>
          <w:vertAlign w:val="superscript"/>
          <w:lang w:val="es-US" w:eastAsia="en-US"/>
        </w:rPr>
        <w:t>)</w:t>
      </w:r>
      <w:r w:rsidR="00B27ED8" w:rsidRPr="00747400">
        <w:rPr>
          <w:rFonts w:ascii="Arial" w:eastAsia="Times New Roman" w:hAnsi="Arial" w:cs="Arial"/>
          <w:sz w:val="24"/>
          <w:szCs w:val="24"/>
          <w:lang w:eastAsia="es-ES_tradnl"/>
        </w:rPr>
        <w:t xml:space="preserve"> </w:t>
      </w:r>
      <w:r w:rsidR="001F4A46" w:rsidRPr="00747400">
        <w:rPr>
          <w:rFonts w:ascii="Arial" w:eastAsia="Times New Roman" w:hAnsi="Arial" w:cs="Arial"/>
          <w:sz w:val="24"/>
          <w:szCs w:val="24"/>
          <w:lang w:eastAsia="es-ES_tradnl"/>
        </w:rPr>
        <w:t xml:space="preserve">cuando </w:t>
      </w:r>
      <w:r w:rsidR="00537A59" w:rsidRPr="00747400">
        <w:rPr>
          <w:rFonts w:ascii="Arial" w:eastAsia="Times New Roman" w:hAnsi="Arial" w:cs="Arial"/>
          <w:sz w:val="24"/>
          <w:szCs w:val="24"/>
          <w:lang w:eastAsia="es-ES_tradnl"/>
        </w:rPr>
        <w:t>describe</w:t>
      </w:r>
      <w:r w:rsidR="00B27ED8" w:rsidRPr="00747400">
        <w:rPr>
          <w:rFonts w:ascii="Arial" w:eastAsia="Times New Roman" w:hAnsi="Arial" w:cs="Arial"/>
          <w:sz w:val="24"/>
          <w:szCs w:val="24"/>
          <w:lang w:eastAsia="es-ES_tradnl"/>
        </w:rPr>
        <w:t>n que</w:t>
      </w:r>
      <w:r w:rsidR="00537A59" w:rsidRPr="00747400">
        <w:rPr>
          <w:rFonts w:ascii="Arial" w:eastAsia="Times New Roman" w:hAnsi="Arial" w:cs="Arial"/>
          <w:sz w:val="24"/>
          <w:szCs w:val="24"/>
          <w:lang w:eastAsia="es-ES_tradnl"/>
        </w:rPr>
        <w:t xml:space="preserve"> </w:t>
      </w:r>
      <w:r w:rsidR="00537A59" w:rsidRPr="00747400">
        <w:rPr>
          <w:rFonts w:ascii="Arial" w:hAnsi="Arial" w:cs="Arial"/>
          <w:sz w:val="24"/>
          <w:szCs w:val="24"/>
        </w:rPr>
        <w:t>no existe una dosis segura de alcohol durante el embarazo</w:t>
      </w:r>
      <w:r w:rsidR="00B27ED8" w:rsidRPr="00747400">
        <w:rPr>
          <w:rFonts w:ascii="Arial" w:hAnsi="Arial" w:cs="Arial"/>
          <w:sz w:val="24"/>
          <w:szCs w:val="24"/>
        </w:rPr>
        <w:t xml:space="preserve"> y que l</w:t>
      </w:r>
      <w:r w:rsidR="00537A59" w:rsidRPr="00747400">
        <w:rPr>
          <w:rFonts w:ascii="Arial" w:hAnsi="Arial" w:cs="Arial"/>
          <w:sz w:val="24"/>
          <w:szCs w:val="24"/>
        </w:rPr>
        <w:t>a única cantidad recomendada es cero.</w:t>
      </w:r>
    </w:p>
    <w:p w14:paraId="2682027B" w14:textId="77777777" w:rsidR="009256A3" w:rsidRDefault="009256A3" w:rsidP="009256A3">
      <w:pPr>
        <w:autoSpaceDE w:val="0"/>
        <w:autoSpaceDN w:val="0"/>
        <w:adjustRightInd w:val="0"/>
        <w:spacing w:after="0" w:line="360" w:lineRule="auto"/>
        <w:jc w:val="both"/>
        <w:rPr>
          <w:rFonts w:ascii="Arial" w:hAnsi="Arial" w:cs="Arial"/>
          <w:b/>
          <w:sz w:val="24"/>
          <w:szCs w:val="24"/>
        </w:rPr>
      </w:pPr>
    </w:p>
    <w:p w14:paraId="0D862574" w14:textId="5F42F370" w:rsidR="00224F93" w:rsidRPr="00747400" w:rsidRDefault="00224F93" w:rsidP="009256A3">
      <w:pPr>
        <w:autoSpaceDE w:val="0"/>
        <w:autoSpaceDN w:val="0"/>
        <w:adjustRightInd w:val="0"/>
        <w:spacing w:after="0" w:line="360" w:lineRule="auto"/>
        <w:jc w:val="both"/>
        <w:rPr>
          <w:rFonts w:ascii="Arial" w:eastAsiaTheme="minorHAnsi" w:hAnsi="Arial" w:cs="Arial"/>
          <w:sz w:val="24"/>
          <w:szCs w:val="24"/>
          <w:lang w:val="es-US" w:eastAsia="en-US"/>
        </w:rPr>
      </w:pPr>
      <w:r w:rsidRPr="00747400">
        <w:rPr>
          <w:rFonts w:ascii="Arial" w:hAnsi="Arial" w:cs="Arial"/>
          <w:b/>
          <w:sz w:val="24"/>
          <w:szCs w:val="24"/>
        </w:rPr>
        <w:t xml:space="preserve">Efectos del alcohol en el </w:t>
      </w:r>
      <w:r w:rsidRPr="00747400">
        <w:rPr>
          <w:rFonts w:ascii="Arial" w:eastAsia="Times New Roman" w:hAnsi="Arial" w:cs="Arial"/>
          <w:b/>
          <w:sz w:val="24"/>
          <w:szCs w:val="24"/>
          <w:lang w:eastAsia="es-ES_tradnl"/>
        </w:rPr>
        <w:t xml:space="preserve">producto de la concepción </w:t>
      </w:r>
    </w:p>
    <w:p w14:paraId="6E57924D" w14:textId="45B1A47D" w:rsidR="002F46C5" w:rsidRPr="00747400" w:rsidRDefault="002F46C5" w:rsidP="009256A3">
      <w:pPr>
        <w:autoSpaceDE w:val="0"/>
        <w:autoSpaceDN w:val="0"/>
        <w:adjustRightInd w:val="0"/>
        <w:spacing w:after="0" w:line="360" w:lineRule="auto"/>
        <w:jc w:val="both"/>
        <w:rPr>
          <w:rFonts w:ascii="Arial" w:eastAsiaTheme="minorHAnsi" w:hAnsi="Arial" w:cs="Arial"/>
          <w:sz w:val="24"/>
          <w:szCs w:val="24"/>
          <w:lang w:val="es-US" w:eastAsia="en-US"/>
        </w:rPr>
      </w:pPr>
      <w:r w:rsidRPr="00747400">
        <w:rPr>
          <w:rFonts w:ascii="Arial" w:eastAsiaTheme="minorHAnsi" w:hAnsi="Arial" w:cs="Arial"/>
          <w:sz w:val="24"/>
          <w:szCs w:val="24"/>
          <w:lang w:val="es-US" w:eastAsia="en-US"/>
        </w:rPr>
        <w:t>Estos efectos están representados por los TEAF, que presentan un conjunto de características en personas que han estado expuestas al alcohol antes del nacimiento.</w:t>
      </w:r>
      <w:r w:rsidR="00443FCC" w:rsidRPr="00747400">
        <w:rPr>
          <w:rFonts w:ascii="Arial" w:eastAsiaTheme="minorHAnsi" w:hAnsi="Arial" w:cs="Arial"/>
          <w:sz w:val="24"/>
          <w:szCs w:val="24"/>
          <w:vertAlign w:val="superscript"/>
          <w:lang w:val="es-US" w:eastAsia="en-US"/>
        </w:rPr>
        <w:t xml:space="preserve"> </w:t>
      </w:r>
      <w:r w:rsidR="0031652F" w:rsidRPr="00747400">
        <w:rPr>
          <w:rFonts w:ascii="Arial" w:eastAsiaTheme="minorHAnsi" w:hAnsi="Arial" w:cs="Arial"/>
          <w:sz w:val="24"/>
          <w:szCs w:val="24"/>
          <w:vertAlign w:val="superscript"/>
          <w:lang w:val="es-US" w:eastAsia="en-US"/>
        </w:rPr>
        <w:t>(</w:t>
      </w:r>
      <w:r w:rsidR="00443FCC" w:rsidRPr="00747400">
        <w:rPr>
          <w:rFonts w:ascii="Arial" w:eastAsiaTheme="minorHAnsi" w:hAnsi="Arial" w:cs="Arial"/>
          <w:sz w:val="24"/>
          <w:szCs w:val="24"/>
          <w:vertAlign w:val="superscript"/>
          <w:lang w:val="es-US" w:eastAsia="en-US"/>
        </w:rPr>
        <w:t>1</w:t>
      </w:r>
      <w:r w:rsidR="00F86D21" w:rsidRPr="00747400">
        <w:rPr>
          <w:rFonts w:ascii="Arial" w:eastAsiaTheme="minorHAnsi" w:hAnsi="Arial" w:cs="Arial"/>
          <w:sz w:val="24"/>
          <w:szCs w:val="24"/>
          <w:vertAlign w:val="superscript"/>
          <w:lang w:val="es-US" w:eastAsia="en-US"/>
        </w:rPr>
        <w:t>8</w:t>
      </w:r>
      <w:r w:rsidR="00443FCC" w:rsidRPr="00747400">
        <w:rPr>
          <w:rFonts w:ascii="Arial" w:eastAsiaTheme="minorHAnsi" w:hAnsi="Arial" w:cs="Arial"/>
          <w:sz w:val="24"/>
          <w:szCs w:val="24"/>
          <w:vertAlign w:val="superscript"/>
          <w:lang w:val="es-US" w:eastAsia="en-US"/>
        </w:rPr>
        <w:t xml:space="preserve">, </w:t>
      </w:r>
      <w:r w:rsidR="004E19C6" w:rsidRPr="00747400">
        <w:rPr>
          <w:rFonts w:ascii="Arial" w:eastAsiaTheme="minorHAnsi" w:hAnsi="Arial" w:cs="Arial"/>
          <w:sz w:val="24"/>
          <w:szCs w:val="24"/>
          <w:vertAlign w:val="superscript"/>
          <w:lang w:val="es-US" w:eastAsia="en-US"/>
        </w:rPr>
        <w:t>1</w:t>
      </w:r>
      <w:r w:rsidR="00F86D21" w:rsidRPr="00747400">
        <w:rPr>
          <w:rFonts w:ascii="Arial" w:eastAsiaTheme="minorHAnsi" w:hAnsi="Arial" w:cs="Arial"/>
          <w:sz w:val="24"/>
          <w:szCs w:val="24"/>
          <w:vertAlign w:val="superscript"/>
          <w:lang w:val="es-US" w:eastAsia="en-US"/>
        </w:rPr>
        <w:t>3</w:t>
      </w:r>
      <w:r w:rsidRPr="00747400">
        <w:rPr>
          <w:rFonts w:ascii="Arial" w:eastAsiaTheme="minorHAnsi" w:hAnsi="Arial" w:cs="Arial"/>
          <w:sz w:val="24"/>
          <w:szCs w:val="24"/>
          <w:vertAlign w:val="superscript"/>
          <w:lang w:val="es-US" w:eastAsia="en-US"/>
        </w:rPr>
        <w:t xml:space="preserve">, </w:t>
      </w:r>
      <w:r w:rsidR="00443FCC" w:rsidRPr="00747400">
        <w:rPr>
          <w:rFonts w:ascii="Arial" w:eastAsiaTheme="minorHAnsi" w:hAnsi="Arial" w:cs="Arial"/>
          <w:sz w:val="24"/>
          <w:szCs w:val="24"/>
          <w:vertAlign w:val="superscript"/>
          <w:lang w:val="es-US" w:eastAsia="en-US"/>
        </w:rPr>
        <w:t>1</w:t>
      </w:r>
      <w:r w:rsidR="00F86D21" w:rsidRPr="00747400">
        <w:rPr>
          <w:rFonts w:ascii="Arial" w:eastAsiaTheme="minorHAnsi" w:hAnsi="Arial" w:cs="Arial"/>
          <w:sz w:val="24"/>
          <w:szCs w:val="24"/>
          <w:vertAlign w:val="superscript"/>
          <w:lang w:val="es-US" w:eastAsia="en-US"/>
        </w:rPr>
        <w:t>4</w:t>
      </w:r>
      <w:r w:rsidR="00443FCC" w:rsidRPr="00747400">
        <w:rPr>
          <w:rFonts w:ascii="Arial" w:eastAsiaTheme="minorHAnsi" w:hAnsi="Arial" w:cs="Arial"/>
          <w:sz w:val="24"/>
          <w:szCs w:val="24"/>
          <w:vertAlign w:val="superscript"/>
          <w:lang w:val="es-US" w:eastAsia="en-US"/>
        </w:rPr>
        <w:t xml:space="preserve">, </w:t>
      </w:r>
      <w:r w:rsidR="00F86D21" w:rsidRPr="00747400">
        <w:rPr>
          <w:rFonts w:ascii="Arial" w:eastAsiaTheme="minorHAnsi" w:hAnsi="Arial" w:cs="Arial"/>
          <w:sz w:val="24"/>
          <w:szCs w:val="24"/>
          <w:vertAlign w:val="superscript"/>
          <w:lang w:val="es-US" w:eastAsia="en-US"/>
        </w:rPr>
        <w:t>17</w:t>
      </w:r>
      <w:r w:rsidR="0031652F" w:rsidRPr="00747400">
        <w:rPr>
          <w:rFonts w:ascii="Arial" w:eastAsiaTheme="minorHAnsi" w:hAnsi="Arial" w:cs="Arial"/>
          <w:sz w:val="24"/>
          <w:szCs w:val="24"/>
          <w:vertAlign w:val="superscript"/>
          <w:lang w:val="es-US" w:eastAsia="en-US"/>
        </w:rPr>
        <w:t>)</w:t>
      </w:r>
    </w:p>
    <w:p w14:paraId="309498E6" w14:textId="135881AD" w:rsidR="002F46C5" w:rsidRPr="00747400" w:rsidRDefault="002F46C5" w:rsidP="009256A3">
      <w:pPr>
        <w:autoSpaceDE w:val="0"/>
        <w:autoSpaceDN w:val="0"/>
        <w:adjustRightInd w:val="0"/>
        <w:spacing w:after="0" w:line="360" w:lineRule="auto"/>
        <w:jc w:val="both"/>
        <w:rPr>
          <w:rFonts w:ascii="Arial" w:eastAsiaTheme="minorHAnsi" w:hAnsi="Arial" w:cs="Arial"/>
          <w:sz w:val="24"/>
          <w:szCs w:val="24"/>
          <w:lang w:val="es-US" w:eastAsia="en-US"/>
        </w:rPr>
      </w:pPr>
      <w:r w:rsidRPr="00747400">
        <w:rPr>
          <w:rFonts w:ascii="Arial" w:eastAsiaTheme="minorHAnsi" w:hAnsi="Arial" w:cs="Arial"/>
          <w:sz w:val="24"/>
          <w:szCs w:val="24"/>
          <w:lang w:val="es-US" w:eastAsia="en-US"/>
        </w:rPr>
        <w:t>El TEAF está compuesto por cuatro categorías de diagnóstico establecidas en 1996: síndrome alcohólico fetal (SAF), síndrome alcohólico fetal parcial (SAFP), trastorno del neurodesarrollo relacionado con el alcohol (TNRA) y defectos congénitos relacionados con el alcohol (DCRA).</w:t>
      </w:r>
      <w:r w:rsidR="00D01A01" w:rsidRPr="00747400">
        <w:rPr>
          <w:rFonts w:ascii="Arial" w:hAnsi="Arial" w:cs="Arial"/>
          <w:sz w:val="24"/>
          <w:szCs w:val="24"/>
          <w:vertAlign w:val="superscript"/>
        </w:rPr>
        <w:t xml:space="preserve"> (</w:t>
      </w:r>
      <w:r w:rsidR="00F86D21" w:rsidRPr="00747400">
        <w:rPr>
          <w:rFonts w:ascii="Arial" w:hAnsi="Arial" w:cs="Arial"/>
          <w:sz w:val="24"/>
          <w:szCs w:val="24"/>
          <w:vertAlign w:val="superscript"/>
        </w:rPr>
        <w:t>8</w:t>
      </w:r>
      <w:r w:rsidR="00D01A01" w:rsidRPr="00747400">
        <w:rPr>
          <w:rFonts w:ascii="Arial" w:hAnsi="Arial" w:cs="Arial"/>
          <w:sz w:val="24"/>
          <w:szCs w:val="24"/>
          <w:vertAlign w:val="superscript"/>
        </w:rPr>
        <w:t>, 1</w:t>
      </w:r>
      <w:r w:rsidR="00F86D21" w:rsidRPr="00747400">
        <w:rPr>
          <w:rFonts w:ascii="Arial" w:hAnsi="Arial" w:cs="Arial"/>
          <w:sz w:val="24"/>
          <w:szCs w:val="24"/>
          <w:vertAlign w:val="superscript"/>
        </w:rPr>
        <w:t>3</w:t>
      </w:r>
      <w:r w:rsidR="00D01A01" w:rsidRPr="00747400">
        <w:rPr>
          <w:rFonts w:ascii="Arial" w:hAnsi="Arial" w:cs="Arial"/>
          <w:sz w:val="24"/>
          <w:szCs w:val="24"/>
          <w:vertAlign w:val="superscript"/>
        </w:rPr>
        <w:t>,1</w:t>
      </w:r>
      <w:r w:rsidR="00F86D21" w:rsidRPr="00747400">
        <w:rPr>
          <w:rFonts w:ascii="Arial" w:hAnsi="Arial" w:cs="Arial"/>
          <w:sz w:val="24"/>
          <w:szCs w:val="24"/>
          <w:vertAlign w:val="superscript"/>
        </w:rPr>
        <w:t>6</w:t>
      </w:r>
      <w:r w:rsidR="00D01A01" w:rsidRPr="00747400">
        <w:rPr>
          <w:rFonts w:ascii="Arial" w:hAnsi="Arial" w:cs="Arial"/>
          <w:sz w:val="24"/>
          <w:szCs w:val="24"/>
          <w:vertAlign w:val="superscript"/>
        </w:rPr>
        <w:t xml:space="preserve">, </w:t>
      </w:r>
      <w:r w:rsidR="00F86D21" w:rsidRPr="00747400">
        <w:rPr>
          <w:rFonts w:ascii="Arial" w:hAnsi="Arial" w:cs="Arial"/>
          <w:sz w:val="24"/>
          <w:szCs w:val="24"/>
          <w:vertAlign w:val="superscript"/>
        </w:rPr>
        <w:t>19</w:t>
      </w:r>
      <w:r w:rsidR="00D01A01" w:rsidRPr="00747400">
        <w:rPr>
          <w:rFonts w:ascii="Arial" w:hAnsi="Arial" w:cs="Arial"/>
          <w:sz w:val="24"/>
          <w:szCs w:val="24"/>
          <w:vertAlign w:val="superscript"/>
        </w:rPr>
        <w:t>-2</w:t>
      </w:r>
      <w:r w:rsidR="00F86D21" w:rsidRPr="00747400">
        <w:rPr>
          <w:rFonts w:ascii="Arial" w:hAnsi="Arial" w:cs="Arial"/>
          <w:sz w:val="24"/>
          <w:szCs w:val="24"/>
          <w:vertAlign w:val="superscript"/>
        </w:rPr>
        <w:t>1</w:t>
      </w:r>
      <w:r w:rsidR="00D01A01" w:rsidRPr="00747400">
        <w:rPr>
          <w:rFonts w:ascii="Arial" w:hAnsi="Arial" w:cs="Arial"/>
          <w:sz w:val="24"/>
          <w:szCs w:val="24"/>
          <w:vertAlign w:val="superscript"/>
        </w:rPr>
        <w:t xml:space="preserve">) </w:t>
      </w:r>
      <w:r w:rsidRPr="00747400">
        <w:rPr>
          <w:rFonts w:ascii="Arial" w:eastAsiaTheme="minorHAnsi" w:hAnsi="Arial" w:cs="Arial"/>
          <w:sz w:val="24"/>
          <w:szCs w:val="24"/>
          <w:lang w:val="es-US" w:eastAsia="en-US"/>
        </w:rPr>
        <w:t xml:space="preserve"> </w:t>
      </w:r>
    </w:p>
    <w:p w14:paraId="4FBA6C05" w14:textId="17F0215C" w:rsidR="0069642B" w:rsidRPr="00747400" w:rsidRDefault="0069642B" w:rsidP="009256A3">
      <w:pPr>
        <w:autoSpaceDE w:val="0"/>
        <w:autoSpaceDN w:val="0"/>
        <w:adjustRightInd w:val="0"/>
        <w:spacing w:after="0" w:line="360" w:lineRule="auto"/>
        <w:jc w:val="both"/>
        <w:rPr>
          <w:rFonts w:ascii="Arial" w:eastAsiaTheme="minorHAnsi" w:hAnsi="Arial" w:cs="Arial"/>
          <w:bCs/>
          <w:sz w:val="24"/>
          <w:szCs w:val="24"/>
          <w:lang w:val="es-US" w:eastAsia="en-US"/>
        </w:rPr>
      </w:pPr>
      <w:r w:rsidRPr="00747400">
        <w:rPr>
          <w:rFonts w:ascii="Arial" w:eastAsiaTheme="minorHAnsi" w:hAnsi="Arial" w:cs="Arial"/>
          <w:bCs/>
          <w:sz w:val="24"/>
          <w:szCs w:val="24"/>
          <w:lang w:val="es-US" w:eastAsia="en-US"/>
        </w:rPr>
        <w:t>El SAF</w:t>
      </w:r>
      <w:r w:rsidR="00995C4A" w:rsidRPr="00747400">
        <w:rPr>
          <w:rFonts w:ascii="Arial" w:eastAsiaTheme="minorHAnsi" w:hAnsi="Arial" w:cs="Arial"/>
          <w:b/>
          <w:bCs/>
          <w:sz w:val="24"/>
          <w:szCs w:val="24"/>
          <w:lang w:val="es-US" w:eastAsia="en-US"/>
        </w:rPr>
        <w:t xml:space="preserve"> </w:t>
      </w:r>
      <w:r w:rsidR="004B3D5E" w:rsidRPr="00747400">
        <w:rPr>
          <w:rFonts w:ascii="Arial" w:eastAsiaTheme="minorHAnsi" w:hAnsi="Arial" w:cs="Arial"/>
          <w:sz w:val="24"/>
          <w:szCs w:val="24"/>
          <w:lang w:val="es-US" w:eastAsia="en-US"/>
        </w:rPr>
        <w:t>se caracteriza por</w:t>
      </w:r>
      <w:r w:rsidR="00995C4A" w:rsidRPr="00747400">
        <w:rPr>
          <w:rFonts w:ascii="Arial" w:eastAsiaTheme="minorHAnsi" w:hAnsi="Arial" w:cs="Arial"/>
          <w:sz w:val="24"/>
          <w:szCs w:val="24"/>
          <w:lang w:val="es-US" w:eastAsia="en-US"/>
        </w:rPr>
        <w:t xml:space="preserve">: </w:t>
      </w:r>
      <w:r w:rsidR="00995C4A" w:rsidRPr="00747400">
        <w:rPr>
          <w:rFonts w:ascii="Arial" w:eastAsiaTheme="minorHAnsi" w:hAnsi="Arial" w:cs="Arial"/>
          <w:bCs/>
          <w:sz w:val="24"/>
          <w:szCs w:val="24"/>
          <w:lang w:val="es-US" w:eastAsia="en-US"/>
        </w:rPr>
        <w:t>rasgos faciales, anomalías del crecimiento, alteraciones de</w:t>
      </w:r>
      <w:r w:rsidRPr="00747400">
        <w:rPr>
          <w:rFonts w:ascii="Arial" w:eastAsiaTheme="minorHAnsi" w:hAnsi="Arial" w:cs="Arial"/>
          <w:bCs/>
          <w:sz w:val="24"/>
          <w:szCs w:val="24"/>
          <w:lang w:val="es-US" w:eastAsia="en-US"/>
        </w:rPr>
        <w:t>l sistema nervioso central</w:t>
      </w:r>
      <w:r w:rsidR="00995C4A" w:rsidRPr="00747400">
        <w:rPr>
          <w:rFonts w:ascii="Arial" w:eastAsiaTheme="minorHAnsi" w:hAnsi="Arial" w:cs="Arial"/>
          <w:bCs/>
          <w:sz w:val="24"/>
          <w:szCs w:val="24"/>
          <w:lang w:val="es-US" w:eastAsia="en-US"/>
        </w:rPr>
        <w:t xml:space="preserve"> y alteraciones neuroconductuales</w:t>
      </w:r>
      <w:r w:rsidR="004B3D5E" w:rsidRPr="00747400">
        <w:rPr>
          <w:rFonts w:ascii="Arial" w:eastAsiaTheme="minorHAnsi" w:hAnsi="Arial" w:cs="Arial"/>
          <w:bCs/>
          <w:sz w:val="24"/>
          <w:szCs w:val="24"/>
          <w:lang w:val="es-US" w:eastAsia="en-US"/>
        </w:rPr>
        <w:t xml:space="preserve">, como son </w:t>
      </w:r>
      <w:r w:rsidR="004B3D5E" w:rsidRPr="00747400">
        <w:rPr>
          <w:rFonts w:ascii="Arial" w:eastAsiaTheme="minorHAnsi" w:hAnsi="Arial" w:cs="Arial"/>
          <w:sz w:val="24"/>
          <w:szCs w:val="24"/>
          <w:lang w:val="es-US" w:eastAsia="en-US"/>
        </w:rPr>
        <w:t>alteración cognitiva (para niños ≥3 años): deficiencia específica del aprendizaje, alteración de la memoria, o alteración visual-espacial;</w:t>
      </w:r>
      <w:r w:rsidR="004B3D5E" w:rsidRPr="00747400">
        <w:rPr>
          <w:rFonts w:ascii="Arial" w:eastAsiaTheme="minorHAnsi" w:hAnsi="Arial" w:cs="Arial"/>
          <w:bCs/>
          <w:sz w:val="24"/>
          <w:szCs w:val="24"/>
          <w:lang w:val="es-US" w:eastAsia="en-US"/>
        </w:rPr>
        <w:t xml:space="preserve"> a</w:t>
      </w:r>
      <w:r w:rsidRPr="00747400">
        <w:rPr>
          <w:rFonts w:ascii="Arial" w:eastAsiaTheme="minorHAnsi" w:hAnsi="Arial" w:cs="Arial"/>
          <w:sz w:val="24"/>
          <w:szCs w:val="24"/>
          <w:lang w:val="es-US" w:eastAsia="en-US"/>
        </w:rPr>
        <w:t>lteración del comportamiento con cognición normal</w:t>
      </w:r>
      <w:r w:rsidR="004B3D5E" w:rsidRPr="00747400">
        <w:rPr>
          <w:rFonts w:ascii="Arial" w:eastAsiaTheme="minorHAnsi" w:hAnsi="Arial" w:cs="Arial"/>
          <w:sz w:val="24"/>
          <w:szCs w:val="24"/>
          <w:lang w:val="es-US" w:eastAsia="en-US"/>
        </w:rPr>
        <w:t xml:space="preserve"> (</w:t>
      </w:r>
      <w:r w:rsidRPr="00747400">
        <w:rPr>
          <w:rFonts w:ascii="Arial" w:eastAsiaTheme="minorHAnsi" w:hAnsi="Arial" w:cs="Arial"/>
          <w:sz w:val="24"/>
          <w:szCs w:val="24"/>
          <w:lang w:val="es-US" w:eastAsia="en-US"/>
        </w:rPr>
        <w:t>alteración de la regulación del estado de ánimo y de la conducta, déficit de atención o pérdida del control de los impulsos)</w:t>
      </w:r>
      <w:r w:rsidR="004B3D5E" w:rsidRPr="00747400">
        <w:rPr>
          <w:rFonts w:ascii="Arial" w:eastAsiaTheme="minorHAnsi" w:hAnsi="Arial" w:cs="Arial"/>
          <w:sz w:val="24"/>
          <w:szCs w:val="24"/>
          <w:lang w:val="es-US" w:eastAsia="en-US"/>
        </w:rPr>
        <w:t xml:space="preserve"> y r</w:t>
      </w:r>
      <w:r w:rsidRPr="00747400">
        <w:rPr>
          <w:rFonts w:ascii="Arial" w:eastAsiaTheme="minorHAnsi" w:hAnsi="Arial" w:cs="Arial"/>
          <w:sz w:val="24"/>
          <w:szCs w:val="24"/>
          <w:lang w:val="es-US" w:eastAsia="en-US"/>
        </w:rPr>
        <w:t>etraso en el desarrollo (para niños &lt;3 años).</w:t>
      </w:r>
      <w:r w:rsidR="00D01A01" w:rsidRPr="00747400">
        <w:rPr>
          <w:rFonts w:ascii="Arial" w:hAnsi="Arial" w:cs="Arial"/>
          <w:sz w:val="24"/>
          <w:szCs w:val="24"/>
          <w:vertAlign w:val="superscript"/>
        </w:rPr>
        <w:t xml:space="preserve"> </w:t>
      </w:r>
      <w:r w:rsidR="00776C68" w:rsidRPr="00747400">
        <w:rPr>
          <w:rFonts w:ascii="Arial" w:hAnsi="Arial" w:cs="Arial"/>
          <w:sz w:val="24"/>
          <w:szCs w:val="24"/>
          <w:vertAlign w:val="superscript"/>
        </w:rPr>
        <w:t xml:space="preserve">(8, 13,16, 19-21) </w:t>
      </w:r>
      <w:r w:rsidR="00776C68" w:rsidRPr="00747400">
        <w:rPr>
          <w:rFonts w:ascii="Arial" w:eastAsiaTheme="minorHAnsi" w:hAnsi="Arial" w:cs="Arial"/>
          <w:sz w:val="24"/>
          <w:szCs w:val="24"/>
          <w:lang w:val="es-US" w:eastAsia="en-US"/>
        </w:rPr>
        <w:t xml:space="preserve"> </w:t>
      </w:r>
    </w:p>
    <w:p w14:paraId="3DCEEC0F" w14:textId="77777777" w:rsidR="0069642B" w:rsidRPr="00747400" w:rsidRDefault="0069642B" w:rsidP="009256A3">
      <w:pPr>
        <w:autoSpaceDE w:val="0"/>
        <w:autoSpaceDN w:val="0"/>
        <w:adjustRightInd w:val="0"/>
        <w:spacing w:after="0" w:line="360" w:lineRule="auto"/>
        <w:ind w:left="360"/>
        <w:jc w:val="both"/>
        <w:rPr>
          <w:rFonts w:ascii="Arial" w:eastAsiaTheme="minorHAnsi" w:hAnsi="Arial" w:cs="Arial"/>
          <w:sz w:val="24"/>
          <w:szCs w:val="24"/>
          <w:lang w:val="es-US" w:eastAsia="en-US"/>
        </w:rPr>
      </w:pPr>
    </w:p>
    <w:p w14:paraId="4642D909" w14:textId="1803D82D" w:rsidR="004B3D5E" w:rsidRPr="00747400" w:rsidRDefault="00BA7839" w:rsidP="009256A3">
      <w:pPr>
        <w:autoSpaceDE w:val="0"/>
        <w:autoSpaceDN w:val="0"/>
        <w:adjustRightInd w:val="0"/>
        <w:spacing w:after="0" w:line="360" w:lineRule="auto"/>
        <w:jc w:val="both"/>
        <w:rPr>
          <w:rFonts w:ascii="Arial" w:eastAsiaTheme="minorHAnsi" w:hAnsi="Arial" w:cs="Arial"/>
          <w:sz w:val="24"/>
          <w:szCs w:val="24"/>
          <w:lang w:val="es-US" w:eastAsia="en-US"/>
        </w:rPr>
      </w:pPr>
      <w:r w:rsidRPr="00747400">
        <w:rPr>
          <w:rFonts w:ascii="Arial" w:eastAsiaTheme="minorHAnsi" w:hAnsi="Arial" w:cs="Arial"/>
          <w:bCs/>
          <w:sz w:val="24"/>
          <w:szCs w:val="24"/>
          <w:lang w:val="es-US" w:eastAsia="en-US"/>
        </w:rPr>
        <w:lastRenderedPageBreak/>
        <w:t>En e</w:t>
      </w:r>
      <w:r w:rsidR="004B3D5E" w:rsidRPr="00747400">
        <w:rPr>
          <w:rFonts w:ascii="Arial" w:eastAsiaTheme="minorHAnsi" w:hAnsi="Arial" w:cs="Arial"/>
          <w:bCs/>
          <w:sz w:val="24"/>
          <w:szCs w:val="24"/>
          <w:lang w:val="es-US" w:eastAsia="en-US"/>
        </w:rPr>
        <w:t>l SAFP</w:t>
      </w:r>
      <w:r w:rsidR="004B3D5E" w:rsidRPr="00747400">
        <w:rPr>
          <w:rFonts w:ascii="Arial" w:eastAsiaTheme="minorHAnsi" w:hAnsi="Arial" w:cs="Arial"/>
          <w:b/>
          <w:bCs/>
          <w:sz w:val="24"/>
          <w:szCs w:val="24"/>
          <w:lang w:val="es-US" w:eastAsia="en-US"/>
        </w:rPr>
        <w:t xml:space="preserve"> </w:t>
      </w:r>
      <w:r w:rsidR="004B3D5E" w:rsidRPr="00747400">
        <w:rPr>
          <w:rFonts w:ascii="Arial" w:eastAsiaTheme="minorHAnsi" w:hAnsi="Arial" w:cs="Arial"/>
          <w:sz w:val="24"/>
          <w:szCs w:val="24"/>
          <w:lang w:val="es-US" w:eastAsia="en-US"/>
        </w:rPr>
        <w:t>si hay confirmación de la exposición al alcohol: rasgos faciales y alteraciones neuroconductuales (definidas anteriormente para el SAF).</w:t>
      </w:r>
      <w:r w:rsidR="00D01A01" w:rsidRPr="00747400">
        <w:rPr>
          <w:rFonts w:ascii="Arial" w:hAnsi="Arial" w:cs="Arial"/>
          <w:sz w:val="24"/>
          <w:szCs w:val="24"/>
          <w:vertAlign w:val="superscript"/>
        </w:rPr>
        <w:t xml:space="preserve"> </w:t>
      </w:r>
      <w:r w:rsidR="00776C68" w:rsidRPr="00747400">
        <w:rPr>
          <w:rFonts w:ascii="Arial" w:hAnsi="Arial" w:cs="Arial"/>
          <w:sz w:val="24"/>
          <w:szCs w:val="24"/>
          <w:vertAlign w:val="superscript"/>
        </w:rPr>
        <w:t xml:space="preserve">(8, 13,16, 19-21) </w:t>
      </w:r>
      <w:r w:rsidR="00776C68" w:rsidRPr="00747400">
        <w:rPr>
          <w:rFonts w:ascii="Arial" w:eastAsiaTheme="minorHAnsi" w:hAnsi="Arial" w:cs="Arial"/>
          <w:sz w:val="24"/>
          <w:szCs w:val="24"/>
          <w:lang w:val="es-US" w:eastAsia="en-US"/>
        </w:rPr>
        <w:t xml:space="preserve"> </w:t>
      </w:r>
    </w:p>
    <w:p w14:paraId="0D8D0317" w14:textId="757A1322" w:rsidR="002F46C5" w:rsidRPr="00747400" w:rsidRDefault="00BA7839" w:rsidP="009256A3">
      <w:pPr>
        <w:pStyle w:val="NormalWeb"/>
        <w:spacing w:after="0" w:afterAutospacing="0" w:line="360" w:lineRule="auto"/>
        <w:jc w:val="both"/>
        <w:rPr>
          <w:rFonts w:ascii="Arial" w:eastAsiaTheme="minorHAnsi" w:hAnsi="Arial" w:cs="Arial"/>
          <w:lang w:val="es-US" w:eastAsia="en-US"/>
        </w:rPr>
      </w:pPr>
      <w:r w:rsidRPr="00747400">
        <w:rPr>
          <w:rFonts w:ascii="Arial" w:hAnsi="Arial" w:cs="Arial"/>
          <w:bCs/>
        </w:rPr>
        <w:t>En l</w:t>
      </w:r>
      <w:r w:rsidR="004B3D5E" w:rsidRPr="00747400">
        <w:rPr>
          <w:rFonts w:ascii="Arial" w:eastAsiaTheme="minorHAnsi" w:hAnsi="Arial" w:cs="Arial"/>
          <w:bCs/>
          <w:lang w:val="es-US" w:eastAsia="en-US"/>
        </w:rPr>
        <w:t>os DCRA</w:t>
      </w:r>
      <w:r w:rsidR="004B3D5E" w:rsidRPr="00747400">
        <w:rPr>
          <w:rFonts w:ascii="Arial" w:eastAsiaTheme="minorHAnsi" w:hAnsi="Arial" w:cs="Arial"/>
          <w:b/>
          <w:bCs/>
          <w:lang w:val="es-US" w:eastAsia="en-US"/>
        </w:rPr>
        <w:t xml:space="preserve"> </w:t>
      </w:r>
      <w:r w:rsidRPr="00747400">
        <w:rPr>
          <w:rFonts w:ascii="Arial" w:hAnsi="Arial" w:cs="Arial"/>
        </w:rPr>
        <w:t>existe además de la</w:t>
      </w:r>
      <w:r w:rsidR="004B3D5E" w:rsidRPr="00747400">
        <w:rPr>
          <w:rFonts w:ascii="Arial" w:eastAsiaTheme="minorHAnsi" w:hAnsi="Arial" w:cs="Arial"/>
          <w:lang w:val="es-US" w:eastAsia="en-US"/>
        </w:rPr>
        <w:t xml:space="preserve"> confirmación de la exposición al alcohol durante el embarazo</w:t>
      </w:r>
      <w:r w:rsidRPr="00747400">
        <w:rPr>
          <w:rFonts w:ascii="Arial" w:hAnsi="Arial" w:cs="Arial"/>
        </w:rPr>
        <w:t xml:space="preserve">, </w:t>
      </w:r>
      <w:r w:rsidR="004B3D5E" w:rsidRPr="00747400">
        <w:rPr>
          <w:rFonts w:ascii="Arial" w:eastAsiaTheme="minorHAnsi" w:hAnsi="Arial" w:cs="Arial"/>
          <w:lang w:val="es-US" w:eastAsia="en-US"/>
        </w:rPr>
        <w:t>una o varias malformaciones (por ejemplo, anomalías cardíacas, óseas, renales, oculares y auditivas) que han sido previamente asociadas con la exposición al alcohol. No se requiere cumplir con ningún criterio de la evaluación neuropsicológica.</w:t>
      </w:r>
      <w:r w:rsidR="00D01A01" w:rsidRPr="00747400">
        <w:rPr>
          <w:rFonts w:ascii="Arial" w:hAnsi="Arial" w:cs="Arial"/>
          <w:vertAlign w:val="superscript"/>
        </w:rPr>
        <w:t xml:space="preserve"> (</w:t>
      </w:r>
      <w:r w:rsidR="00917A66" w:rsidRPr="00747400">
        <w:rPr>
          <w:rFonts w:ascii="Arial" w:hAnsi="Arial" w:cs="Arial"/>
          <w:vertAlign w:val="superscript"/>
        </w:rPr>
        <w:t>2, 8</w:t>
      </w:r>
      <w:r w:rsidR="00D01A01" w:rsidRPr="00747400">
        <w:rPr>
          <w:rFonts w:ascii="Arial" w:hAnsi="Arial" w:cs="Arial"/>
          <w:vertAlign w:val="superscript"/>
        </w:rPr>
        <w:t>, 1</w:t>
      </w:r>
      <w:r w:rsidR="00917A66" w:rsidRPr="00747400">
        <w:rPr>
          <w:rFonts w:ascii="Arial" w:hAnsi="Arial" w:cs="Arial"/>
          <w:vertAlign w:val="superscript"/>
        </w:rPr>
        <w:t>3</w:t>
      </w:r>
      <w:r w:rsidR="00D01A01" w:rsidRPr="00747400">
        <w:rPr>
          <w:rFonts w:ascii="Arial" w:hAnsi="Arial" w:cs="Arial"/>
          <w:vertAlign w:val="superscript"/>
        </w:rPr>
        <w:t>,1</w:t>
      </w:r>
      <w:r w:rsidR="00917A66" w:rsidRPr="00747400">
        <w:rPr>
          <w:rFonts w:ascii="Arial" w:hAnsi="Arial" w:cs="Arial"/>
          <w:vertAlign w:val="superscript"/>
        </w:rPr>
        <w:t>6</w:t>
      </w:r>
      <w:r w:rsidR="00D01A01" w:rsidRPr="00747400">
        <w:rPr>
          <w:rFonts w:ascii="Arial" w:hAnsi="Arial" w:cs="Arial"/>
          <w:vertAlign w:val="superscript"/>
        </w:rPr>
        <w:t xml:space="preserve">, </w:t>
      </w:r>
      <w:r w:rsidR="00917A66" w:rsidRPr="00747400">
        <w:rPr>
          <w:rFonts w:ascii="Arial" w:hAnsi="Arial" w:cs="Arial"/>
          <w:vertAlign w:val="superscript"/>
        </w:rPr>
        <w:t>19-22</w:t>
      </w:r>
      <w:r w:rsidR="00D01A01" w:rsidRPr="00747400">
        <w:rPr>
          <w:rFonts w:ascii="Arial" w:hAnsi="Arial" w:cs="Arial"/>
          <w:vertAlign w:val="superscript"/>
        </w:rPr>
        <w:t xml:space="preserve">) </w:t>
      </w:r>
      <w:r w:rsidR="004B3D5E" w:rsidRPr="00747400">
        <w:rPr>
          <w:rFonts w:ascii="Arial" w:eastAsiaTheme="minorHAnsi" w:hAnsi="Arial" w:cs="Arial"/>
          <w:lang w:val="es-US" w:eastAsia="en-US"/>
        </w:rPr>
        <w:t xml:space="preserve"> </w:t>
      </w:r>
    </w:p>
    <w:p w14:paraId="75BC5481" w14:textId="07FBB083" w:rsidR="00282524" w:rsidRPr="00747400" w:rsidRDefault="004B3D5E" w:rsidP="009256A3">
      <w:pPr>
        <w:pStyle w:val="NormalWeb"/>
        <w:spacing w:after="0" w:afterAutospacing="0" w:line="360" w:lineRule="auto"/>
        <w:jc w:val="both"/>
        <w:rPr>
          <w:rFonts w:ascii="Arial" w:hAnsi="Arial" w:cs="Arial"/>
        </w:rPr>
      </w:pPr>
      <w:r w:rsidRPr="00747400">
        <w:rPr>
          <w:rFonts w:ascii="Arial" w:eastAsiaTheme="minorHAnsi" w:hAnsi="Arial" w:cs="Arial"/>
          <w:lang w:val="es-US" w:eastAsia="en-US"/>
        </w:rPr>
        <w:t>Las m</w:t>
      </w:r>
      <w:proofErr w:type="spellStart"/>
      <w:r w:rsidR="00BA7839" w:rsidRPr="00747400">
        <w:rPr>
          <w:rFonts w:ascii="Arial" w:hAnsi="Arial" w:cs="Arial"/>
        </w:rPr>
        <w:t>alformaciones</w:t>
      </w:r>
      <w:proofErr w:type="spellEnd"/>
      <w:r w:rsidR="00BA7839" w:rsidRPr="00747400">
        <w:rPr>
          <w:rFonts w:ascii="Arial" w:hAnsi="Arial" w:cs="Arial"/>
        </w:rPr>
        <w:t xml:space="preserve"> </w:t>
      </w:r>
      <w:r w:rsidR="00282524" w:rsidRPr="00747400">
        <w:rPr>
          <w:rFonts w:ascii="Arial" w:hAnsi="Arial" w:cs="Arial"/>
        </w:rPr>
        <w:t>congénitas (MC) vistas en este tipo de</w:t>
      </w:r>
      <w:r w:rsidR="00BA7839" w:rsidRPr="00747400">
        <w:rPr>
          <w:rFonts w:ascii="Arial" w:hAnsi="Arial" w:cs="Arial"/>
        </w:rPr>
        <w:t xml:space="preserve"> alteración </w:t>
      </w:r>
      <w:r w:rsidRPr="00747400">
        <w:rPr>
          <w:rFonts w:ascii="Arial" w:eastAsiaTheme="minorHAnsi" w:hAnsi="Arial" w:cs="Arial"/>
          <w:lang w:val="es-US" w:eastAsia="en-US"/>
        </w:rPr>
        <w:t>están relacionadas con el momento de la exposición al alcohol coincidente con períodos críticos de la embriogénesis.</w:t>
      </w:r>
      <w:r w:rsidR="00282524" w:rsidRPr="00747400">
        <w:rPr>
          <w:rFonts w:ascii="Arial" w:hAnsi="Arial" w:cs="Arial"/>
        </w:rPr>
        <w:t xml:space="preserve"> Las MC </w:t>
      </w:r>
      <w:proofErr w:type="gramStart"/>
      <w:r w:rsidR="00282524" w:rsidRPr="00747400">
        <w:rPr>
          <w:rFonts w:ascii="Arial" w:hAnsi="Arial" w:cs="Arial"/>
        </w:rPr>
        <w:t>son  alteraciones</w:t>
      </w:r>
      <w:proofErr w:type="gramEnd"/>
      <w:r w:rsidR="00282524" w:rsidRPr="00747400">
        <w:rPr>
          <w:rFonts w:ascii="Arial" w:hAnsi="Arial" w:cs="Arial"/>
        </w:rPr>
        <w:t xml:space="preserve">  de  la  anatomía  humana  o  del  funcionamiento del organismo, que se detecten durante el embarazo, parto, o posterior al nacimiento, provocadas por factores que actúan  en  el  embrión  antes  de  su  concepción  o  durante  su  crecimiento  intrauterino.  </w:t>
      </w:r>
      <w:proofErr w:type="gramStart"/>
      <w:r w:rsidR="00282524" w:rsidRPr="00747400">
        <w:rPr>
          <w:rFonts w:ascii="Arial" w:hAnsi="Arial" w:cs="Arial"/>
        </w:rPr>
        <w:t>El  término</w:t>
      </w:r>
      <w:proofErr w:type="gramEnd"/>
      <w:r w:rsidR="00282524" w:rsidRPr="00747400">
        <w:rPr>
          <w:rFonts w:ascii="Arial" w:hAnsi="Arial" w:cs="Arial"/>
        </w:rPr>
        <w:t xml:space="preserve"> congénito  quiere  decir que  la malformación se manifiesta desde el nacimiento.</w:t>
      </w:r>
      <w:r w:rsidR="0031652F" w:rsidRPr="00747400">
        <w:rPr>
          <w:rFonts w:ascii="Arial" w:hAnsi="Arial" w:cs="Arial"/>
          <w:vertAlign w:val="superscript"/>
        </w:rPr>
        <w:t>(</w:t>
      </w:r>
      <w:r w:rsidR="00626B58" w:rsidRPr="00747400">
        <w:rPr>
          <w:rFonts w:ascii="Arial" w:hAnsi="Arial" w:cs="Arial"/>
          <w:vertAlign w:val="superscript"/>
        </w:rPr>
        <w:t>8</w:t>
      </w:r>
      <w:r w:rsidR="00C75248" w:rsidRPr="00747400">
        <w:rPr>
          <w:rFonts w:ascii="Arial" w:hAnsi="Arial" w:cs="Arial"/>
          <w:vertAlign w:val="superscript"/>
        </w:rPr>
        <w:t xml:space="preserve">, </w:t>
      </w:r>
      <w:r w:rsidR="00626B58" w:rsidRPr="00747400">
        <w:rPr>
          <w:rFonts w:ascii="Arial" w:hAnsi="Arial" w:cs="Arial"/>
          <w:vertAlign w:val="superscript"/>
        </w:rPr>
        <w:t xml:space="preserve">13, </w:t>
      </w:r>
      <w:r w:rsidR="00C75248" w:rsidRPr="00747400">
        <w:rPr>
          <w:rFonts w:ascii="Arial" w:hAnsi="Arial" w:cs="Arial"/>
          <w:vertAlign w:val="superscript"/>
        </w:rPr>
        <w:t>16,</w:t>
      </w:r>
      <w:r w:rsidR="00282524" w:rsidRPr="00747400">
        <w:rPr>
          <w:rFonts w:ascii="Arial" w:hAnsi="Arial" w:cs="Arial"/>
          <w:vertAlign w:val="superscript"/>
        </w:rPr>
        <w:t xml:space="preserve"> </w:t>
      </w:r>
      <w:r w:rsidR="00626B58" w:rsidRPr="00747400">
        <w:rPr>
          <w:rFonts w:ascii="Arial" w:hAnsi="Arial" w:cs="Arial"/>
          <w:vertAlign w:val="superscript"/>
        </w:rPr>
        <w:t>19-21</w:t>
      </w:r>
      <w:r w:rsidR="0031652F" w:rsidRPr="00747400">
        <w:rPr>
          <w:rFonts w:ascii="Arial" w:hAnsi="Arial" w:cs="Arial"/>
          <w:vertAlign w:val="superscript"/>
        </w:rPr>
        <w:t>)</w:t>
      </w:r>
      <w:r w:rsidR="009E1799" w:rsidRPr="00747400">
        <w:rPr>
          <w:rFonts w:ascii="Arial" w:hAnsi="Arial" w:cs="Arial"/>
          <w:vertAlign w:val="superscript"/>
        </w:rPr>
        <w:t xml:space="preserve"> </w:t>
      </w:r>
    </w:p>
    <w:p w14:paraId="5502E02F" w14:textId="20444410" w:rsidR="00B873DC" w:rsidRPr="00747400" w:rsidRDefault="00B873DC" w:rsidP="009256A3">
      <w:pPr>
        <w:spacing w:after="0" w:line="360" w:lineRule="auto"/>
        <w:jc w:val="both"/>
        <w:rPr>
          <w:rFonts w:ascii="Arial" w:eastAsia="Times New Roman" w:hAnsi="Arial" w:cs="Arial"/>
          <w:sz w:val="24"/>
          <w:szCs w:val="24"/>
          <w:vertAlign w:val="superscript"/>
        </w:rPr>
      </w:pPr>
      <w:r w:rsidRPr="00747400">
        <w:rPr>
          <w:rFonts w:ascii="Arial" w:hAnsi="Arial" w:cs="Arial"/>
          <w:sz w:val="24"/>
          <w:szCs w:val="24"/>
        </w:rPr>
        <w:t xml:space="preserve">Las consideraciones anteriores </w:t>
      </w:r>
      <w:r w:rsidR="001258F0" w:rsidRPr="00747400">
        <w:rPr>
          <w:rFonts w:ascii="Arial" w:hAnsi="Arial" w:cs="Arial"/>
          <w:sz w:val="24"/>
          <w:szCs w:val="24"/>
        </w:rPr>
        <w:t xml:space="preserve">le </w:t>
      </w:r>
      <w:r w:rsidRPr="00747400">
        <w:rPr>
          <w:rFonts w:ascii="Arial" w:hAnsi="Arial" w:cs="Arial"/>
          <w:sz w:val="24"/>
          <w:szCs w:val="24"/>
        </w:rPr>
        <w:t>permit</w:t>
      </w:r>
      <w:r w:rsidR="001258F0" w:rsidRPr="00747400">
        <w:rPr>
          <w:rFonts w:ascii="Arial" w:hAnsi="Arial" w:cs="Arial"/>
          <w:sz w:val="24"/>
          <w:szCs w:val="24"/>
        </w:rPr>
        <w:t>ieron</w:t>
      </w:r>
      <w:r w:rsidRPr="00747400">
        <w:rPr>
          <w:rFonts w:ascii="Arial" w:hAnsi="Arial" w:cs="Arial"/>
          <w:sz w:val="24"/>
          <w:szCs w:val="24"/>
        </w:rPr>
        <w:t xml:space="preserve"> plantear </w:t>
      </w:r>
      <w:r w:rsidR="001258F0" w:rsidRPr="00747400">
        <w:rPr>
          <w:rFonts w:ascii="Arial" w:hAnsi="Arial" w:cs="Arial"/>
          <w:sz w:val="24"/>
          <w:szCs w:val="24"/>
        </w:rPr>
        <w:t>a</w:t>
      </w:r>
      <w:r w:rsidR="00B61A1D" w:rsidRPr="00747400">
        <w:rPr>
          <w:rFonts w:ascii="Arial" w:hAnsi="Arial" w:cs="Arial"/>
          <w:sz w:val="24"/>
          <w:szCs w:val="24"/>
        </w:rPr>
        <w:t xml:space="preserve"> mú</w:t>
      </w:r>
      <w:r w:rsidR="000A7D29" w:rsidRPr="00747400">
        <w:rPr>
          <w:rFonts w:ascii="Arial" w:hAnsi="Arial" w:cs="Arial"/>
          <w:sz w:val="24"/>
          <w:szCs w:val="24"/>
        </w:rPr>
        <w:t>ltiples invest</w:t>
      </w:r>
      <w:r w:rsidR="00B61A1D" w:rsidRPr="00747400">
        <w:rPr>
          <w:rFonts w:ascii="Arial" w:hAnsi="Arial" w:cs="Arial"/>
          <w:sz w:val="24"/>
          <w:szCs w:val="24"/>
        </w:rPr>
        <w:t>i</w:t>
      </w:r>
      <w:r w:rsidR="000A7D29" w:rsidRPr="00747400">
        <w:rPr>
          <w:rFonts w:ascii="Arial" w:hAnsi="Arial" w:cs="Arial"/>
          <w:sz w:val="24"/>
          <w:szCs w:val="24"/>
        </w:rPr>
        <w:t xml:space="preserve">gadores </w:t>
      </w:r>
      <w:r w:rsidRPr="00747400">
        <w:rPr>
          <w:rFonts w:ascii="Arial" w:hAnsi="Arial" w:cs="Arial"/>
          <w:sz w:val="24"/>
          <w:szCs w:val="24"/>
        </w:rPr>
        <w:t>que</w:t>
      </w:r>
      <w:r w:rsidR="000A7D29" w:rsidRPr="00747400">
        <w:rPr>
          <w:rFonts w:ascii="Arial" w:hAnsi="Arial" w:cs="Arial"/>
          <w:sz w:val="24"/>
          <w:szCs w:val="24"/>
        </w:rPr>
        <w:t>,</w:t>
      </w:r>
      <w:r w:rsidRPr="00747400">
        <w:rPr>
          <w:rFonts w:ascii="Arial" w:hAnsi="Arial" w:cs="Arial"/>
          <w:sz w:val="24"/>
          <w:szCs w:val="24"/>
        </w:rPr>
        <w:t xml:space="preserve"> existe una asociación bien documentada entre la ingestión de alcohol durante el embarazo y </w:t>
      </w:r>
      <w:r w:rsidR="00B61A1D" w:rsidRPr="00747400">
        <w:rPr>
          <w:rFonts w:ascii="Arial" w:hAnsi="Arial" w:cs="Arial"/>
          <w:sz w:val="24"/>
          <w:szCs w:val="24"/>
        </w:rPr>
        <w:t xml:space="preserve">la aparición del </w:t>
      </w:r>
      <w:r w:rsidR="000155E3" w:rsidRPr="00747400">
        <w:rPr>
          <w:rFonts w:ascii="Arial" w:hAnsi="Arial" w:cs="Arial"/>
          <w:sz w:val="24"/>
          <w:szCs w:val="24"/>
        </w:rPr>
        <w:t>SAF</w:t>
      </w:r>
      <w:r w:rsidR="001258F0" w:rsidRPr="00747400">
        <w:rPr>
          <w:rFonts w:ascii="Arial" w:hAnsi="Arial" w:cs="Arial"/>
          <w:sz w:val="24"/>
          <w:szCs w:val="24"/>
        </w:rPr>
        <w:t>.</w:t>
      </w:r>
      <w:r w:rsidR="0031652F" w:rsidRPr="00747400">
        <w:rPr>
          <w:rFonts w:ascii="Arial" w:hAnsi="Arial" w:cs="Arial"/>
          <w:sz w:val="24"/>
          <w:szCs w:val="24"/>
          <w:vertAlign w:val="superscript"/>
        </w:rPr>
        <w:t>(</w:t>
      </w:r>
      <w:r w:rsidR="002F7ABD" w:rsidRPr="00747400">
        <w:rPr>
          <w:rFonts w:ascii="Arial" w:hAnsi="Arial" w:cs="Arial"/>
          <w:sz w:val="24"/>
          <w:szCs w:val="24"/>
          <w:vertAlign w:val="superscript"/>
        </w:rPr>
        <w:t>6</w:t>
      </w:r>
      <w:r w:rsidR="00835522" w:rsidRPr="00747400">
        <w:rPr>
          <w:rFonts w:ascii="Arial" w:eastAsia="Times New Roman" w:hAnsi="Arial" w:cs="Arial"/>
          <w:sz w:val="24"/>
          <w:szCs w:val="24"/>
          <w:vertAlign w:val="superscript"/>
        </w:rPr>
        <w:t xml:space="preserve">, </w:t>
      </w:r>
      <w:r w:rsidR="002F7ABD" w:rsidRPr="00747400">
        <w:rPr>
          <w:rFonts w:ascii="Arial" w:eastAsia="Times New Roman" w:hAnsi="Arial" w:cs="Arial"/>
          <w:sz w:val="24"/>
          <w:szCs w:val="24"/>
          <w:vertAlign w:val="superscript"/>
        </w:rPr>
        <w:t>8</w:t>
      </w:r>
      <w:r w:rsidR="00835522" w:rsidRPr="00747400">
        <w:rPr>
          <w:rFonts w:ascii="Arial" w:eastAsia="Times New Roman" w:hAnsi="Arial" w:cs="Arial"/>
          <w:sz w:val="24"/>
          <w:szCs w:val="24"/>
          <w:vertAlign w:val="superscript"/>
        </w:rPr>
        <w:t>, 1</w:t>
      </w:r>
      <w:r w:rsidR="003231F7" w:rsidRPr="00747400">
        <w:rPr>
          <w:rFonts w:ascii="Arial" w:eastAsia="Times New Roman" w:hAnsi="Arial" w:cs="Arial"/>
          <w:sz w:val="24"/>
          <w:szCs w:val="24"/>
          <w:vertAlign w:val="superscript"/>
        </w:rPr>
        <w:t>3</w:t>
      </w:r>
      <w:r w:rsidR="00835522" w:rsidRPr="00747400">
        <w:rPr>
          <w:rFonts w:ascii="Arial" w:eastAsia="Times New Roman" w:hAnsi="Arial" w:cs="Arial"/>
          <w:sz w:val="24"/>
          <w:szCs w:val="24"/>
          <w:vertAlign w:val="superscript"/>
        </w:rPr>
        <w:t>-</w:t>
      </w:r>
      <w:r w:rsidRPr="00747400">
        <w:rPr>
          <w:rFonts w:ascii="Arial" w:eastAsia="Times New Roman" w:hAnsi="Arial" w:cs="Arial"/>
          <w:sz w:val="24"/>
          <w:szCs w:val="24"/>
          <w:vertAlign w:val="superscript"/>
        </w:rPr>
        <w:t>1</w:t>
      </w:r>
      <w:r w:rsidR="003231F7" w:rsidRPr="00747400">
        <w:rPr>
          <w:rFonts w:ascii="Arial" w:eastAsia="Times New Roman" w:hAnsi="Arial" w:cs="Arial"/>
          <w:sz w:val="24"/>
          <w:szCs w:val="24"/>
          <w:vertAlign w:val="superscript"/>
        </w:rPr>
        <w:t>6</w:t>
      </w:r>
      <w:r w:rsidR="00D262E4" w:rsidRPr="00747400">
        <w:rPr>
          <w:rFonts w:ascii="Arial" w:eastAsia="Times New Roman" w:hAnsi="Arial" w:cs="Arial"/>
          <w:sz w:val="24"/>
          <w:szCs w:val="24"/>
          <w:vertAlign w:val="superscript"/>
        </w:rPr>
        <w:t>,2</w:t>
      </w:r>
      <w:r w:rsidR="003231F7" w:rsidRPr="00747400">
        <w:rPr>
          <w:rFonts w:ascii="Arial" w:eastAsia="Times New Roman" w:hAnsi="Arial" w:cs="Arial"/>
          <w:sz w:val="24"/>
          <w:szCs w:val="24"/>
          <w:vertAlign w:val="superscript"/>
        </w:rPr>
        <w:t>1</w:t>
      </w:r>
      <w:r w:rsidR="007B3B04" w:rsidRPr="00747400">
        <w:rPr>
          <w:rFonts w:ascii="Arial" w:eastAsia="Times New Roman" w:hAnsi="Arial" w:cs="Arial"/>
          <w:sz w:val="24"/>
          <w:szCs w:val="24"/>
          <w:vertAlign w:val="superscript"/>
        </w:rPr>
        <w:t>, 2</w:t>
      </w:r>
      <w:r w:rsidR="003231F7" w:rsidRPr="00747400">
        <w:rPr>
          <w:rFonts w:ascii="Arial" w:eastAsia="Times New Roman" w:hAnsi="Arial" w:cs="Arial"/>
          <w:sz w:val="24"/>
          <w:szCs w:val="24"/>
          <w:vertAlign w:val="superscript"/>
        </w:rPr>
        <w:t>2</w:t>
      </w:r>
      <w:r w:rsidR="0031652F" w:rsidRPr="00747400">
        <w:rPr>
          <w:rFonts w:ascii="Arial" w:eastAsia="Times New Roman" w:hAnsi="Arial" w:cs="Arial"/>
          <w:sz w:val="24"/>
          <w:szCs w:val="24"/>
          <w:vertAlign w:val="superscript"/>
        </w:rPr>
        <w:t>)</w:t>
      </w:r>
    </w:p>
    <w:p w14:paraId="66546B46" w14:textId="77777777" w:rsidR="00876581" w:rsidRPr="00747400" w:rsidRDefault="001258F0" w:rsidP="009256A3">
      <w:pPr>
        <w:spacing w:after="0" w:line="360" w:lineRule="auto"/>
        <w:jc w:val="both"/>
        <w:rPr>
          <w:rFonts w:ascii="Arial" w:hAnsi="Arial" w:cs="Arial"/>
          <w:sz w:val="24"/>
          <w:szCs w:val="24"/>
        </w:rPr>
      </w:pPr>
      <w:r w:rsidRPr="00747400">
        <w:rPr>
          <w:rFonts w:ascii="Arial" w:hAnsi="Arial" w:cs="Arial"/>
          <w:sz w:val="24"/>
          <w:szCs w:val="24"/>
        </w:rPr>
        <w:t>Las autoras son del criterio que los TEAF se pueden evitar con el solo hecho de no consumir alcohol durante la gestación. Enfatizan además que, la  complejidad y la evolución hacia la cronicidad de estos trastornos afectan al individuo y a su familia, y en muchos casos, las personas requieren asistencia de por vida de una amplia gama de especialidades.  Lo anterior expuesto hace plantear que el SAF es reconocido por tener una gran carga económica sustancial en la sociedad.</w:t>
      </w:r>
      <w:r w:rsidR="00876581" w:rsidRPr="00747400">
        <w:rPr>
          <w:rFonts w:ascii="Arial" w:hAnsi="Arial" w:cs="Arial"/>
          <w:sz w:val="24"/>
          <w:szCs w:val="24"/>
        </w:rPr>
        <w:t xml:space="preserve"> </w:t>
      </w:r>
    </w:p>
    <w:p w14:paraId="77825A2C" w14:textId="2DAA51DE" w:rsidR="00876581" w:rsidRPr="00747400" w:rsidRDefault="00876581" w:rsidP="009256A3">
      <w:pPr>
        <w:spacing w:after="0" w:line="360" w:lineRule="auto"/>
        <w:jc w:val="both"/>
        <w:rPr>
          <w:rFonts w:ascii="Arial" w:eastAsia="Times New Roman" w:hAnsi="Arial" w:cs="Arial"/>
          <w:sz w:val="24"/>
          <w:szCs w:val="24"/>
          <w:vertAlign w:val="superscript"/>
        </w:rPr>
      </w:pPr>
      <w:r w:rsidRPr="00747400">
        <w:rPr>
          <w:rFonts w:ascii="Arial" w:hAnsi="Arial" w:cs="Arial"/>
          <w:sz w:val="24"/>
          <w:szCs w:val="24"/>
        </w:rPr>
        <w:t>El alcohol es además una droga portera o legal de inicio, que se comporta como una sustancia psicoactiva con amplio consumo en el mundo.</w:t>
      </w:r>
      <w:r w:rsidRPr="00747400">
        <w:rPr>
          <w:rFonts w:ascii="Arial" w:eastAsia="Times New Roman" w:hAnsi="Arial" w:cs="Arial"/>
          <w:sz w:val="24"/>
          <w:szCs w:val="24"/>
          <w:vertAlign w:val="superscript"/>
          <w:lang w:eastAsia="es-ES"/>
        </w:rPr>
        <w:t xml:space="preserve"> (</w:t>
      </w:r>
      <w:r w:rsidR="00BF48F2" w:rsidRPr="00747400">
        <w:rPr>
          <w:rFonts w:ascii="Arial" w:eastAsia="Times New Roman" w:hAnsi="Arial" w:cs="Arial"/>
          <w:sz w:val="24"/>
          <w:szCs w:val="24"/>
          <w:vertAlign w:val="superscript"/>
          <w:lang w:eastAsia="es-ES"/>
        </w:rPr>
        <w:t>23</w:t>
      </w:r>
      <w:r w:rsidRPr="00747400">
        <w:rPr>
          <w:rFonts w:ascii="Arial" w:eastAsia="Times New Roman" w:hAnsi="Arial" w:cs="Arial"/>
          <w:sz w:val="24"/>
          <w:szCs w:val="24"/>
          <w:vertAlign w:val="superscript"/>
          <w:lang w:eastAsia="es-ES"/>
        </w:rPr>
        <w:t>)</w:t>
      </w:r>
    </w:p>
    <w:p w14:paraId="6BE5E909" w14:textId="0C3D2407" w:rsidR="00B873DC" w:rsidRPr="00747400" w:rsidRDefault="009256A3" w:rsidP="009256A3">
      <w:pPr>
        <w:spacing w:before="100" w:beforeAutospacing="1" w:after="0" w:line="360" w:lineRule="auto"/>
        <w:jc w:val="both"/>
        <w:rPr>
          <w:rFonts w:ascii="Arial" w:hAnsi="Arial" w:cs="Arial"/>
          <w:b/>
          <w:sz w:val="24"/>
          <w:szCs w:val="24"/>
        </w:rPr>
      </w:pPr>
      <w:r>
        <w:rPr>
          <w:rFonts w:ascii="Arial" w:hAnsi="Arial" w:cs="Arial"/>
          <w:b/>
          <w:sz w:val="24"/>
          <w:szCs w:val="24"/>
        </w:rPr>
        <w:t>Conclusiones</w:t>
      </w:r>
    </w:p>
    <w:p w14:paraId="6E29E897" w14:textId="3C562DA1" w:rsidR="0052761D" w:rsidRPr="00747400" w:rsidRDefault="00743769" w:rsidP="009256A3">
      <w:pPr>
        <w:spacing w:before="100" w:beforeAutospacing="1" w:after="0" w:line="360" w:lineRule="auto"/>
        <w:jc w:val="both"/>
        <w:rPr>
          <w:rFonts w:ascii="Arial" w:hAnsi="Arial" w:cs="Arial"/>
          <w:sz w:val="24"/>
          <w:szCs w:val="24"/>
        </w:rPr>
      </w:pPr>
      <w:r w:rsidRPr="00747400">
        <w:rPr>
          <w:rFonts w:ascii="Arial" w:hAnsi="Arial" w:cs="Arial"/>
          <w:sz w:val="24"/>
          <w:szCs w:val="24"/>
        </w:rPr>
        <w:t xml:space="preserve">Se describen </w:t>
      </w:r>
      <w:r w:rsidR="00467BE5" w:rsidRPr="00747400">
        <w:rPr>
          <w:rFonts w:ascii="Arial" w:hAnsi="Arial" w:cs="Arial"/>
          <w:sz w:val="24"/>
          <w:szCs w:val="24"/>
        </w:rPr>
        <w:t>los efectos teratogénicos</w:t>
      </w:r>
      <w:r w:rsidRPr="00747400">
        <w:rPr>
          <w:rFonts w:ascii="Arial" w:hAnsi="Arial" w:cs="Arial"/>
          <w:sz w:val="24"/>
          <w:szCs w:val="24"/>
        </w:rPr>
        <w:t xml:space="preserve"> por el </w:t>
      </w:r>
      <w:r w:rsidR="00052F85" w:rsidRPr="00747400">
        <w:rPr>
          <w:rFonts w:ascii="Arial" w:hAnsi="Arial" w:cs="Arial"/>
          <w:sz w:val="24"/>
          <w:szCs w:val="24"/>
        </w:rPr>
        <w:t xml:space="preserve">consumo de alcohol durante </w:t>
      </w:r>
      <w:r w:rsidR="00467BE5" w:rsidRPr="00747400">
        <w:rPr>
          <w:rFonts w:ascii="Arial" w:hAnsi="Arial" w:cs="Arial"/>
          <w:sz w:val="24"/>
          <w:szCs w:val="24"/>
        </w:rPr>
        <w:t>el embarazo</w:t>
      </w:r>
      <w:r w:rsidRPr="00747400">
        <w:rPr>
          <w:rFonts w:ascii="Arial" w:hAnsi="Arial" w:cs="Arial"/>
          <w:sz w:val="24"/>
          <w:szCs w:val="24"/>
        </w:rPr>
        <w:t>,</w:t>
      </w:r>
      <w:r w:rsidR="00052F85" w:rsidRPr="00747400">
        <w:rPr>
          <w:rFonts w:ascii="Arial" w:hAnsi="Arial" w:cs="Arial"/>
          <w:sz w:val="24"/>
          <w:szCs w:val="24"/>
        </w:rPr>
        <w:t xml:space="preserve"> </w:t>
      </w:r>
      <w:r w:rsidRPr="00747400">
        <w:rPr>
          <w:rFonts w:ascii="Arial" w:hAnsi="Arial" w:cs="Arial"/>
          <w:sz w:val="24"/>
          <w:szCs w:val="24"/>
        </w:rPr>
        <w:t xml:space="preserve">representados por </w:t>
      </w:r>
      <w:r w:rsidR="00D134EB" w:rsidRPr="00747400">
        <w:rPr>
          <w:rFonts w:ascii="Arial" w:hAnsi="Arial" w:cs="Arial"/>
          <w:sz w:val="24"/>
          <w:szCs w:val="24"/>
        </w:rPr>
        <w:t>los</w:t>
      </w:r>
      <w:r w:rsidRPr="00747400">
        <w:rPr>
          <w:rFonts w:ascii="Arial" w:hAnsi="Arial" w:cs="Arial"/>
          <w:sz w:val="24"/>
          <w:szCs w:val="24"/>
        </w:rPr>
        <w:t xml:space="preserve"> TEAF y su máxima expresión, el SAF, el que </w:t>
      </w:r>
      <w:r w:rsidR="00052F85" w:rsidRPr="00747400">
        <w:rPr>
          <w:rFonts w:ascii="Arial" w:hAnsi="Arial" w:cs="Arial"/>
          <w:sz w:val="24"/>
          <w:szCs w:val="24"/>
        </w:rPr>
        <w:t>constituye un grave problema de salud</w:t>
      </w:r>
      <w:r w:rsidRPr="00747400">
        <w:rPr>
          <w:rFonts w:ascii="Arial" w:hAnsi="Arial" w:cs="Arial"/>
          <w:sz w:val="24"/>
          <w:szCs w:val="24"/>
        </w:rPr>
        <w:t>.</w:t>
      </w:r>
    </w:p>
    <w:p w14:paraId="58CCDF77" w14:textId="682140F1" w:rsidR="00B873DC" w:rsidRPr="00747400" w:rsidRDefault="009604CE" w:rsidP="009256A3">
      <w:pPr>
        <w:spacing w:before="100" w:beforeAutospacing="1" w:after="0" w:line="360" w:lineRule="auto"/>
        <w:jc w:val="both"/>
        <w:rPr>
          <w:rFonts w:ascii="Arial" w:hAnsi="Arial" w:cs="Arial"/>
          <w:sz w:val="24"/>
          <w:szCs w:val="24"/>
        </w:rPr>
      </w:pPr>
      <w:r w:rsidRPr="00747400">
        <w:rPr>
          <w:rFonts w:ascii="Arial" w:hAnsi="Arial" w:cs="Arial"/>
          <w:b/>
          <w:sz w:val="24"/>
          <w:szCs w:val="24"/>
        </w:rPr>
        <w:lastRenderedPageBreak/>
        <w:t xml:space="preserve">Referencias bibliográficas </w:t>
      </w:r>
    </w:p>
    <w:p w14:paraId="185D6F70" w14:textId="77777777" w:rsidR="00EF1F6C" w:rsidRPr="00747400" w:rsidRDefault="00EF1F6C" w:rsidP="009256A3">
      <w:pPr>
        <w:pStyle w:val="Prrafodelista"/>
        <w:numPr>
          <w:ilvl w:val="0"/>
          <w:numId w:val="10"/>
        </w:numPr>
        <w:spacing w:after="0" w:line="360" w:lineRule="auto"/>
        <w:jc w:val="both"/>
        <w:rPr>
          <w:rStyle w:val="Hipervnculo"/>
          <w:rFonts w:ascii="Arial" w:hAnsi="Arial" w:cs="Arial"/>
          <w:color w:val="auto"/>
          <w:sz w:val="24"/>
          <w:szCs w:val="24"/>
          <w:u w:val="none"/>
        </w:rPr>
      </w:pPr>
      <w:r w:rsidRPr="00747400">
        <w:rPr>
          <w:rFonts w:ascii="Arial" w:hAnsi="Arial" w:cs="Arial"/>
          <w:color w:val="000000" w:themeColor="text1"/>
          <w:sz w:val="24"/>
          <w:szCs w:val="24"/>
        </w:rPr>
        <w:t xml:space="preserve">Russi Delfaro ME. Alteraciones neurológicas en el síndrome del espectro alcohólico fetal. Salud Mental 360. [Internet]. </w:t>
      </w:r>
      <w:r w:rsidRPr="00747400">
        <w:rPr>
          <w:rFonts w:ascii="Arial" w:hAnsi="Arial" w:cs="Arial"/>
          <w:color w:val="000000" w:themeColor="text1"/>
          <w:sz w:val="24"/>
          <w:szCs w:val="24"/>
          <w:shd w:val="clear" w:color="auto" w:fill="FFFFFF"/>
        </w:rPr>
        <w:t xml:space="preserve">10 de enero de 2022. </w:t>
      </w:r>
      <w:r w:rsidRPr="00747400">
        <w:rPr>
          <w:rFonts w:ascii="Arial" w:hAnsi="Arial" w:cs="Arial"/>
          <w:color w:val="000000" w:themeColor="text1"/>
          <w:sz w:val="24"/>
          <w:szCs w:val="24"/>
        </w:rPr>
        <w:t xml:space="preserve">[citado 23 dic 2022]. Disponible en:  </w:t>
      </w:r>
      <w:hyperlink r:id="rId9" w:history="1">
        <w:r w:rsidRPr="00747400">
          <w:rPr>
            <w:rStyle w:val="Hipervnculo"/>
            <w:rFonts w:ascii="Arial" w:hAnsi="Arial" w:cs="Arial"/>
            <w:sz w:val="24"/>
            <w:szCs w:val="24"/>
          </w:rPr>
          <w:t>https://www.som360.org/es/articulo/alteraciones-neurologicas-sindrome-espectro-alcoholico-fetal</w:t>
        </w:r>
      </w:hyperlink>
    </w:p>
    <w:p w14:paraId="5388C965" w14:textId="77777777" w:rsidR="00EF1F6C" w:rsidRPr="00747400" w:rsidRDefault="00EF1F6C" w:rsidP="009256A3">
      <w:pPr>
        <w:pStyle w:val="Prrafodelista"/>
        <w:numPr>
          <w:ilvl w:val="0"/>
          <w:numId w:val="10"/>
        </w:numPr>
        <w:spacing w:after="0" w:line="360" w:lineRule="auto"/>
        <w:jc w:val="both"/>
        <w:rPr>
          <w:rFonts w:ascii="Arial" w:hAnsi="Arial" w:cs="Arial"/>
          <w:sz w:val="24"/>
          <w:szCs w:val="24"/>
        </w:rPr>
      </w:pPr>
      <w:r w:rsidRPr="00747400">
        <w:rPr>
          <w:rFonts w:ascii="Arial" w:hAnsi="Arial" w:cs="Arial"/>
          <w:sz w:val="24"/>
          <w:szCs w:val="24"/>
        </w:rPr>
        <w:t xml:space="preserve">Cañizarez Villalba MJ, Calderón-Salavarría KA. Síndrome alcohólico fetal. Reporte de un caso. Rev. Ecuat. Neurol. </w:t>
      </w:r>
      <w:r w:rsidRPr="00747400">
        <w:rPr>
          <w:rFonts w:ascii="Arial" w:hAnsi="Arial" w:cs="Arial"/>
          <w:color w:val="000000" w:themeColor="text1"/>
          <w:sz w:val="24"/>
          <w:szCs w:val="24"/>
        </w:rPr>
        <w:t xml:space="preserve">[Internet]. 2021. [citado 23 dic 2022]; </w:t>
      </w:r>
      <w:r w:rsidRPr="00747400">
        <w:rPr>
          <w:rFonts w:ascii="Arial" w:hAnsi="Arial" w:cs="Arial"/>
          <w:sz w:val="24"/>
          <w:szCs w:val="24"/>
        </w:rPr>
        <w:t xml:space="preserve">30(2): 90-93. Disponible en: </w:t>
      </w:r>
      <w:r w:rsidRPr="00747400">
        <w:rPr>
          <w:rFonts w:ascii="Arial" w:hAnsi="Arial" w:cs="Arial"/>
          <w:sz w:val="24"/>
          <w:szCs w:val="24"/>
        </w:rPr>
        <w:fldChar w:fldCharType="begin"/>
      </w:r>
      <w:r w:rsidRPr="00747400">
        <w:rPr>
          <w:rFonts w:ascii="Arial" w:hAnsi="Arial" w:cs="Arial"/>
          <w:sz w:val="24"/>
          <w:szCs w:val="24"/>
        </w:rPr>
        <w:instrText>HYPERLINK "https://revecuatneurol.com/wp-content/uploads/2021/09/2631-2581-rneuro-30-02-00090.pdf"</w:instrText>
      </w:r>
      <w:r w:rsidRPr="00747400">
        <w:rPr>
          <w:rFonts w:ascii="Arial" w:hAnsi="Arial" w:cs="Arial"/>
          <w:sz w:val="24"/>
          <w:szCs w:val="24"/>
        </w:rPr>
      </w:r>
      <w:r w:rsidRPr="00747400">
        <w:rPr>
          <w:rFonts w:ascii="Arial" w:hAnsi="Arial" w:cs="Arial"/>
          <w:sz w:val="24"/>
          <w:szCs w:val="24"/>
        </w:rPr>
        <w:fldChar w:fldCharType="separate"/>
      </w:r>
      <w:r w:rsidRPr="00747400">
        <w:rPr>
          <w:rStyle w:val="Hipervnculo"/>
          <w:rFonts w:ascii="Arial" w:hAnsi="Arial" w:cs="Arial"/>
          <w:sz w:val="24"/>
          <w:szCs w:val="24"/>
        </w:rPr>
        <w:t>https://revecuatneurol.com/wp-content/uploads/2021/09/2631-2581-rneuro-30-02-00090.pdf</w:t>
      </w:r>
      <w:r w:rsidRPr="00747400">
        <w:rPr>
          <w:rFonts w:ascii="Arial" w:hAnsi="Arial" w:cs="Arial"/>
          <w:sz w:val="24"/>
          <w:szCs w:val="24"/>
        </w:rPr>
        <w:fldChar w:fldCharType="end"/>
      </w:r>
    </w:p>
    <w:p w14:paraId="41A2F9E3" w14:textId="77777777" w:rsidR="00EF1F6C" w:rsidRPr="00747400" w:rsidRDefault="00EF1F6C" w:rsidP="009256A3">
      <w:pPr>
        <w:pStyle w:val="NormalWeb"/>
        <w:numPr>
          <w:ilvl w:val="0"/>
          <w:numId w:val="10"/>
        </w:numPr>
        <w:spacing w:after="0" w:afterAutospacing="0" w:line="360" w:lineRule="auto"/>
        <w:jc w:val="both"/>
        <w:rPr>
          <w:rFonts w:ascii="Arial" w:hAnsi="Arial" w:cs="Arial"/>
        </w:rPr>
      </w:pPr>
      <w:r w:rsidRPr="00747400">
        <w:rPr>
          <w:rFonts w:ascii="Arial" w:hAnsi="Arial" w:cs="Arial"/>
          <w:lang w:val="es-MX"/>
        </w:rPr>
        <w:t xml:space="preserve">Martin </w:t>
      </w:r>
      <w:proofErr w:type="spellStart"/>
      <w:r w:rsidRPr="00747400">
        <w:rPr>
          <w:rFonts w:ascii="Arial" w:hAnsi="Arial" w:cs="Arial"/>
          <w:lang w:val="es-MX"/>
        </w:rPr>
        <w:t>Estal</w:t>
      </w:r>
      <w:proofErr w:type="spellEnd"/>
      <w:r w:rsidRPr="00747400">
        <w:rPr>
          <w:rFonts w:ascii="Arial" w:hAnsi="Arial" w:cs="Arial"/>
          <w:lang w:val="es-MX"/>
        </w:rPr>
        <w:t xml:space="preserve"> I, Castorena F. El consumo de alcohol durante el embarazo y su impacto en la salud. </w:t>
      </w:r>
      <w:r w:rsidRPr="00747400">
        <w:rPr>
          <w:rFonts w:ascii="Arial" w:hAnsi="Arial" w:cs="Arial"/>
        </w:rPr>
        <w:t xml:space="preserve">[Internet] </w:t>
      </w:r>
      <w:r w:rsidRPr="00747400">
        <w:rPr>
          <w:rFonts w:ascii="Arial" w:hAnsi="Arial" w:cs="Arial"/>
          <w:color w:val="222222"/>
          <w:lang w:val="es-MX"/>
        </w:rPr>
        <w:t xml:space="preserve">2020 </w:t>
      </w:r>
      <w:r w:rsidRPr="00747400">
        <w:rPr>
          <w:rFonts w:ascii="Arial" w:hAnsi="Arial" w:cs="Arial"/>
          <w:lang w:val="es-MX"/>
        </w:rPr>
        <w:t xml:space="preserve">Disponible en: </w:t>
      </w:r>
      <w:hyperlink r:id="rId10" w:history="1">
        <w:r w:rsidRPr="00747400">
          <w:rPr>
            <w:rStyle w:val="Hipervnculo"/>
            <w:rFonts w:ascii="Arial" w:eastAsiaTheme="majorEastAsia" w:hAnsi="Arial" w:cs="Arial"/>
            <w:lang w:val="es-MX"/>
          </w:rPr>
          <w:t>https://transferencia.tec.mx/2020/09/03/el-consumo-de-alcohol-durante-el-embarazo-y-su-impacto-en-la-salud/</w:t>
        </w:r>
      </w:hyperlink>
    </w:p>
    <w:p w14:paraId="24595D45" w14:textId="77777777" w:rsidR="00EF1F6C" w:rsidRPr="00747400" w:rsidRDefault="00EF1F6C" w:rsidP="009256A3">
      <w:pPr>
        <w:pStyle w:val="Prrafodelista"/>
        <w:numPr>
          <w:ilvl w:val="0"/>
          <w:numId w:val="10"/>
        </w:numPr>
        <w:spacing w:after="0" w:line="360" w:lineRule="auto"/>
        <w:jc w:val="both"/>
        <w:rPr>
          <w:rFonts w:ascii="Arial" w:hAnsi="Arial" w:cs="Arial"/>
          <w:sz w:val="24"/>
          <w:szCs w:val="24"/>
        </w:rPr>
      </w:pPr>
      <w:r w:rsidRPr="00747400">
        <w:rPr>
          <w:rFonts w:ascii="Arial" w:hAnsi="Arial" w:cs="Arial"/>
          <w:sz w:val="24"/>
          <w:szCs w:val="24"/>
        </w:rPr>
        <w:t>López-Pinto Olalquiaga I. Consumo de alcohol durante el embarazo: la</w:t>
      </w:r>
      <w:r w:rsidRPr="00747400">
        <w:rPr>
          <w:rFonts w:ascii="Arial" w:hAnsi="Arial" w:cs="Arial"/>
          <w:sz w:val="24"/>
          <w:szCs w:val="24"/>
        </w:rPr>
        <w:br/>
        <w:t>perspectiva de las mujeres. Monografías [Internet]. 2018 [citado 2021 Abr 12].</w:t>
      </w:r>
      <w:r w:rsidRPr="00747400">
        <w:rPr>
          <w:rFonts w:ascii="Arial" w:hAnsi="Arial" w:cs="Arial"/>
          <w:sz w:val="24"/>
          <w:szCs w:val="24"/>
        </w:rPr>
        <w:br/>
        <w:t>Disponible en:</w:t>
      </w:r>
      <w:r w:rsidRPr="00747400">
        <w:rPr>
          <w:rFonts w:ascii="Arial" w:hAnsi="Arial" w:cs="Arial"/>
          <w:sz w:val="24"/>
          <w:szCs w:val="24"/>
        </w:rPr>
        <w:br/>
      </w:r>
      <w:hyperlink r:id="rId11" w:history="1">
        <w:r w:rsidRPr="00747400">
          <w:rPr>
            <w:rStyle w:val="Hipervnculo"/>
            <w:rFonts w:ascii="Arial" w:hAnsi="Arial" w:cs="Arial"/>
            <w:sz w:val="24"/>
            <w:szCs w:val="24"/>
          </w:rPr>
          <w:t>https://repositorio.comillas.edu/xmlui/bitstream/handle/11531/32082/TFM000970.pdf?sequence=1&amp;isAllowed=y</w:t>
        </w:r>
      </w:hyperlink>
    </w:p>
    <w:p w14:paraId="135BF7CF" w14:textId="77777777" w:rsidR="00EF1F6C" w:rsidRPr="00747400" w:rsidRDefault="00EF1F6C" w:rsidP="009256A3">
      <w:pPr>
        <w:pStyle w:val="NormalWeb"/>
        <w:numPr>
          <w:ilvl w:val="0"/>
          <w:numId w:val="10"/>
        </w:numPr>
        <w:spacing w:after="0" w:afterAutospacing="0" w:line="360" w:lineRule="auto"/>
        <w:jc w:val="both"/>
        <w:rPr>
          <w:rFonts w:ascii="Arial" w:hAnsi="Arial" w:cs="Arial"/>
        </w:rPr>
      </w:pPr>
      <w:r w:rsidRPr="00747400">
        <w:rPr>
          <w:rFonts w:ascii="Arial" w:hAnsi="Arial" w:cs="Arial"/>
          <w:color w:val="222222"/>
          <w:lang w:val="es-MX"/>
        </w:rPr>
        <w:t xml:space="preserve">Organización Panamericana de la Salud. Informe sobre la situación mundial del alcohol y la salud 2018. Resumen. </w:t>
      </w:r>
      <w:r w:rsidRPr="00747400">
        <w:rPr>
          <w:rFonts w:ascii="Arial" w:hAnsi="Arial" w:cs="Arial"/>
        </w:rPr>
        <w:t xml:space="preserve">[Internet] </w:t>
      </w:r>
      <w:r w:rsidRPr="00747400">
        <w:rPr>
          <w:rFonts w:ascii="Arial" w:hAnsi="Arial" w:cs="Arial"/>
          <w:color w:val="222222"/>
          <w:lang w:val="es-MX"/>
        </w:rPr>
        <w:t xml:space="preserve">2019 </w:t>
      </w:r>
      <w:r w:rsidRPr="00747400">
        <w:rPr>
          <w:rFonts w:ascii="Arial" w:hAnsi="Arial" w:cs="Arial"/>
        </w:rPr>
        <w:t>[</w:t>
      </w:r>
      <w:proofErr w:type="gramStart"/>
      <w:r w:rsidRPr="00747400">
        <w:rPr>
          <w:rFonts w:ascii="Arial" w:hAnsi="Arial" w:cs="Arial"/>
        </w:rPr>
        <w:t>citado  13</w:t>
      </w:r>
      <w:proofErr w:type="gramEnd"/>
      <w:r w:rsidRPr="00747400">
        <w:rPr>
          <w:rFonts w:ascii="Arial" w:hAnsi="Arial" w:cs="Arial"/>
        </w:rPr>
        <w:t xml:space="preserve"> May  2021]. </w:t>
      </w:r>
      <w:proofErr w:type="spellStart"/>
      <w:r w:rsidRPr="00747400">
        <w:rPr>
          <w:rFonts w:ascii="Arial" w:hAnsi="Arial" w:cs="Arial"/>
        </w:rPr>
        <w:t>Washinton</w:t>
      </w:r>
      <w:proofErr w:type="spellEnd"/>
      <w:r w:rsidRPr="00747400">
        <w:rPr>
          <w:rFonts w:ascii="Arial" w:hAnsi="Arial" w:cs="Arial"/>
        </w:rPr>
        <w:t xml:space="preserve">, D.C.: </w:t>
      </w:r>
      <w:r w:rsidRPr="00747400">
        <w:rPr>
          <w:rFonts w:ascii="Arial" w:hAnsi="Arial" w:cs="Arial"/>
          <w:color w:val="222222"/>
          <w:lang w:val="es-MX"/>
        </w:rPr>
        <w:t xml:space="preserve">OPS; 2019. </w:t>
      </w:r>
      <w:r w:rsidRPr="00747400">
        <w:rPr>
          <w:rFonts w:ascii="Arial" w:hAnsi="Arial" w:cs="Arial"/>
        </w:rPr>
        <w:t xml:space="preserve">Disponible en: </w:t>
      </w:r>
      <w:hyperlink r:id="rId12" w:history="1">
        <w:r w:rsidRPr="00747400">
          <w:rPr>
            <w:rStyle w:val="Hipervnculo"/>
            <w:rFonts w:ascii="Arial" w:eastAsiaTheme="majorEastAsia" w:hAnsi="Arial" w:cs="Arial"/>
            <w:lang w:val="es-MX"/>
          </w:rPr>
          <w:t>http://apps.who.int/iris/handle/10665/274</w:t>
        </w:r>
      </w:hyperlink>
      <w:r w:rsidRPr="00747400">
        <w:rPr>
          <w:rFonts w:ascii="Arial" w:hAnsi="Arial" w:cs="Arial"/>
          <w:color w:val="222222"/>
          <w:lang w:val="es-MX"/>
        </w:rPr>
        <w:t xml:space="preserve"> </w:t>
      </w:r>
      <w:hyperlink r:id="rId13" w:history="1"/>
      <w:r w:rsidRPr="00747400">
        <w:rPr>
          <w:rFonts w:ascii="Arial" w:hAnsi="Arial" w:cs="Arial"/>
          <w:color w:val="222222"/>
          <w:lang w:val="es-MX"/>
        </w:rPr>
        <w:t xml:space="preserve">  </w:t>
      </w:r>
    </w:p>
    <w:p w14:paraId="4A3E8E93" w14:textId="77777777" w:rsidR="00EF1F6C" w:rsidRPr="00747400" w:rsidRDefault="00EF1F6C" w:rsidP="009256A3">
      <w:pPr>
        <w:pStyle w:val="NormalWeb"/>
        <w:numPr>
          <w:ilvl w:val="0"/>
          <w:numId w:val="10"/>
        </w:numPr>
        <w:spacing w:after="0" w:afterAutospacing="0" w:line="360" w:lineRule="auto"/>
        <w:jc w:val="both"/>
        <w:rPr>
          <w:rFonts w:ascii="Arial" w:hAnsi="Arial" w:cs="Arial"/>
          <w:bCs/>
        </w:rPr>
      </w:pPr>
      <w:r w:rsidRPr="00747400">
        <w:rPr>
          <w:rFonts w:ascii="Arial" w:hAnsi="Arial" w:cs="Arial"/>
          <w:bCs/>
        </w:rPr>
        <w:t xml:space="preserve">De la Osa JA. Consultas médicas Granma de interés especial para mujeres en edad fértil. Alcohol y malformaciones congénitas. </w:t>
      </w:r>
      <w:r w:rsidRPr="00747400">
        <w:rPr>
          <w:rFonts w:ascii="Arial" w:hAnsi="Arial" w:cs="Arial"/>
        </w:rPr>
        <w:t xml:space="preserve">Periódico Digital Granma. [Internet]. Cuba; 2019. [citado 24 Jun 2021] Disponible en: </w:t>
      </w:r>
      <w:hyperlink r:id="rId14" w:history="1">
        <w:r w:rsidRPr="00747400">
          <w:rPr>
            <w:rStyle w:val="Hipervnculo"/>
            <w:rFonts w:ascii="Arial" w:eastAsiaTheme="majorEastAsia" w:hAnsi="Arial" w:cs="Arial"/>
            <w:bCs/>
          </w:rPr>
          <w:t>http://www.granma.cu/granmad/salud/consultas/a/a56.html</w:t>
        </w:r>
      </w:hyperlink>
    </w:p>
    <w:p w14:paraId="5CF07717" w14:textId="77777777" w:rsidR="00EF1F6C" w:rsidRPr="00747400" w:rsidRDefault="00EF1F6C" w:rsidP="009256A3">
      <w:pPr>
        <w:pStyle w:val="NormalWeb"/>
        <w:numPr>
          <w:ilvl w:val="0"/>
          <w:numId w:val="10"/>
        </w:numPr>
        <w:spacing w:after="0" w:afterAutospacing="0" w:line="360" w:lineRule="auto"/>
        <w:jc w:val="both"/>
        <w:rPr>
          <w:rStyle w:val="Hipervnculo"/>
          <w:rFonts w:ascii="Arial" w:eastAsia="Calibri" w:hAnsi="Arial" w:cs="Arial"/>
          <w:color w:val="auto"/>
        </w:rPr>
      </w:pPr>
      <w:r w:rsidRPr="00747400">
        <w:rPr>
          <w:rFonts w:ascii="Arial" w:hAnsi="Arial" w:cs="Arial"/>
        </w:rPr>
        <w:t xml:space="preserve">Mariani Neto C, Segre CA, </w:t>
      </w:r>
      <w:proofErr w:type="spellStart"/>
      <w:r w:rsidRPr="00747400">
        <w:rPr>
          <w:rFonts w:ascii="Arial" w:hAnsi="Arial" w:cs="Arial"/>
        </w:rPr>
        <w:t>Grinfeld</w:t>
      </w:r>
      <w:proofErr w:type="spellEnd"/>
      <w:r w:rsidRPr="00747400">
        <w:rPr>
          <w:rFonts w:ascii="Arial" w:hAnsi="Arial" w:cs="Arial"/>
        </w:rPr>
        <w:t xml:space="preserve"> H, Fio Costa HP. </w:t>
      </w:r>
      <w:proofErr w:type="spellStart"/>
      <w:r w:rsidRPr="00747400">
        <w:rPr>
          <w:rFonts w:ascii="Arial" w:hAnsi="Arial" w:cs="Arial"/>
        </w:rPr>
        <w:t>Efeitos</w:t>
      </w:r>
      <w:proofErr w:type="spellEnd"/>
      <w:r w:rsidRPr="00747400">
        <w:rPr>
          <w:rFonts w:ascii="Arial" w:hAnsi="Arial" w:cs="Arial"/>
        </w:rPr>
        <w:t xml:space="preserve"> do </w:t>
      </w:r>
      <w:proofErr w:type="spellStart"/>
      <w:r w:rsidRPr="00747400">
        <w:rPr>
          <w:rFonts w:ascii="Arial" w:hAnsi="Arial" w:cs="Arial"/>
        </w:rPr>
        <w:t>álcool</w:t>
      </w:r>
      <w:proofErr w:type="spellEnd"/>
      <w:r w:rsidRPr="00747400">
        <w:rPr>
          <w:rFonts w:ascii="Arial" w:hAnsi="Arial" w:cs="Arial"/>
        </w:rPr>
        <w:t xml:space="preserve"> no feto </w:t>
      </w:r>
      <w:proofErr w:type="gramStart"/>
      <w:r w:rsidRPr="00747400">
        <w:rPr>
          <w:rFonts w:ascii="Arial" w:hAnsi="Arial" w:cs="Arial"/>
        </w:rPr>
        <w:t>e</w:t>
      </w:r>
      <w:proofErr w:type="gramEnd"/>
      <w:r w:rsidRPr="00747400">
        <w:rPr>
          <w:rFonts w:ascii="Arial" w:hAnsi="Arial" w:cs="Arial"/>
        </w:rPr>
        <w:t xml:space="preserve"> no </w:t>
      </w:r>
      <w:proofErr w:type="spellStart"/>
      <w:r w:rsidRPr="00747400">
        <w:rPr>
          <w:rFonts w:ascii="Arial" w:hAnsi="Arial" w:cs="Arial"/>
        </w:rPr>
        <w:t>recém</w:t>
      </w:r>
      <w:proofErr w:type="spellEnd"/>
      <w:r w:rsidRPr="00747400">
        <w:rPr>
          <w:rFonts w:ascii="Arial" w:hAnsi="Arial" w:cs="Arial"/>
        </w:rPr>
        <w:t xml:space="preserve">-nascido. </w:t>
      </w:r>
      <w:proofErr w:type="spellStart"/>
      <w:r w:rsidRPr="00747400">
        <w:rPr>
          <w:rFonts w:ascii="Arial" w:hAnsi="Arial" w:cs="Arial"/>
        </w:rPr>
        <w:t>Femina</w:t>
      </w:r>
      <w:proofErr w:type="spellEnd"/>
      <w:r w:rsidRPr="00747400">
        <w:rPr>
          <w:rFonts w:ascii="Arial" w:hAnsi="Arial" w:cs="Arial"/>
        </w:rPr>
        <w:t xml:space="preserve"> [Internet] </w:t>
      </w:r>
      <w:r w:rsidRPr="00747400">
        <w:rPr>
          <w:rFonts w:ascii="Arial" w:hAnsi="Arial" w:cs="Arial"/>
          <w:color w:val="222222"/>
          <w:lang w:val="es-MX"/>
        </w:rPr>
        <w:t xml:space="preserve">2019 </w:t>
      </w:r>
      <w:r w:rsidRPr="00747400">
        <w:rPr>
          <w:rFonts w:ascii="Arial" w:hAnsi="Arial" w:cs="Arial"/>
        </w:rPr>
        <w:t>[citado 13 Jun 2021]; 47(3): 167-9. Disponible en</w:t>
      </w:r>
      <w:r w:rsidRPr="00747400">
        <w:rPr>
          <w:rFonts w:ascii="Arial" w:hAnsi="Arial" w:cs="Arial"/>
          <w:color w:val="30348C"/>
        </w:rPr>
        <w:t xml:space="preserve">: </w:t>
      </w:r>
      <w:hyperlink r:id="rId15" w:history="1">
        <w:r w:rsidRPr="00747400">
          <w:rPr>
            <w:rStyle w:val="Hipervnculo"/>
            <w:rFonts w:ascii="Arial" w:eastAsiaTheme="majorEastAsia" w:hAnsi="Arial" w:cs="Arial"/>
          </w:rPr>
          <w:t>https://docs.bvsalud.org/biblioref/2019/12/1046505/femina-2019-473-167-169.pdf</w:t>
        </w:r>
      </w:hyperlink>
    </w:p>
    <w:p w14:paraId="10159775" w14:textId="77777777" w:rsidR="00EF1F6C" w:rsidRPr="00747400" w:rsidRDefault="00EF1F6C" w:rsidP="009256A3">
      <w:pPr>
        <w:pStyle w:val="NormalWeb"/>
        <w:numPr>
          <w:ilvl w:val="0"/>
          <w:numId w:val="10"/>
        </w:numPr>
        <w:spacing w:after="0" w:afterAutospacing="0" w:line="360" w:lineRule="auto"/>
        <w:jc w:val="both"/>
        <w:rPr>
          <w:rStyle w:val="Hipervnculo"/>
          <w:rFonts w:ascii="Arial" w:eastAsiaTheme="majorEastAsia" w:hAnsi="Arial" w:cs="Arial"/>
          <w:color w:val="auto"/>
        </w:rPr>
      </w:pPr>
      <w:r w:rsidRPr="00747400">
        <w:rPr>
          <w:rStyle w:val="Hipervnculo"/>
          <w:rFonts w:ascii="Arial" w:eastAsiaTheme="majorEastAsia" w:hAnsi="Arial" w:cs="Arial"/>
          <w:color w:val="auto"/>
          <w:u w:val="none"/>
          <w:lang w:val="en-US"/>
        </w:rPr>
        <w:lastRenderedPageBreak/>
        <w:t xml:space="preserve">Denny L, Coles S, Blitz R. Fetal alcohol syndrome and fetal alcohol spectrum disorders. </w:t>
      </w:r>
      <w:r w:rsidRPr="00747400">
        <w:rPr>
          <w:rStyle w:val="Hipervnculo"/>
          <w:rFonts w:ascii="Arial" w:eastAsiaTheme="majorEastAsia" w:hAnsi="Arial" w:cs="Arial"/>
          <w:color w:val="auto"/>
          <w:u w:val="none"/>
        </w:rPr>
        <w:t xml:space="preserve">Am </w:t>
      </w:r>
      <w:proofErr w:type="spellStart"/>
      <w:r w:rsidRPr="00747400">
        <w:rPr>
          <w:rStyle w:val="Hipervnculo"/>
          <w:rFonts w:ascii="Arial" w:eastAsiaTheme="majorEastAsia" w:hAnsi="Arial" w:cs="Arial"/>
          <w:color w:val="auto"/>
          <w:u w:val="none"/>
        </w:rPr>
        <w:t>Fam</w:t>
      </w:r>
      <w:proofErr w:type="spellEnd"/>
      <w:r w:rsidRPr="00747400">
        <w:rPr>
          <w:rStyle w:val="Hipervnculo"/>
          <w:rFonts w:ascii="Arial" w:eastAsiaTheme="majorEastAsia" w:hAnsi="Arial" w:cs="Arial"/>
          <w:color w:val="auto"/>
          <w:u w:val="none"/>
        </w:rPr>
        <w:t xml:space="preserve"> </w:t>
      </w:r>
      <w:proofErr w:type="spellStart"/>
      <w:r w:rsidRPr="00747400">
        <w:rPr>
          <w:rStyle w:val="Hipervnculo"/>
          <w:rFonts w:ascii="Arial" w:eastAsiaTheme="majorEastAsia" w:hAnsi="Arial" w:cs="Arial"/>
          <w:color w:val="auto"/>
          <w:u w:val="none"/>
        </w:rPr>
        <w:t>Physician</w:t>
      </w:r>
      <w:proofErr w:type="spellEnd"/>
      <w:r w:rsidRPr="00747400">
        <w:rPr>
          <w:rStyle w:val="Hipervnculo"/>
          <w:rFonts w:ascii="Arial" w:eastAsiaTheme="majorEastAsia" w:hAnsi="Arial" w:cs="Arial"/>
          <w:color w:val="auto"/>
          <w:u w:val="none"/>
        </w:rPr>
        <w:t xml:space="preserve"> </w:t>
      </w:r>
      <w:r w:rsidRPr="00747400">
        <w:rPr>
          <w:rFonts w:ascii="Arial" w:hAnsi="Arial" w:cs="Arial"/>
        </w:rPr>
        <w:t xml:space="preserve">[Internet] </w:t>
      </w:r>
      <w:r w:rsidRPr="00747400">
        <w:rPr>
          <w:rStyle w:val="Hipervnculo"/>
          <w:rFonts w:ascii="Arial" w:eastAsiaTheme="majorEastAsia" w:hAnsi="Arial" w:cs="Arial"/>
          <w:color w:val="auto"/>
          <w:u w:val="none"/>
        </w:rPr>
        <w:t xml:space="preserve">2017 </w:t>
      </w:r>
      <w:r w:rsidRPr="00747400">
        <w:rPr>
          <w:rFonts w:ascii="Arial" w:hAnsi="Arial" w:cs="Arial"/>
        </w:rPr>
        <w:t>[citado 13 Jun 2021]</w:t>
      </w:r>
      <w:r w:rsidRPr="00747400">
        <w:rPr>
          <w:rStyle w:val="Hipervnculo"/>
          <w:rFonts w:ascii="Arial" w:eastAsiaTheme="majorEastAsia" w:hAnsi="Arial" w:cs="Arial"/>
          <w:color w:val="auto"/>
          <w:u w:val="none"/>
        </w:rPr>
        <w:t>; 96(8):515-22.</w:t>
      </w:r>
      <w:r w:rsidRPr="00747400">
        <w:rPr>
          <w:rFonts w:ascii="Arial" w:hAnsi="Arial" w:cs="Arial"/>
        </w:rPr>
        <w:t xml:space="preserve"> Disponible en</w:t>
      </w:r>
      <w:r w:rsidRPr="00747400">
        <w:rPr>
          <w:rFonts w:ascii="Arial" w:hAnsi="Arial" w:cs="Arial"/>
          <w:color w:val="30348C"/>
        </w:rPr>
        <w:t xml:space="preserve">: </w:t>
      </w:r>
      <w:r w:rsidRPr="00747400">
        <w:rPr>
          <w:rFonts w:ascii="Arial" w:eastAsia="Calibri" w:hAnsi="Arial" w:cs="Arial"/>
          <w:lang w:eastAsia="en-US"/>
        </w:rPr>
        <w:t xml:space="preserve"> </w:t>
      </w:r>
      <w:hyperlink r:id="rId16" w:history="1">
        <w:r w:rsidRPr="00747400">
          <w:rPr>
            <w:rStyle w:val="Hipervnculo"/>
            <w:rFonts w:ascii="Arial" w:eastAsiaTheme="majorEastAsia" w:hAnsi="Arial" w:cs="Arial"/>
          </w:rPr>
          <w:t>https://www.aafp.org/afp/2017/1015/p515.html</w:t>
        </w:r>
      </w:hyperlink>
      <w:r w:rsidRPr="00747400">
        <w:rPr>
          <w:rStyle w:val="Hipervnculo"/>
          <w:rFonts w:ascii="Arial" w:eastAsiaTheme="majorEastAsia" w:hAnsi="Arial" w:cs="Arial"/>
          <w:color w:val="auto"/>
        </w:rPr>
        <w:t xml:space="preserve"> </w:t>
      </w:r>
    </w:p>
    <w:p w14:paraId="27601EC6" w14:textId="77777777" w:rsidR="00EF1F6C" w:rsidRPr="00747400" w:rsidRDefault="00EF1F6C" w:rsidP="009256A3">
      <w:pPr>
        <w:pStyle w:val="Prrafodelista"/>
        <w:numPr>
          <w:ilvl w:val="0"/>
          <w:numId w:val="10"/>
        </w:numPr>
        <w:spacing w:after="0" w:line="360" w:lineRule="auto"/>
        <w:jc w:val="both"/>
        <w:rPr>
          <w:rFonts w:ascii="Arial" w:hAnsi="Arial" w:cs="Arial"/>
          <w:sz w:val="24"/>
          <w:szCs w:val="24"/>
        </w:rPr>
      </w:pPr>
      <w:r w:rsidRPr="00747400">
        <w:rPr>
          <w:rFonts w:ascii="Arial" w:hAnsi="Arial" w:cs="Arial"/>
          <w:sz w:val="24"/>
          <w:szCs w:val="24"/>
        </w:rPr>
        <w:t xml:space="preserve">Rubio Sánchez P, Hidalgo Sanza J, Serrano Viñuales I, Z. Galve Pradel. A propósito de un caso: recién nacido con sospecha de síndrome alcohólico fetal. [Bol Pediatr Arag Rioj Sor, 2022; 52: 142-145]. Disponible en: </w:t>
      </w:r>
      <w:r w:rsidRPr="00747400">
        <w:rPr>
          <w:rFonts w:ascii="Arial" w:hAnsi="Arial" w:cs="Arial"/>
          <w:sz w:val="24"/>
          <w:szCs w:val="24"/>
        </w:rPr>
        <w:fldChar w:fldCharType="begin"/>
      </w:r>
      <w:r w:rsidRPr="00747400">
        <w:rPr>
          <w:rFonts w:ascii="Arial" w:hAnsi="Arial" w:cs="Arial"/>
          <w:sz w:val="24"/>
          <w:szCs w:val="24"/>
        </w:rPr>
        <w:instrText>HYPERLINK "file:///C:/Users/dr/Downloads/Dialnet-APropositoDeUnCasoRecienNacidoConSospechaDeSindrom-8620492.pdf"</w:instrText>
      </w:r>
      <w:r w:rsidRPr="00747400">
        <w:rPr>
          <w:rFonts w:ascii="Arial" w:hAnsi="Arial" w:cs="Arial"/>
          <w:sz w:val="24"/>
          <w:szCs w:val="24"/>
        </w:rPr>
      </w:r>
      <w:r w:rsidRPr="00747400">
        <w:rPr>
          <w:rFonts w:ascii="Arial" w:hAnsi="Arial" w:cs="Arial"/>
          <w:sz w:val="24"/>
          <w:szCs w:val="24"/>
        </w:rPr>
        <w:fldChar w:fldCharType="separate"/>
      </w:r>
      <w:r w:rsidRPr="00747400">
        <w:rPr>
          <w:rStyle w:val="Hipervnculo"/>
          <w:rFonts w:ascii="Arial" w:hAnsi="Arial" w:cs="Arial"/>
          <w:sz w:val="24"/>
          <w:szCs w:val="24"/>
        </w:rPr>
        <w:t>file:///C:/Users/dr/Downloads/Dialnet-APropositoDeUnCasoRecienNacidoConSospechaDeSindrom-8620492.pdf</w:t>
      </w:r>
      <w:r w:rsidRPr="00747400">
        <w:rPr>
          <w:rFonts w:ascii="Arial" w:hAnsi="Arial" w:cs="Arial"/>
          <w:sz w:val="24"/>
          <w:szCs w:val="24"/>
        </w:rPr>
        <w:fldChar w:fldCharType="end"/>
      </w:r>
      <w:r w:rsidRPr="00747400">
        <w:rPr>
          <w:rFonts w:ascii="Arial" w:hAnsi="Arial" w:cs="Arial"/>
          <w:sz w:val="24"/>
          <w:szCs w:val="24"/>
        </w:rPr>
        <w:t xml:space="preserve"> </w:t>
      </w:r>
    </w:p>
    <w:p w14:paraId="2D895F68" w14:textId="77777777" w:rsidR="00EF1F6C" w:rsidRPr="00747400" w:rsidRDefault="00EF1F6C" w:rsidP="009256A3">
      <w:pPr>
        <w:pStyle w:val="Prrafodelista"/>
        <w:numPr>
          <w:ilvl w:val="0"/>
          <w:numId w:val="10"/>
        </w:numPr>
        <w:spacing w:after="0" w:line="360" w:lineRule="auto"/>
        <w:jc w:val="both"/>
        <w:rPr>
          <w:rFonts w:ascii="Arial" w:hAnsi="Arial" w:cs="Arial"/>
          <w:sz w:val="24"/>
          <w:szCs w:val="24"/>
        </w:rPr>
      </w:pPr>
      <w:r w:rsidRPr="00747400">
        <w:rPr>
          <w:rFonts w:ascii="Arial" w:hAnsi="Arial" w:cs="Arial"/>
          <w:sz w:val="24"/>
          <w:szCs w:val="24"/>
        </w:rPr>
        <w:t xml:space="preserve">Sans-Fitó A, SolerdelcollA , Boix-LluchC , Serra-AmayaC , Serra-Grabulosa JM, Caldú X. Medicina 2019; Vol. 79 (Supl. I): 62-67. </w:t>
      </w:r>
      <w:hyperlink r:id="rId17" w:history="1">
        <w:r w:rsidRPr="00747400">
          <w:rPr>
            <w:rStyle w:val="Hipervnculo"/>
            <w:rFonts w:ascii="Arial" w:hAnsi="Arial" w:cs="Arial"/>
            <w:sz w:val="24"/>
            <w:szCs w:val="24"/>
          </w:rPr>
          <w:t>https://www.medicinabuenosaires.com/revistas/vol79-19/s1/Pags.62-67Sans-Fito.pdf</w:t>
        </w:r>
      </w:hyperlink>
    </w:p>
    <w:p w14:paraId="0A1DEB95" w14:textId="77777777" w:rsidR="00EF1F6C" w:rsidRPr="00747400" w:rsidRDefault="00EF1F6C" w:rsidP="009256A3">
      <w:pPr>
        <w:pStyle w:val="Prrafodelista"/>
        <w:numPr>
          <w:ilvl w:val="0"/>
          <w:numId w:val="10"/>
        </w:numPr>
        <w:spacing w:after="0" w:line="360" w:lineRule="auto"/>
        <w:jc w:val="both"/>
        <w:rPr>
          <w:rFonts w:ascii="Arial" w:hAnsi="Arial" w:cs="Arial"/>
          <w:sz w:val="24"/>
          <w:szCs w:val="24"/>
        </w:rPr>
      </w:pPr>
      <w:r w:rsidRPr="00747400">
        <w:rPr>
          <w:rFonts w:ascii="Arial" w:hAnsi="Arial" w:cs="Arial"/>
          <w:sz w:val="24"/>
          <w:szCs w:val="24"/>
        </w:rPr>
        <w:t xml:space="preserve">Aros A. Exposición fetal a alcohol. Rev. chil. pediatr.  [Internet]. 2008  Nov [citado  26 Mar 2021];  79 (Supl 1): 46-50. Disponible en: </w:t>
      </w:r>
      <w:hyperlink r:id="rId18" w:history="1">
        <w:r w:rsidRPr="00747400">
          <w:rPr>
            <w:rStyle w:val="Hipervnculo"/>
            <w:rFonts w:ascii="Arial" w:hAnsi="Arial" w:cs="Arial"/>
            <w:sz w:val="24"/>
            <w:szCs w:val="24"/>
          </w:rPr>
          <w:t>http://dx.doi.org/10.4067/S0370-41062008000700008</w:t>
        </w:r>
      </w:hyperlink>
    </w:p>
    <w:p w14:paraId="38E35B97" w14:textId="77777777" w:rsidR="00EF1F6C" w:rsidRPr="00747400" w:rsidRDefault="00900AA1" w:rsidP="009256A3">
      <w:pPr>
        <w:pStyle w:val="Prrafodelista"/>
        <w:numPr>
          <w:ilvl w:val="0"/>
          <w:numId w:val="10"/>
        </w:numPr>
        <w:spacing w:after="0" w:line="360" w:lineRule="auto"/>
        <w:jc w:val="both"/>
        <w:rPr>
          <w:rFonts w:ascii="Arial" w:hAnsi="Arial" w:cs="Arial"/>
          <w:sz w:val="24"/>
          <w:szCs w:val="24"/>
          <w:lang w:val="es-ES"/>
        </w:rPr>
      </w:pPr>
      <w:hyperlink r:id="rId19" w:history="1">
        <w:r w:rsidR="00EF1F6C" w:rsidRPr="00747400">
          <w:rPr>
            <w:rFonts w:ascii="Arial" w:eastAsia="Times New Roman" w:hAnsi="Arial" w:cs="Arial"/>
            <w:color w:val="000000"/>
            <w:sz w:val="24"/>
            <w:szCs w:val="24"/>
            <w:lang w:eastAsia="es-ES"/>
          </w:rPr>
          <w:t>Romero-González M</w:t>
        </w:r>
      </w:hyperlink>
      <w:r w:rsidR="00EF1F6C" w:rsidRPr="00747400">
        <w:rPr>
          <w:rFonts w:ascii="Arial" w:eastAsia="Times New Roman" w:hAnsi="Arial" w:cs="Arial"/>
          <w:color w:val="212529"/>
          <w:sz w:val="24"/>
          <w:szCs w:val="24"/>
          <w:lang w:eastAsia="es-ES"/>
        </w:rPr>
        <w:t xml:space="preserve">, </w:t>
      </w:r>
      <w:hyperlink r:id="rId20" w:history="1">
        <w:r w:rsidR="00EF1F6C" w:rsidRPr="00747400">
          <w:rPr>
            <w:rFonts w:ascii="Arial" w:eastAsia="Times New Roman" w:hAnsi="Arial" w:cs="Arial"/>
            <w:color w:val="000000"/>
            <w:sz w:val="24"/>
            <w:szCs w:val="24"/>
            <w:lang w:eastAsia="es-ES"/>
          </w:rPr>
          <w:t>Primé-Tous M</w:t>
        </w:r>
      </w:hyperlink>
      <w:r w:rsidR="00EF1F6C" w:rsidRPr="00747400">
        <w:rPr>
          <w:rFonts w:ascii="Arial" w:eastAsia="Times New Roman" w:hAnsi="Arial" w:cs="Arial"/>
          <w:color w:val="212529"/>
          <w:sz w:val="24"/>
          <w:szCs w:val="24"/>
          <w:lang w:eastAsia="es-ES"/>
        </w:rPr>
        <w:t xml:space="preserve">, </w:t>
      </w:r>
      <w:hyperlink r:id="rId21" w:history="1">
        <w:r w:rsidR="00EF1F6C" w:rsidRPr="00747400">
          <w:rPr>
            <w:rFonts w:ascii="Arial" w:eastAsia="Times New Roman" w:hAnsi="Arial" w:cs="Arial"/>
            <w:color w:val="000000"/>
            <w:sz w:val="24"/>
            <w:szCs w:val="24"/>
            <w:lang w:eastAsia="es-ES"/>
          </w:rPr>
          <w:t>Martín-Villalba, I</w:t>
        </w:r>
      </w:hyperlink>
      <w:r w:rsidR="00EF1F6C" w:rsidRPr="00747400">
        <w:rPr>
          <w:rFonts w:ascii="Arial" w:eastAsia="Times New Roman" w:hAnsi="Arial" w:cs="Arial"/>
          <w:color w:val="212529"/>
          <w:sz w:val="24"/>
          <w:szCs w:val="24"/>
          <w:lang w:eastAsia="es-ES"/>
        </w:rPr>
        <w:t xml:space="preserve">, </w:t>
      </w:r>
      <w:hyperlink r:id="rId22" w:history="1">
        <w:r w:rsidR="00EF1F6C" w:rsidRPr="00747400">
          <w:rPr>
            <w:rFonts w:ascii="Arial" w:eastAsia="Times New Roman" w:hAnsi="Arial" w:cs="Arial"/>
            <w:color w:val="000000"/>
            <w:sz w:val="24"/>
            <w:szCs w:val="24"/>
            <w:lang w:eastAsia="es-ES"/>
          </w:rPr>
          <w:t>Martí-González MA</w:t>
        </w:r>
      </w:hyperlink>
      <w:r w:rsidR="00EF1F6C" w:rsidRPr="00747400">
        <w:rPr>
          <w:rFonts w:ascii="Arial" w:eastAsia="Times New Roman" w:hAnsi="Arial" w:cs="Arial"/>
          <w:color w:val="212529"/>
          <w:sz w:val="24"/>
          <w:szCs w:val="24"/>
          <w:lang w:eastAsia="es-ES"/>
        </w:rPr>
        <w:t xml:space="preserve">. </w:t>
      </w:r>
      <w:r w:rsidR="00EF1F6C" w:rsidRPr="00747400">
        <w:rPr>
          <w:rFonts w:ascii="Arial" w:eastAsia="Times New Roman" w:hAnsi="Arial" w:cs="Arial"/>
          <w:sz w:val="24"/>
          <w:szCs w:val="24"/>
          <w:lang w:eastAsia="es-ES"/>
        </w:rPr>
        <w:t xml:space="preserve">Trastorno del vínculo en niños con trastorno del espectro alcohólico fetal. </w:t>
      </w:r>
      <w:r w:rsidR="00EF1F6C" w:rsidRPr="00747400">
        <w:rPr>
          <w:rFonts w:ascii="Arial" w:hAnsi="Arial" w:cs="Arial"/>
          <w:sz w:val="24"/>
          <w:szCs w:val="24"/>
        </w:rPr>
        <w:fldChar w:fldCharType="begin"/>
      </w:r>
      <w:r w:rsidR="00EF1F6C" w:rsidRPr="00747400">
        <w:rPr>
          <w:rFonts w:ascii="Arial" w:hAnsi="Arial" w:cs="Arial"/>
          <w:sz w:val="24"/>
          <w:szCs w:val="24"/>
        </w:rPr>
        <w:instrText>HYPERLINK "http://portal.revistas.bvs.br/transf.php?xsl=xsl/titles.xsl&amp;xml=http://catserver.bireme.br/cgi-bin/wxis1660.exe/?IsisScript=../cgi-bin/catrevistas/catrevistas.xis|database_name=TITLES|list_type=title|cat_name=ALL|from=1|count=50&amp;lang=pt&amp;comefrom=home&amp;home=false&amp;task=show_magazines&amp;request_made_adv_search=false&amp;lang=pt&amp;show_adv_search=false&amp;help_file=/help_pt.htm&amp;connector=ET&amp;search_exp=Rev.%20psiquiatr.%20infanto-juv" \t "_blank"</w:instrText>
      </w:r>
      <w:r w:rsidR="00EF1F6C" w:rsidRPr="00747400">
        <w:rPr>
          <w:rFonts w:ascii="Arial" w:hAnsi="Arial" w:cs="Arial"/>
          <w:sz w:val="24"/>
          <w:szCs w:val="24"/>
        </w:rPr>
      </w:r>
      <w:r w:rsidR="00EF1F6C" w:rsidRPr="00747400">
        <w:rPr>
          <w:rFonts w:ascii="Arial" w:hAnsi="Arial" w:cs="Arial"/>
          <w:sz w:val="24"/>
          <w:szCs w:val="24"/>
        </w:rPr>
        <w:fldChar w:fldCharType="separate"/>
      </w:r>
      <w:r w:rsidR="00EF1F6C" w:rsidRPr="00747400">
        <w:rPr>
          <w:rFonts w:ascii="Arial" w:eastAsia="Times New Roman" w:hAnsi="Arial" w:cs="Arial"/>
          <w:bCs/>
          <w:iCs/>
          <w:color w:val="000000"/>
          <w:sz w:val="24"/>
          <w:szCs w:val="24"/>
          <w:lang w:eastAsia="es-ES"/>
        </w:rPr>
        <w:t xml:space="preserve">Rev. psiquiatr. infanto-juv </w:t>
      </w:r>
      <w:r w:rsidR="00EF1F6C" w:rsidRPr="00747400">
        <w:rPr>
          <w:rFonts w:ascii="Arial" w:eastAsia="Times New Roman" w:hAnsi="Arial" w:cs="Arial"/>
          <w:bCs/>
          <w:iCs/>
          <w:color w:val="000000"/>
          <w:sz w:val="24"/>
          <w:szCs w:val="24"/>
          <w:lang w:eastAsia="es-ES"/>
        </w:rPr>
        <w:fldChar w:fldCharType="end"/>
      </w:r>
      <w:r w:rsidR="00EF1F6C" w:rsidRPr="00747400">
        <w:rPr>
          <w:rFonts w:ascii="Arial" w:hAnsi="Arial" w:cs="Arial"/>
          <w:sz w:val="24"/>
          <w:szCs w:val="24"/>
        </w:rPr>
        <w:t>[Internet] 2020 [citado 13 May 2021]</w:t>
      </w:r>
      <w:r w:rsidR="00EF1F6C" w:rsidRPr="00747400">
        <w:rPr>
          <w:rFonts w:ascii="Arial" w:eastAsia="Times New Roman" w:hAnsi="Arial" w:cs="Arial"/>
          <w:iCs/>
          <w:color w:val="212529"/>
          <w:sz w:val="24"/>
          <w:szCs w:val="24"/>
          <w:lang w:eastAsia="es-ES"/>
        </w:rPr>
        <w:t>; 37(4): 36-53</w:t>
      </w:r>
      <w:r w:rsidR="00EF1F6C" w:rsidRPr="00747400">
        <w:rPr>
          <w:rFonts w:ascii="Arial" w:eastAsia="Times New Roman" w:hAnsi="Arial" w:cs="Arial"/>
          <w:i/>
          <w:iCs/>
          <w:color w:val="212529"/>
          <w:sz w:val="24"/>
          <w:szCs w:val="24"/>
          <w:lang w:eastAsia="es-ES"/>
        </w:rPr>
        <w:t xml:space="preserve">. </w:t>
      </w:r>
      <w:r w:rsidR="00EF1F6C" w:rsidRPr="00747400">
        <w:rPr>
          <w:rFonts w:ascii="Arial" w:hAnsi="Arial" w:cs="Arial"/>
          <w:color w:val="333333"/>
          <w:sz w:val="24"/>
          <w:szCs w:val="24"/>
          <w:lang w:val="es-US"/>
        </w:rPr>
        <w:t xml:space="preserve">Disponible en: </w:t>
      </w:r>
      <w:hyperlink r:id="rId23" w:history="1">
        <w:r w:rsidR="00EF1F6C" w:rsidRPr="00747400">
          <w:rPr>
            <w:rStyle w:val="Hipervnculo"/>
            <w:rFonts w:ascii="Arial" w:hAnsi="Arial" w:cs="Arial"/>
            <w:sz w:val="24"/>
            <w:szCs w:val="24"/>
            <w:lang w:val="es-US"/>
          </w:rPr>
          <w:t>https://www.aepnya.eu/index.php/revistaaepnya/article/view/394/318</w:t>
        </w:r>
      </w:hyperlink>
    </w:p>
    <w:p w14:paraId="053D8CFF" w14:textId="77777777" w:rsidR="00EF1F6C" w:rsidRPr="00747400" w:rsidRDefault="00EF1F6C" w:rsidP="009256A3">
      <w:pPr>
        <w:pStyle w:val="Prrafodelista"/>
        <w:numPr>
          <w:ilvl w:val="0"/>
          <w:numId w:val="10"/>
        </w:numPr>
        <w:spacing w:after="0" w:line="360" w:lineRule="auto"/>
        <w:jc w:val="both"/>
        <w:rPr>
          <w:rStyle w:val="Hipervnculo"/>
          <w:rFonts w:ascii="Arial" w:eastAsiaTheme="minorHAnsi" w:hAnsi="Arial" w:cs="Arial"/>
          <w:color w:val="auto"/>
          <w:sz w:val="24"/>
          <w:szCs w:val="24"/>
          <w:u w:val="none"/>
        </w:rPr>
      </w:pPr>
      <w:r w:rsidRPr="00747400">
        <w:rPr>
          <w:rFonts w:ascii="Arial" w:hAnsi="Arial" w:cs="Arial"/>
          <w:color w:val="333333"/>
          <w:sz w:val="24"/>
          <w:szCs w:val="24"/>
          <w:lang w:val="es-US"/>
        </w:rPr>
        <w:t xml:space="preserve">Organización Panamericana para la Salud. Evaluación de los trastornos del espectro alcohólico fetal. </w:t>
      </w:r>
      <w:r w:rsidRPr="00747400">
        <w:rPr>
          <w:rFonts w:ascii="Arial" w:hAnsi="Arial" w:cs="Arial"/>
          <w:color w:val="333333"/>
          <w:sz w:val="24"/>
          <w:szCs w:val="24"/>
        </w:rPr>
        <w:t xml:space="preserve">Washington </w:t>
      </w:r>
      <w:r w:rsidRPr="00747400">
        <w:rPr>
          <w:rFonts w:ascii="Arial" w:hAnsi="Arial" w:cs="Arial"/>
          <w:sz w:val="24"/>
          <w:szCs w:val="24"/>
        </w:rPr>
        <w:t xml:space="preserve">[Internet] </w:t>
      </w:r>
      <w:r w:rsidRPr="00747400">
        <w:rPr>
          <w:rFonts w:ascii="Arial" w:hAnsi="Arial" w:cs="Arial"/>
          <w:color w:val="222222"/>
          <w:sz w:val="24"/>
          <w:szCs w:val="24"/>
          <w:lang w:val="es-MX"/>
        </w:rPr>
        <w:t xml:space="preserve">2020 </w:t>
      </w:r>
      <w:r w:rsidRPr="00747400">
        <w:rPr>
          <w:rFonts w:ascii="Arial" w:hAnsi="Arial" w:cs="Arial"/>
          <w:sz w:val="24"/>
          <w:szCs w:val="24"/>
        </w:rPr>
        <w:t xml:space="preserve">[citado 13 May 2021]. Washinton, </w:t>
      </w:r>
      <w:r w:rsidRPr="00747400">
        <w:rPr>
          <w:rFonts w:ascii="Arial" w:hAnsi="Arial" w:cs="Arial"/>
          <w:color w:val="333333"/>
          <w:sz w:val="24"/>
          <w:szCs w:val="24"/>
        </w:rPr>
        <w:t xml:space="preserve">D.C.: OPS; 2020. Disponible en: </w:t>
      </w:r>
      <w:r w:rsidRPr="00747400">
        <w:fldChar w:fldCharType="begin"/>
      </w:r>
      <w:r w:rsidRPr="00747400">
        <w:rPr>
          <w:rFonts w:ascii="Arial" w:hAnsi="Arial" w:cs="Arial"/>
          <w:sz w:val="24"/>
          <w:szCs w:val="24"/>
        </w:rPr>
        <w:instrText>HYPERLINK "https://iris.paho.org/handle/10665.2/52500"</w:instrText>
      </w:r>
      <w:r w:rsidRPr="00747400">
        <w:fldChar w:fldCharType="separate"/>
      </w:r>
      <w:r w:rsidRPr="00747400">
        <w:rPr>
          <w:rStyle w:val="Hipervnculo"/>
          <w:rFonts w:ascii="Arial" w:eastAsiaTheme="majorEastAsia" w:hAnsi="Arial" w:cs="Arial"/>
          <w:sz w:val="24"/>
          <w:szCs w:val="24"/>
        </w:rPr>
        <w:t>https://iris.paho.org/handle/10665.2/52500</w:t>
      </w:r>
      <w:r w:rsidRPr="00747400">
        <w:rPr>
          <w:rStyle w:val="Hipervnculo"/>
          <w:rFonts w:ascii="Arial" w:eastAsiaTheme="majorEastAsia" w:hAnsi="Arial" w:cs="Arial"/>
          <w:sz w:val="24"/>
          <w:szCs w:val="24"/>
        </w:rPr>
        <w:fldChar w:fldCharType="end"/>
      </w:r>
    </w:p>
    <w:p w14:paraId="2556BDA6" w14:textId="77777777" w:rsidR="00EF1F6C" w:rsidRPr="00747400" w:rsidRDefault="00EF1F6C" w:rsidP="009256A3">
      <w:pPr>
        <w:pStyle w:val="Prrafodelista"/>
        <w:numPr>
          <w:ilvl w:val="0"/>
          <w:numId w:val="10"/>
        </w:numPr>
        <w:spacing w:after="0" w:line="360" w:lineRule="auto"/>
        <w:jc w:val="both"/>
        <w:rPr>
          <w:rStyle w:val="Hipervnculo"/>
          <w:rFonts w:ascii="Arial" w:hAnsi="Arial" w:cs="Arial"/>
          <w:color w:val="auto"/>
          <w:sz w:val="24"/>
          <w:szCs w:val="24"/>
          <w:u w:val="none"/>
        </w:rPr>
      </w:pPr>
      <w:r w:rsidRPr="00747400">
        <w:rPr>
          <w:rFonts w:ascii="Arial" w:hAnsi="Arial" w:cs="Arial"/>
          <w:sz w:val="24"/>
          <w:szCs w:val="24"/>
        </w:rPr>
        <w:t xml:space="preserve">García C. En el embarazo, cero alcohol. El País, Madrid, 2019. Disponible en: </w:t>
      </w:r>
      <w:r w:rsidRPr="00747400">
        <w:fldChar w:fldCharType="begin"/>
      </w:r>
      <w:r w:rsidRPr="00747400">
        <w:rPr>
          <w:rFonts w:ascii="Arial" w:hAnsi="Arial" w:cs="Arial"/>
          <w:sz w:val="24"/>
          <w:szCs w:val="24"/>
        </w:rPr>
        <w:instrText>HYPERLINK "https://elpais.com/elpais/2019/08/25/mamas_papas/1566736631_188382.html"</w:instrText>
      </w:r>
      <w:r w:rsidRPr="00747400">
        <w:fldChar w:fldCharType="separate"/>
      </w:r>
      <w:r w:rsidRPr="00747400">
        <w:rPr>
          <w:rStyle w:val="Hipervnculo"/>
          <w:rFonts w:ascii="Arial" w:hAnsi="Arial" w:cs="Arial"/>
          <w:sz w:val="24"/>
          <w:szCs w:val="24"/>
        </w:rPr>
        <w:t>https://elpais.com/elpais/2019/08/25/mamas_papas/1566736631_188382.html</w:t>
      </w:r>
      <w:r w:rsidRPr="00747400">
        <w:rPr>
          <w:rStyle w:val="Hipervnculo"/>
          <w:rFonts w:ascii="Arial" w:hAnsi="Arial" w:cs="Arial"/>
          <w:sz w:val="24"/>
          <w:szCs w:val="24"/>
        </w:rPr>
        <w:fldChar w:fldCharType="end"/>
      </w:r>
    </w:p>
    <w:p w14:paraId="0BB646D3" w14:textId="77777777" w:rsidR="00EF1F6C" w:rsidRPr="00747400" w:rsidRDefault="00EF1F6C" w:rsidP="009256A3">
      <w:pPr>
        <w:pStyle w:val="NormalWeb"/>
        <w:numPr>
          <w:ilvl w:val="0"/>
          <w:numId w:val="10"/>
        </w:numPr>
        <w:spacing w:after="0" w:afterAutospacing="0" w:line="360" w:lineRule="auto"/>
        <w:jc w:val="both"/>
        <w:rPr>
          <w:rFonts w:ascii="Arial" w:hAnsi="Arial" w:cs="Arial"/>
          <w:bCs/>
        </w:rPr>
      </w:pPr>
      <w:r w:rsidRPr="00747400">
        <w:rPr>
          <w:rFonts w:ascii="Arial" w:hAnsi="Arial" w:cs="Arial"/>
        </w:rPr>
        <w:t xml:space="preserve">Svetlana </w:t>
      </w:r>
      <w:proofErr w:type="spellStart"/>
      <w:r w:rsidRPr="00747400">
        <w:rPr>
          <w:rFonts w:ascii="Arial" w:hAnsi="Arial" w:cs="Arial"/>
        </w:rPr>
        <w:t>Popova</w:t>
      </w:r>
      <w:proofErr w:type="spellEnd"/>
      <w:r w:rsidRPr="00747400">
        <w:rPr>
          <w:rFonts w:ascii="Arial" w:hAnsi="Arial" w:cs="Arial"/>
        </w:rPr>
        <w:t xml:space="preserve"> SL, Charlotte </w:t>
      </w:r>
      <w:proofErr w:type="spellStart"/>
      <w:r w:rsidRPr="00747400">
        <w:rPr>
          <w:rFonts w:ascii="Arial" w:hAnsi="Arial" w:cs="Arial"/>
        </w:rPr>
        <w:t>Probst</w:t>
      </w:r>
      <w:proofErr w:type="spellEnd"/>
      <w:r w:rsidRPr="00747400">
        <w:rPr>
          <w:rFonts w:ascii="Arial" w:hAnsi="Arial" w:cs="Arial"/>
        </w:rPr>
        <w:t xml:space="preserve"> GG, Jürgen R. Consumo de alcohol durante el embarazo y síndrome alcohólico fetal. </w:t>
      </w:r>
      <w:hyperlink r:id="rId24" w:tgtFrame="_blank" w:history="1">
        <w:r w:rsidRPr="00747400">
          <w:rPr>
            <w:rStyle w:val="Hipervnculo"/>
            <w:rFonts w:ascii="Arial" w:eastAsia="Calibri" w:hAnsi="Arial" w:cs="Arial"/>
            <w:color w:val="auto"/>
            <w:u w:val="none"/>
          </w:rPr>
          <w:t>Lancet Glob Health</w:t>
        </w:r>
        <w:r w:rsidRPr="00747400">
          <w:rPr>
            <w:rStyle w:val="Hipervnculo"/>
            <w:rFonts w:ascii="Arial" w:eastAsiaTheme="majorEastAsia" w:hAnsi="Arial" w:cs="Arial"/>
            <w:u w:val="none"/>
          </w:rPr>
          <w:t xml:space="preserve">. </w:t>
        </w:r>
        <w:r w:rsidRPr="00747400">
          <w:rPr>
            <w:rFonts w:ascii="Arial" w:hAnsi="Arial" w:cs="Arial"/>
          </w:rPr>
          <w:t xml:space="preserve">[internet]. </w:t>
        </w:r>
        <w:r w:rsidRPr="00747400">
          <w:rPr>
            <w:rStyle w:val="Hipervnculo"/>
            <w:rFonts w:ascii="Arial" w:eastAsiaTheme="majorEastAsia" w:hAnsi="Arial" w:cs="Arial"/>
            <w:color w:val="auto"/>
            <w:u w:val="none"/>
          </w:rPr>
          <w:t xml:space="preserve">2017 </w:t>
        </w:r>
        <w:r w:rsidRPr="00747400">
          <w:rPr>
            <w:rFonts w:ascii="Arial" w:hAnsi="Arial" w:cs="Arial"/>
          </w:rPr>
          <w:t xml:space="preserve">[citado  27 May 2021]; </w:t>
        </w:r>
        <w:r w:rsidRPr="00747400">
          <w:rPr>
            <w:rStyle w:val="Hipervnculo"/>
            <w:rFonts w:ascii="Arial" w:eastAsia="Calibri" w:hAnsi="Arial" w:cs="Arial"/>
            <w:color w:val="auto"/>
            <w:u w:val="none"/>
          </w:rPr>
          <w:t>5</w:t>
        </w:r>
        <w:r w:rsidRPr="00747400">
          <w:rPr>
            <w:rStyle w:val="Hipervnculo"/>
            <w:rFonts w:ascii="Arial" w:eastAsiaTheme="majorEastAsia" w:hAnsi="Arial" w:cs="Arial"/>
            <w:color w:val="auto"/>
            <w:u w:val="none"/>
          </w:rPr>
          <w:t>(</w:t>
        </w:r>
        <w:r w:rsidRPr="00747400">
          <w:rPr>
            <w:rStyle w:val="Hipervnculo"/>
            <w:rFonts w:ascii="Arial" w:eastAsia="Calibri" w:hAnsi="Arial" w:cs="Arial"/>
            <w:color w:val="auto"/>
            <w:u w:val="none"/>
          </w:rPr>
          <w:t>3</w:t>
        </w:r>
        <w:r w:rsidRPr="00747400">
          <w:rPr>
            <w:rStyle w:val="Hipervnculo"/>
            <w:rFonts w:ascii="Arial" w:eastAsiaTheme="majorEastAsia" w:hAnsi="Arial" w:cs="Arial"/>
            <w:color w:val="auto"/>
            <w:u w:val="none"/>
          </w:rPr>
          <w:t>)</w:t>
        </w:r>
        <w:r w:rsidRPr="00747400">
          <w:rPr>
            <w:rStyle w:val="Hipervnculo"/>
            <w:rFonts w:ascii="Arial" w:eastAsiaTheme="majorEastAsia" w:hAnsi="Arial" w:cs="Arial"/>
            <w:u w:val="none"/>
          </w:rPr>
          <w:t xml:space="preserve">: </w:t>
        </w:r>
        <w:r w:rsidRPr="00747400">
          <w:rPr>
            <w:rStyle w:val="Hipervnculo"/>
            <w:rFonts w:ascii="Arial" w:eastAsiaTheme="majorEastAsia" w:hAnsi="Arial" w:cs="Arial"/>
            <w:color w:val="auto"/>
            <w:u w:val="none"/>
          </w:rPr>
          <w:t>e290–e299.</w:t>
        </w:r>
      </w:hyperlink>
      <w:r w:rsidRPr="00747400">
        <w:rPr>
          <w:rFonts w:ascii="Arial" w:hAnsi="Arial" w:cs="Arial"/>
        </w:rPr>
        <w:t xml:space="preserve"> Disponible en: </w:t>
      </w:r>
      <w:hyperlink r:id="rId25" w:history="1">
        <w:r w:rsidRPr="00747400">
          <w:rPr>
            <w:rStyle w:val="Hipervnculo"/>
            <w:rFonts w:ascii="Arial" w:eastAsiaTheme="majorEastAsia" w:hAnsi="Arial" w:cs="Arial"/>
          </w:rPr>
          <w:t>https://www.intramed.net/contenidover.asp?contenidoID=90819</w:t>
        </w:r>
      </w:hyperlink>
    </w:p>
    <w:p w14:paraId="6AC7C4FF" w14:textId="77777777" w:rsidR="00EF1F6C" w:rsidRPr="00747400" w:rsidRDefault="00EF1F6C" w:rsidP="009256A3">
      <w:pPr>
        <w:numPr>
          <w:ilvl w:val="0"/>
          <w:numId w:val="10"/>
        </w:numPr>
        <w:spacing w:after="0" w:line="360" w:lineRule="auto"/>
        <w:jc w:val="both"/>
        <w:rPr>
          <w:rFonts w:ascii="Arial" w:hAnsi="Arial" w:cs="Arial"/>
          <w:sz w:val="24"/>
          <w:szCs w:val="24"/>
        </w:rPr>
      </w:pPr>
      <w:r w:rsidRPr="00747400">
        <w:rPr>
          <w:rFonts w:ascii="Arial" w:hAnsi="Arial" w:cs="Arial"/>
          <w:sz w:val="24"/>
          <w:szCs w:val="24"/>
        </w:rPr>
        <w:t xml:space="preserve">Valdez Silva Y, Sánchez Ramírez E, Fuentes Arencibia S. </w:t>
      </w:r>
      <w:r w:rsidRPr="00747400">
        <w:rPr>
          <w:rFonts w:ascii="Arial" w:hAnsi="Arial" w:cs="Arial"/>
          <w:color w:val="000000"/>
          <w:sz w:val="24"/>
          <w:szCs w:val="24"/>
        </w:rPr>
        <w:t xml:space="preserve">Malformaciones congénitas relacionadas con los agentes teratógenos. CCM [Internet]. 2018 Dic </w:t>
      </w:r>
      <w:r w:rsidRPr="00747400">
        <w:rPr>
          <w:rFonts w:ascii="Arial" w:hAnsi="Arial" w:cs="Arial"/>
          <w:color w:val="000000"/>
          <w:sz w:val="24"/>
          <w:szCs w:val="24"/>
        </w:rPr>
        <w:lastRenderedPageBreak/>
        <w:t xml:space="preserve">[citado 2022 Ago 31]; 22(4): 652-666. Disponible en: </w:t>
      </w:r>
      <w:r w:rsidRPr="00747400">
        <w:rPr>
          <w:rFonts w:ascii="Arial" w:hAnsi="Arial" w:cs="Arial"/>
          <w:color w:val="000000"/>
          <w:sz w:val="24"/>
          <w:szCs w:val="24"/>
        </w:rPr>
        <w:fldChar w:fldCharType="begin"/>
      </w:r>
      <w:r w:rsidRPr="00747400">
        <w:rPr>
          <w:rFonts w:ascii="Arial" w:hAnsi="Arial" w:cs="Arial"/>
          <w:color w:val="000000"/>
          <w:sz w:val="24"/>
          <w:szCs w:val="24"/>
        </w:rPr>
        <w:instrText>HYPERLINK "http://scielo.sld.cu/scielo.php?script=sci_arttext&amp;pid=S1560-43812018000400011&amp;lng=es"</w:instrText>
      </w:r>
      <w:r w:rsidRPr="00747400">
        <w:rPr>
          <w:rFonts w:ascii="Arial" w:hAnsi="Arial" w:cs="Arial"/>
          <w:color w:val="000000"/>
          <w:sz w:val="24"/>
          <w:szCs w:val="24"/>
        </w:rPr>
      </w:r>
      <w:r w:rsidRPr="00747400">
        <w:rPr>
          <w:rFonts w:ascii="Arial" w:hAnsi="Arial" w:cs="Arial"/>
          <w:color w:val="000000"/>
          <w:sz w:val="24"/>
          <w:szCs w:val="24"/>
        </w:rPr>
        <w:fldChar w:fldCharType="separate"/>
      </w:r>
      <w:r w:rsidRPr="00747400">
        <w:rPr>
          <w:rStyle w:val="Hipervnculo"/>
          <w:rFonts w:ascii="Arial" w:hAnsi="Arial" w:cs="Arial"/>
          <w:sz w:val="24"/>
          <w:szCs w:val="24"/>
        </w:rPr>
        <w:t>http://scielo.sld.cu/scielo.php?script=sci_arttext&amp;pid=S1560-43812018000400011&amp;lng=es</w:t>
      </w:r>
      <w:r w:rsidRPr="00747400">
        <w:rPr>
          <w:rFonts w:ascii="Arial" w:hAnsi="Arial" w:cs="Arial"/>
          <w:color w:val="000000"/>
          <w:sz w:val="24"/>
          <w:szCs w:val="24"/>
        </w:rPr>
        <w:fldChar w:fldCharType="end"/>
      </w:r>
    </w:p>
    <w:p w14:paraId="0CDD5B42" w14:textId="77777777" w:rsidR="00EF1F6C" w:rsidRPr="00747400" w:rsidRDefault="00EF1F6C" w:rsidP="009256A3">
      <w:pPr>
        <w:numPr>
          <w:ilvl w:val="0"/>
          <w:numId w:val="10"/>
        </w:numPr>
        <w:spacing w:after="0" w:line="360" w:lineRule="auto"/>
        <w:jc w:val="both"/>
        <w:rPr>
          <w:rFonts w:ascii="Arial" w:hAnsi="Arial" w:cs="Arial"/>
          <w:sz w:val="24"/>
          <w:szCs w:val="24"/>
        </w:rPr>
      </w:pPr>
      <w:r w:rsidRPr="00747400">
        <w:rPr>
          <w:rFonts w:ascii="Arial" w:hAnsi="Arial" w:cs="Arial"/>
          <w:sz w:val="24"/>
          <w:szCs w:val="24"/>
        </w:rPr>
        <w:t>Aldana Espinal JM, Baena Antequera F, Blanco-Morales Limones MJ,</w:t>
      </w:r>
      <w:r w:rsidRPr="00747400">
        <w:rPr>
          <w:rFonts w:ascii="Arial" w:hAnsi="Arial" w:cs="Arial"/>
          <w:sz w:val="24"/>
          <w:szCs w:val="24"/>
        </w:rPr>
        <w:br/>
        <w:t xml:space="preserve">Burgos Marín R, Cuevas Cervera JL, Falcón Banda JM, </w:t>
      </w:r>
      <w:r w:rsidRPr="00747400">
        <w:rPr>
          <w:rFonts w:ascii="Arial" w:hAnsi="Arial" w:cs="Arial"/>
          <w:i/>
          <w:sz w:val="24"/>
          <w:szCs w:val="24"/>
        </w:rPr>
        <w:t>et al</w:t>
      </w:r>
      <w:r w:rsidRPr="00747400">
        <w:rPr>
          <w:rFonts w:ascii="Arial" w:hAnsi="Arial" w:cs="Arial"/>
          <w:sz w:val="24"/>
          <w:szCs w:val="24"/>
        </w:rPr>
        <w:t>. Guía de ayuda a la</w:t>
      </w:r>
      <w:r w:rsidRPr="00747400">
        <w:rPr>
          <w:rFonts w:ascii="Arial" w:hAnsi="Arial" w:cs="Arial"/>
          <w:sz w:val="24"/>
          <w:szCs w:val="24"/>
        </w:rPr>
        <w:br/>
        <w:t>asistencia en el SAS. Trastorno del Espectro Alcohólico Fetal [internet]. 2019 [citado  27 Mar 2021]. Disponíble en:</w:t>
      </w:r>
      <w:r w:rsidRPr="00747400">
        <w:rPr>
          <w:rFonts w:ascii="Arial" w:hAnsi="Arial" w:cs="Arial"/>
          <w:sz w:val="24"/>
          <w:szCs w:val="24"/>
        </w:rPr>
        <w:br/>
      </w:r>
      <w:hyperlink r:id="rId26" w:history="1">
        <w:r w:rsidRPr="00747400">
          <w:rPr>
            <w:rStyle w:val="Hipervnculo"/>
            <w:rFonts w:ascii="Arial" w:eastAsiaTheme="majorEastAsia" w:hAnsi="Arial" w:cs="Arial"/>
            <w:sz w:val="24"/>
            <w:szCs w:val="24"/>
          </w:rPr>
          <w:t>http://iris.paho.org/handle/10665.2/52500</w:t>
        </w:r>
      </w:hyperlink>
      <w:r w:rsidRPr="00747400">
        <w:rPr>
          <w:rFonts w:ascii="Arial" w:hAnsi="Arial" w:cs="Arial"/>
          <w:sz w:val="24"/>
          <w:szCs w:val="24"/>
        </w:rPr>
        <w:t xml:space="preserve"> </w:t>
      </w:r>
    </w:p>
    <w:p w14:paraId="2302A6C1" w14:textId="77777777" w:rsidR="00EF1F6C" w:rsidRPr="00747400" w:rsidRDefault="00EF1F6C" w:rsidP="009256A3">
      <w:pPr>
        <w:numPr>
          <w:ilvl w:val="0"/>
          <w:numId w:val="10"/>
        </w:numPr>
        <w:spacing w:after="0" w:line="360" w:lineRule="auto"/>
        <w:jc w:val="both"/>
        <w:rPr>
          <w:rStyle w:val="Hipervnculo"/>
          <w:rFonts w:ascii="Arial" w:hAnsi="Arial" w:cs="Arial"/>
          <w:color w:val="auto"/>
          <w:sz w:val="24"/>
          <w:szCs w:val="24"/>
        </w:rPr>
      </w:pPr>
      <w:proofErr w:type="spellStart"/>
      <w:r w:rsidRPr="00747400">
        <w:rPr>
          <w:rFonts w:ascii="Arial" w:hAnsi="Arial" w:cs="Arial"/>
          <w:sz w:val="24"/>
          <w:szCs w:val="24"/>
          <w:lang w:val="es-US"/>
        </w:rPr>
        <w:t>Preidt</w:t>
      </w:r>
      <w:proofErr w:type="spellEnd"/>
      <w:r w:rsidRPr="00747400">
        <w:rPr>
          <w:rFonts w:ascii="Arial" w:hAnsi="Arial" w:cs="Arial"/>
          <w:sz w:val="24"/>
          <w:szCs w:val="24"/>
          <w:lang w:val="es-US"/>
        </w:rPr>
        <w:t xml:space="preserve"> R. </w:t>
      </w:r>
      <w:r w:rsidRPr="00747400">
        <w:rPr>
          <w:rFonts w:ascii="Arial" w:hAnsi="Arial" w:cs="Arial"/>
          <w:sz w:val="24"/>
          <w:szCs w:val="24"/>
        </w:rPr>
        <w:t xml:space="preserve">El síndrome de alcoholismo fetal es un problema global. Noticias Médicas. IntraMed. [internet]. 2017. Disponible en: </w:t>
      </w:r>
      <w:r w:rsidRPr="00747400">
        <w:fldChar w:fldCharType="begin"/>
      </w:r>
      <w:r w:rsidRPr="00747400">
        <w:rPr>
          <w:rFonts w:ascii="Arial" w:hAnsi="Arial" w:cs="Arial"/>
          <w:sz w:val="24"/>
          <w:szCs w:val="24"/>
        </w:rPr>
        <w:instrText>HYPERLINK "https://www.intramed.net/contenidover.asp?contenidoid=90269"</w:instrText>
      </w:r>
      <w:r w:rsidRPr="00747400">
        <w:fldChar w:fldCharType="separate"/>
      </w:r>
      <w:r w:rsidRPr="00747400">
        <w:rPr>
          <w:rStyle w:val="Hipervnculo"/>
          <w:rFonts w:ascii="Arial" w:hAnsi="Arial" w:cs="Arial"/>
          <w:sz w:val="24"/>
          <w:szCs w:val="24"/>
        </w:rPr>
        <w:t>https://www.intramed.net/contenidover.asp?contenidoid=90269</w:t>
      </w:r>
      <w:r w:rsidRPr="00747400">
        <w:rPr>
          <w:rStyle w:val="Hipervnculo"/>
          <w:rFonts w:ascii="Arial" w:hAnsi="Arial" w:cs="Arial"/>
          <w:sz w:val="24"/>
          <w:szCs w:val="24"/>
        </w:rPr>
        <w:fldChar w:fldCharType="end"/>
      </w:r>
      <w:r w:rsidRPr="00747400">
        <w:rPr>
          <w:rStyle w:val="Hipervnculo"/>
          <w:rFonts w:ascii="Arial" w:hAnsi="Arial" w:cs="Arial"/>
          <w:color w:val="auto"/>
          <w:sz w:val="24"/>
          <w:szCs w:val="24"/>
        </w:rPr>
        <w:t xml:space="preserve"> </w:t>
      </w:r>
    </w:p>
    <w:p w14:paraId="37C4014C" w14:textId="77777777" w:rsidR="00EF1F6C" w:rsidRPr="00747400" w:rsidRDefault="00EF1F6C" w:rsidP="009256A3">
      <w:pPr>
        <w:numPr>
          <w:ilvl w:val="0"/>
          <w:numId w:val="10"/>
        </w:numPr>
        <w:spacing w:after="0" w:line="360" w:lineRule="auto"/>
        <w:jc w:val="both"/>
        <w:rPr>
          <w:rFonts w:ascii="Arial" w:eastAsia="Times New Roman" w:hAnsi="Arial" w:cs="Arial"/>
          <w:sz w:val="24"/>
          <w:szCs w:val="24"/>
          <w:lang w:eastAsia="es-ES_tradnl"/>
        </w:rPr>
      </w:pPr>
      <w:r w:rsidRPr="00747400">
        <w:rPr>
          <w:rFonts w:ascii="Arial" w:hAnsi="Arial" w:cs="Arial"/>
          <w:sz w:val="24"/>
          <w:szCs w:val="24"/>
        </w:rPr>
        <w:t xml:space="preserve">Taboada Lugo N, Ferrer Roberto L. Validación de un cuestionario sobre factores de riesgo para defectos congénitos. Rev Cubana Invest Bioméd  [internet]. 2019  Dic [citado 26 Ago 2021];  38(4): e311. Disponible en: </w:t>
      </w:r>
      <w:r w:rsidRPr="00747400">
        <w:fldChar w:fldCharType="begin"/>
      </w:r>
      <w:r w:rsidRPr="00747400">
        <w:rPr>
          <w:rFonts w:ascii="Arial" w:hAnsi="Arial" w:cs="Arial"/>
          <w:sz w:val="24"/>
          <w:szCs w:val="24"/>
        </w:rPr>
        <w:instrText>HYPERLINK "http://scieloprueba.sld.cu/scielo.php?script=sci_arttext&amp;pid=S086403002019000400011&amp;lng=es"</w:instrText>
      </w:r>
      <w:r w:rsidRPr="00747400">
        <w:fldChar w:fldCharType="separate"/>
      </w:r>
      <w:r w:rsidRPr="00747400">
        <w:rPr>
          <w:rStyle w:val="Hipervnculo"/>
          <w:rFonts w:ascii="Arial" w:hAnsi="Arial" w:cs="Arial"/>
          <w:sz w:val="24"/>
          <w:szCs w:val="24"/>
        </w:rPr>
        <w:t>http://scieloprueba.sld.cu/scielo.php?script=sci_arttext&amp;pid=S086403002019000400011&amp;lng=es</w:t>
      </w:r>
      <w:r w:rsidRPr="00747400">
        <w:rPr>
          <w:rStyle w:val="Hipervnculo"/>
          <w:rFonts w:ascii="Arial" w:hAnsi="Arial" w:cs="Arial"/>
          <w:sz w:val="24"/>
          <w:szCs w:val="24"/>
        </w:rPr>
        <w:fldChar w:fldCharType="end"/>
      </w:r>
    </w:p>
    <w:p w14:paraId="75728983" w14:textId="77777777" w:rsidR="00EF1F6C" w:rsidRPr="00747400" w:rsidRDefault="00EF1F6C" w:rsidP="009256A3">
      <w:pPr>
        <w:pStyle w:val="NormalWeb"/>
        <w:numPr>
          <w:ilvl w:val="0"/>
          <w:numId w:val="10"/>
        </w:numPr>
        <w:spacing w:after="0" w:afterAutospacing="0" w:line="360" w:lineRule="auto"/>
        <w:jc w:val="both"/>
        <w:rPr>
          <w:rStyle w:val="Hipervnculo"/>
          <w:rFonts w:ascii="Arial" w:eastAsiaTheme="majorEastAsia" w:hAnsi="Arial" w:cs="Arial"/>
          <w:color w:val="auto"/>
        </w:rPr>
      </w:pPr>
      <w:r w:rsidRPr="00747400">
        <w:rPr>
          <w:rFonts w:ascii="Arial" w:hAnsi="Arial" w:cs="Arial"/>
        </w:rPr>
        <w:t xml:space="preserve">Nieto-Fernández Z, Vidal R, Gómez-Barros N, Ramos-Quiroga JA. Intervenciones psicológicas del trastorno del espectro alcohólico fetal a lo largo del ciclo vital. </w:t>
      </w:r>
      <w:proofErr w:type="spellStart"/>
      <w:r w:rsidRPr="00747400">
        <w:rPr>
          <w:rFonts w:ascii="Arial" w:hAnsi="Arial" w:cs="Arial"/>
        </w:rPr>
        <w:t>Rev</w:t>
      </w:r>
      <w:proofErr w:type="spellEnd"/>
      <w:r w:rsidRPr="00747400">
        <w:rPr>
          <w:rFonts w:ascii="Arial" w:hAnsi="Arial" w:cs="Arial"/>
        </w:rPr>
        <w:t xml:space="preserve"> Neurol [internet]. 2021[citado 27 Nov 2021];72 (05):168-176. Disponible en:</w:t>
      </w:r>
      <w:r w:rsidRPr="00747400">
        <w:rPr>
          <w:rFonts w:ascii="Arial" w:hAnsi="Arial" w:cs="Arial"/>
          <w:color w:val="555555"/>
        </w:rPr>
        <w:t xml:space="preserve"> </w:t>
      </w:r>
      <w:hyperlink r:id="rId27" w:history="1">
        <w:r w:rsidRPr="00747400">
          <w:rPr>
            <w:rStyle w:val="Hipervnculo"/>
            <w:rFonts w:ascii="Arial" w:eastAsiaTheme="majorEastAsia" w:hAnsi="Arial" w:cs="Arial"/>
          </w:rPr>
          <w:t>https://www.neurologia.com/articulo/2020639</w:t>
        </w:r>
      </w:hyperlink>
    </w:p>
    <w:p w14:paraId="46125CAD" w14:textId="77777777" w:rsidR="00EF1F6C" w:rsidRPr="00747400" w:rsidRDefault="00EF1F6C" w:rsidP="009256A3">
      <w:pPr>
        <w:pStyle w:val="Prrafodelista"/>
        <w:numPr>
          <w:ilvl w:val="0"/>
          <w:numId w:val="10"/>
        </w:numPr>
        <w:spacing w:after="0" w:line="360" w:lineRule="auto"/>
        <w:jc w:val="both"/>
        <w:rPr>
          <w:rStyle w:val="Hipervnculo"/>
          <w:rFonts w:ascii="Arial" w:hAnsi="Arial" w:cs="Arial"/>
          <w:color w:val="auto"/>
          <w:sz w:val="24"/>
          <w:szCs w:val="24"/>
          <w:u w:val="none"/>
        </w:rPr>
      </w:pPr>
      <w:r w:rsidRPr="00747400">
        <w:rPr>
          <w:rFonts w:ascii="Arial" w:hAnsi="Arial" w:cs="Arial"/>
          <w:sz w:val="24"/>
          <w:szCs w:val="24"/>
        </w:rPr>
        <w:t xml:space="preserve">Hernández-Antonio A, Sánchez-Sánchez M, Pérez-Cervera Y, Sosa-Velasco TA, Marcos-Melgar JA. Síndrome Alcohólico Fetal.Avan C Salud Med [internet] 2017. [citado  27 May 2021]; 4 (1): 22-25. Disponible en: </w:t>
      </w:r>
      <w:hyperlink r:id="rId28" w:history="1">
        <w:r w:rsidRPr="00747400">
          <w:rPr>
            <w:rStyle w:val="Hipervnculo"/>
            <w:rFonts w:ascii="Arial" w:hAnsi="Arial" w:cs="Arial"/>
            <w:sz w:val="24"/>
            <w:szCs w:val="24"/>
          </w:rPr>
          <w:t>http://www.salud.oaxaca.gob.mx/wp-content/uploads/2017/10/8_Articulo-de-Revisi%C3%B3n.pdf</w:t>
        </w:r>
      </w:hyperlink>
    </w:p>
    <w:p w14:paraId="497A3CE0" w14:textId="77777777" w:rsidR="00EF1F6C" w:rsidRPr="00747400" w:rsidRDefault="00EF1F6C" w:rsidP="009256A3">
      <w:pPr>
        <w:pStyle w:val="Prrafodelista"/>
        <w:numPr>
          <w:ilvl w:val="0"/>
          <w:numId w:val="10"/>
        </w:numPr>
        <w:spacing w:after="0" w:line="360" w:lineRule="auto"/>
        <w:jc w:val="both"/>
        <w:rPr>
          <w:rFonts w:ascii="Arial" w:hAnsi="Arial" w:cs="Arial"/>
          <w:sz w:val="24"/>
          <w:szCs w:val="24"/>
        </w:rPr>
      </w:pPr>
      <w:r w:rsidRPr="00747400">
        <w:rPr>
          <w:rFonts w:ascii="Arial" w:hAnsi="Arial" w:cs="Arial"/>
          <w:sz w:val="24"/>
          <w:szCs w:val="24"/>
        </w:rPr>
        <w:t xml:space="preserve">Santillan P. Síndrome alcohólico fetal. Revista Enfermería Neonatal. [internet] Abril 2019. [citado 27 May 2021]; (29):22-28. Disponible en: </w:t>
      </w:r>
      <w:hyperlink r:id="rId29" w:history="1">
        <w:r w:rsidRPr="00747400">
          <w:rPr>
            <w:rStyle w:val="Hipervnculo"/>
            <w:rFonts w:ascii="Arial" w:hAnsi="Arial" w:cs="Arial"/>
            <w:sz w:val="24"/>
            <w:szCs w:val="24"/>
          </w:rPr>
          <w:t>https://riu.austral.edu.ar/bitstream/handle/123456789/1054/Enf%20Neonatal%2029_22-28.pdf?sequence=1</w:t>
        </w:r>
      </w:hyperlink>
    </w:p>
    <w:p w14:paraId="717E4A05" w14:textId="77777777" w:rsidR="00EF1F6C" w:rsidRPr="00747400" w:rsidRDefault="00EF1F6C" w:rsidP="009256A3">
      <w:pPr>
        <w:pStyle w:val="Prrafodelista"/>
        <w:numPr>
          <w:ilvl w:val="0"/>
          <w:numId w:val="10"/>
        </w:numPr>
        <w:spacing w:after="0" w:line="360" w:lineRule="auto"/>
        <w:jc w:val="both"/>
        <w:rPr>
          <w:rStyle w:val="Hipervnculo"/>
          <w:rFonts w:ascii="Arial" w:hAnsi="Arial" w:cs="Arial"/>
          <w:color w:val="auto"/>
          <w:sz w:val="24"/>
          <w:szCs w:val="24"/>
          <w:u w:val="none"/>
        </w:rPr>
      </w:pPr>
      <w:r w:rsidRPr="00747400">
        <w:rPr>
          <w:rFonts w:ascii="Arial" w:hAnsi="Arial" w:cs="Arial"/>
          <w:sz w:val="24"/>
          <w:szCs w:val="24"/>
        </w:rPr>
        <w:t xml:space="preserve">Bruguera Pol, Barrio Pablo, Oliveras Clara, Vázquez Mireia, Soler Victòria, Nuño Laura et al. Detección y registro del consumo de alcohol en Urgencias. Rev. Esp. </w:t>
      </w:r>
      <w:r w:rsidRPr="00747400">
        <w:rPr>
          <w:rFonts w:ascii="Arial" w:hAnsi="Arial" w:cs="Arial"/>
          <w:sz w:val="24"/>
          <w:szCs w:val="24"/>
        </w:rPr>
        <w:lastRenderedPageBreak/>
        <w:t xml:space="preserve">Salud Publica [Internet]. 2020 [citado 2022 Abr 16]; 94: 202004019. Disponible en: </w:t>
      </w:r>
      <w:hyperlink r:id="rId30" w:history="1">
        <w:r w:rsidRPr="00747400">
          <w:rPr>
            <w:rStyle w:val="Hipervnculo"/>
            <w:rFonts w:ascii="Arial" w:hAnsi="Arial" w:cs="Arial"/>
            <w:sz w:val="24"/>
            <w:szCs w:val="24"/>
          </w:rPr>
          <w:t>http://scielo.isciii.es/scielo.php?script=sci_arttext&amp;pid=S1135-57272020000100080&amp;lng=es</w:t>
        </w:r>
      </w:hyperlink>
    </w:p>
    <w:p w14:paraId="14EA8A32" w14:textId="77777777" w:rsidR="00EF1F6C" w:rsidRPr="00747400" w:rsidRDefault="00EF1F6C" w:rsidP="009256A3">
      <w:pPr>
        <w:pStyle w:val="Prrafodelista"/>
        <w:spacing w:after="0" w:line="360" w:lineRule="auto"/>
        <w:jc w:val="both"/>
        <w:rPr>
          <w:rFonts w:ascii="Arial" w:hAnsi="Arial" w:cs="Arial"/>
          <w:sz w:val="24"/>
          <w:szCs w:val="24"/>
        </w:rPr>
      </w:pPr>
    </w:p>
    <w:p w14:paraId="777552CC" w14:textId="77777777" w:rsidR="00C4536E" w:rsidRPr="00747400" w:rsidRDefault="00C4536E" w:rsidP="009256A3">
      <w:pPr>
        <w:pStyle w:val="Prrafodelista"/>
        <w:spacing w:after="0" w:line="360" w:lineRule="auto"/>
        <w:jc w:val="both"/>
        <w:rPr>
          <w:rFonts w:ascii="Arial" w:hAnsi="Arial" w:cs="Arial"/>
          <w:sz w:val="24"/>
          <w:szCs w:val="24"/>
        </w:rPr>
      </w:pPr>
    </w:p>
    <w:sectPr w:rsidR="00C4536E" w:rsidRPr="00747400" w:rsidSect="00747400">
      <w:pgSz w:w="12240" w:h="15840" w:code="122"/>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52F1A" w14:textId="77777777" w:rsidR="00FA33D1" w:rsidRDefault="00FA33D1" w:rsidP="00FA33D1">
      <w:pPr>
        <w:spacing w:after="0" w:line="240" w:lineRule="auto"/>
      </w:pPr>
      <w:r>
        <w:separator/>
      </w:r>
    </w:p>
  </w:endnote>
  <w:endnote w:type="continuationSeparator" w:id="0">
    <w:p w14:paraId="71D6F016" w14:textId="77777777" w:rsidR="00FA33D1" w:rsidRDefault="00FA33D1" w:rsidP="00FA3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w:altName w:val="Frutiger"/>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2A873" w14:textId="77777777" w:rsidR="00FA33D1" w:rsidRDefault="00FA33D1" w:rsidP="00FA33D1">
      <w:pPr>
        <w:spacing w:after="0" w:line="240" w:lineRule="auto"/>
      </w:pPr>
      <w:r>
        <w:separator/>
      </w:r>
    </w:p>
  </w:footnote>
  <w:footnote w:type="continuationSeparator" w:id="0">
    <w:p w14:paraId="7AD1BF97" w14:textId="77777777" w:rsidR="00FA33D1" w:rsidRDefault="00FA33D1" w:rsidP="00FA33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D42154"/>
    <w:multiLevelType w:val="hybridMultilevel"/>
    <w:tmpl w:val="660A739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F088A7"/>
    <w:multiLevelType w:val="multilevel"/>
    <w:tmpl w:val="0AF847E8"/>
    <w:lvl w:ilvl="0">
      <w:start w:val="1"/>
      <w:numFmt w:val="ideographDigital"/>
      <w:lvlText w:val=""/>
      <w:lvlJc w:val="left"/>
    </w:lvl>
    <w:lvl w:ilvl="1">
      <w:start w:val="1"/>
      <w:numFmt w:val="decimal"/>
      <w:lvlText w:val="%1."/>
      <w:lvlJc w:val="left"/>
    </w:lvl>
    <w:lvl w:ilvl="2">
      <w:start w:val="1"/>
      <w:numFmt w:val="ideographDigit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1A4C51"/>
    <w:multiLevelType w:val="hybridMultilevel"/>
    <w:tmpl w:val="56764550"/>
    <w:lvl w:ilvl="0" w:tplc="91201A98">
      <w:start w:val="1"/>
      <w:numFmt w:val="decimal"/>
      <w:lvlText w:val="%1."/>
      <w:lvlJc w:val="left"/>
      <w:pPr>
        <w:ind w:left="360" w:hanging="360"/>
      </w:pPr>
      <w:rPr>
        <w:rFonts w:ascii="Times New Roman" w:hAnsi="Times New Roman" w:cs="Times New Roman" w:hint="default"/>
        <w:b w:val="0"/>
        <w:i w:val="0"/>
        <w:color w:val="auto"/>
        <w:sz w:val="24"/>
        <w:szCs w:val="24"/>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1B3D3225"/>
    <w:multiLevelType w:val="hybridMultilevel"/>
    <w:tmpl w:val="C0FE4D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BD211EF"/>
    <w:multiLevelType w:val="multilevel"/>
    <w:tmpl w:val="2646BB38"/>
    <w:lvl w:ilvl="0">
      <w:start w:val="1"/>
      <w:numFmt w:val="ideographDigital"/>
      <w:lvlText w:val=""/>
      <w:lvlJc w:val="left"/>
    </w:lvl>
    <w:lvl w:ilvl="1">
      <w:start w:val="1"/>
      <w:numFmt w:val="decimal"/>
      <w:lvlText w:val="%1."/>
      <w:lvlJc w:val="left"/>
    </w:lvl>
    <w:lvl w:ilvl="2">
      <w:start w:val="1"/>
      <w:numFmt w:val="ideographDigit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493EFB"/>
    <w:multiLevelType w:val="hybridMultilevel"/>
    <w:tmpl w:val="84F4197C"/>
    <w:lvl w:ilvl="0" w:tplc="8E3873F2">
      <w:start w:val="1"/>
      <w:numFmt w:val="upperRoman"/>
      <w:lvlText w:val="%1."/>
      <w:lvlJc w:val="left"/>
      <w:pPr>
        <w:ind w:left="1080" w:hanging="720"/>
      </w:pPr>
      <w:rPr>
        <w:rFonts w:hint="default"/>
        <w:b/>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6" w15:restartNumberingAfterBreak="0">
    <w:nsid w:val="4DA62245"/>
    <w:multiLevelType w:val="hybridMultilevel"/>
    <w:tmpl w:val="5442C974"/>
    <w:lvl w:ilvl="0" w:tplc="540A000F">
      <w:start w:val="1"/>
      <w:numFmt w:val="decimal"/>
      <w:lvlText w:val="%1."/>
      <w:lvlJc w:val="left"/>
      <w:pPr>
        <w:ind w:left="644"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7" w15:restartNumberingAfterBreak="0">
    <w:nsid w:val="53D4D42C"/>
    <w:multiLevelType w:val="multilevel"/>
    <w:tmpl w:val="D7C8A7D2"/>
    <w:lvl w:ilvl="0">
      <w:start w:val="1"/>
      <w:numFmt w:val="ideographDigital"/>
      <w:lvlText w:val=""/>
      <w:lvlJc w:val="left"/>
    </w:lvl>
    <w:lvl w:ilvl="1">
      <w:start w:val="1"/>
      <w:numFmt w:val="decimal"/>
      <w:lvlText w:val="%1."/>
      <w:lvlJc w:val="left"/>
    </w:lvl>
    <w:lvl w:ilvl="2">
      <w:start w:val="1"/>
      <w:numFmt w:val="ideographDigit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505FF9"/>
    <w:multiLevelType w:val="hybridMultilevel"/>
    <w:tmpl w:val="B2D8945C"/>
    <w:lvl w:ilvl="0" w:tplc="2D2C34B6">
      <w:start w:val="1"/>
      <w:numFmt w:val="upperRoman"/>
      <w:lvlText w:val="%1."/>
      <w:lvlJc w:val="left"/>
      <w:pPr>
        <w:ind w:left="1080" w:hanging="720"/>
      </w:pPr>
      <w:rPr>
        <w:rFonts w:hint="default"/>
        <w:b/>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9" w15:restartNumberingAfterBreak="0">
    <w:nsid w:val="739C72D3"/>
    <w:multiLevelType w:val="hybridMultilevel"/>
    <w:tmpl w:val="87122E1A"/>
    <w:lvl w:ilvl="0" w:tplc="12E65F88">
      <w:start w:val="1"/>
      <w:numFmt w:val="decimal"/>
      <w:lvlText w:val="%1."/>
      <w:lvlJc w:val="left"/>
      <w:pPr>
        <w:ind w:left="720" w:hanging="360"/>
      </w:pPr>
      <w:rPr>
        <w:rFonts w:ascii="Calibri" w:hAnsi="Calibri" w:cs="Arial"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292325716">
    <w:abstractNumId w:val="2"/>
  </w:num>
  <w:num w:numId="2" w16cid:durableId="666900837">
    <w:abstractNumId w:val="9"/>
  </w:num>
  <w:num w:numId="3" w16cid:durableId="1062869190">
    <w:abstractNumId w:val="0"/>
  </w:num>
  <w:num w:numId="4" w16cid:durableId="413010005">
    <w:abstractNumId w:val="1"/>
  </w:num>
  <w:num w:numId="5" w16cid:durableId="1166435853">
    <w:abstractNumId w:val="8"/>
  </w:num>
  <w:num w:numId="6" w16cid:durableId="721446486">
    <w:abstractNumId w:val="5"/>
  </w:num>
  <w:num w:numId="7" w16cid:durableId="790705829">
    <w:abstractNumId w:val="4"/>
  </w:num>
  <w:num w:numId="8" w16cid:durableId="2123987652">
    <w:abstractNumId w:val="7"/>
  </w:num>
  <w:num w:numId="9" w16cid:durableId="1829860997">
    <w:abstractNumId w:val="6"/>
  </w:num>
  <w:num w:numId="10" w16cid:durableId="6905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3D1"/>
    <w:rsid w:val="000155E3"/>
    <w:rsid w:val="00033186"/>
    <w:rsid w:val="000438F7"/>
    <w:rsid w:val="00047315"/>
    <w:rsid w:val="00052F85"/>
    <w:rsid w:val="00056585"/>
    <w:rsid w:val="00094800"/>
    <w:rsid w:val="000A6ECE"/>
    <w:rsid w:val="000A7D29"/>
    <w:rsid w:val="000B3438"/>
    <w:rsid w:val="000C689C"/>
    <w:rsid w:val="00100513"/>
    <w:rsid w:val="0010137B"/>
    <w:rsid w:val="0010623F"/>
    <w:rsid w:val="00106DCD"/>
    <w:rsid w:val="001124B3"/>
    <w:rsid w:val="001258F0"/>
    <w:rsid w:val="00136D92"/>
    <w:rsid w:val="00151991"/>
    <w:rsid w:val="001648C0"/>
    <w:rsid w:val="00165A15"/>
    <w:rsid w:val="00195905"/>
    <w:rsid w:val="001A51AD"/>
    <w:rsid w:val="001C69B0"/>
    <w:rsid w:val="001D41E7"/>
    <w:rsid w:val="001E4F86"/>
    <w:rsid w:val="001F2B83"/>
    <w:rsid w:val="001F4A46"/>
    <w:rsid w:val="00224F93"/>
    <w:rsid w:val="00230B62"/>
    <w:rsid w:val="00253420"/>
    <w:rsid w:val="002626B4"/>
    <w:rsid w:val="0026442C"/>
    <w:rsid w:val="00272C65"/>
    <w:rsid w:val="00282524"/>
    <w:rsid w:val="0028299B"/>
    <w:rsid w:val="00284A7C"/>
    <w:rsid w:val="002B02CC"/>
    <w:rsid w:val="002B325A"/>
    <w:rsid w:val="002C2E10"/>
    <w:rsid w:val="002C5453"/>
    <w:rsid w:val="002D5A32"/>
    <w:rsid w:val="002D5CEC"/>
    <w:rsid w:val="002E0B08"/>
    <w:rsid w:val="002E1278"/>
    <w:rsid w:val="002F46C5"/>
    <w:rsid w:val="002F7ABD"/>
    <w:rsid w:val="0031652F"/>
    <w:rsid w:val="003231F7"/>
    <w:rsid w:val="00323D84"/>
    <w:rsid w:val="0032457F"/>
    <w:rsid w:val="003262A8"/>
    <w:rsid w:val="0034184D"/>
    <w:rsid w:val="00347BCC"/>
    <w:rsid w:val="0036051A"/>
    <w:rsid w:val="0036149E"/>
    <w:rsid w:val="0036744C"/>
    <w:rsid w:val="00377539"/>
    <w:rsid w:val="00387171"/>
    <w:rsid w:val="0039461F"/>
    <w:rsid w:val="003C0EFA"/>
    <w:rsid w:val="003F03F3"/>
    <w:rsid w:val="003F22C3"/>
    <w:rsid w:val="0040149E"/>
    <w:rsid w:val="00413AC7"/>
    <w:rsid w:val="004269E9"/>
    <w:rsid w:val="00431080"/>
    <w:rsid w:val="00443FCC"/>
    <w:rsid w:val="00456C2C"/>
    <w:rsid w:val="004654FC"/>
    <w:rsid w:val="00467BE5"/>
    <w:rsid w:val="00471F83"/>
    <w:rsid w:val="00474782"/>
    <w:rsid w:val="00485C9A"/>
    <w:rsid w:val="004A467D"/>
    <w:rsid w:val="004B339A"/>
    <w:rsid w:val="004B3D5E"/>
    <w:rsid w:val="004C556E"/>
    <w:rsid w:val="004C7AE0"/>
    <w:rsid w:val="004D6871"/>
    <w:rsid w:val="004E0154"/>
    <w:rsid w:val="004E19C6"/>
    <w:rsid w:val="00510739"/>
    <w:rsid w:val="00512B86"/>
    <w:rsid w:val="0052761D"/>
    <w:rsid w:val="00530C5D"/>
    <w:rsid w:val="00537A59"/>
    <w:rsid w:val="00542F2A"/>
    <w:rsid w:val="005445CB"/>
    <w:rsid w:val="00544904"/>
    <w:rsid w:val="00555174"/>
    <w:rsid w:val="00562BDF"/>
    <w:rsid w:val="0057709D"/>
    <w:rsid w:val="00595FFB"/>
    <w:rsid w:val="005B4E8E"/>
    <w:rsid w:val="005C6A88"/>
    <w:rsid w:val="005E2389"/>
    <w:rsid w:val="005E4B05"/>
    <w:rsid w:val="00604560"/>
    <w:rsid w:val="0061008A"/>
    <w:rsid w:val="00612C4B"/>
    <w:rsid w:val="00626B58"/>
    <w:rsid w:val="00644D71"/>
    <w:rsid w:val="006452BA"/>
    <w:rsid w:val="00670B65"/>
    <w:rsid w:val="00681A5C"/>
    <w:rsid w:val="00695DF2"/>
    <w:rsid w:val="0069642B"/>
    <w:rsid w:val="006A292B"/>
    <w:rsid w:val="006A781F"/>
    <w:rsid w:val="006C3DA5"/>
    <w:rsid w:val="006D53D5"/>
    <w:rsid w:val="006E36F7"/>
    <w:rsid w:val="006F27DB"/>
    <w:rsid w:val="006F6F06"/>
    <w:rsid w:val="006F7D38"/>
    <w:rsid w:val="007055BF"/>
    <w:rsid w:val="007133E2"/>
    <w:rsid w:val="00717239"/>
    <w:rsid w:val="00720A10"/>
    <w:rsid w:val="00727FE8"/>
    <w:rsid w:val="00730DC7"/>
    <w:rsid w:val="0073259B"/>
    <w:rsid w:val="00733A9C"/>
    <w:rsid w:val="0073527F"/>
    <w:rsid w:val="00743769"/>
    <w:rsid w:val="00747400"/>
    <w:rsid w:val="00752325"/>
    <w:rsid w:val="007757D2"/>
    <w:rsid w:val="00776C68"/>
    <w:rsid w:val="00787917"/>
    <w:rsid w:val="007A7784"/>
    <w:rsid w:val="007B2CCB"/>
    <w:rsid w:val="007B3B04"/>
    <w:rsid w:val="007B44BA"/>
    <w:rsid w:val="007B7A1A"/>
    <w:rsid w:val="007D0739"/>
    <w:rsid w:val="007D0AF8"/>
    <w:rsid w:val="007D5065"/>
    <w:rsid w:val="007E0664"/>
    <w:rsid w:val="007E51D4"/>
    <w:rsid w:val="0081406D"/>
    <w:rsid w:val="00835522"/>
    <w:rsid w:val="00851182"/>
    <w:rsid w:val="008547C5"/>
    <w:rsid w:val="008570E6"/>
    <w:rsid w:val="008641BE"/>
    <w:rsid w:val="008666A5"/>
    <w:rsid w:val="00876581"/>
    <w:rsid w:val="00877DBE"/>
    <w:rsid w:val="00884457"/>
    <w:rsid w:val="00896FD3"/>
    <w:rsid w:val="008B4495"/>
    <w:rsid w:val="008C4E35"/>
    <w:rsid w:val="008D1FD5"/>
    <w:rsid w:val="008D54A2"/>
    <w:rsid w:val="00900AA1"/>
    <w:rsid w:val="0090428B"/>
    <w:rsid w:val="00911E9C"/>
    <w:rsid w:val="00917A66"/>
    <w:rsid w:val="009256A3"/>
    <w:rsid w:val="00940757"/>
    <w:rsid w:val="00946649"/>
    <w:rsid w:val="00950F29"/>
    <w:rsid w:val="0095306D"/>
    <w:rsid w:val="0095324C"/>
    <w:rsid w:val="009604CE"/>
    <w:rsid w:val="00975AC5"/>
    <w:rsid w:val="00977E68"/>
    <w:rsid w:val="00983122"/>
    <w:rsid w:val="00995C4A"/>
    <w:rsid w:val="009A6F85"/>
    <w:rsid w:val="009B1E2C"/>
    <w:rsid w:val="009B3EC2"/>
    <w:rsid w:val="009C6B10"/>
    <w:rsid w:val="009D7626"/>
    <w:rsid w:val="009E1799"/>
    <w:rsid w:val="009E57A6"/>
    <w:rsid w:val="009F1475"/>
    <w:rsid w:val="00A1177D"/>
    <w:rsid w:val="00A31321"/>
    <w:rsid w:val="00A33332"/>
    <w:rsid w:val="00A3631C"/>
    <w:rsid w:val="00A431CD"/>
    <w:rsid w:val="00A53F83"/>
    <w:rsid w:val="00A65404"/>
    <w:rsid w:val="00A7007E"/>
    <w:rsid w:val="00AB118D"/>
    <w:rsid w:val="00AC12AC"/>
    <w:rsid w:val="00AC49DA"/>
    <w:rsid w:val="00AC6B93"/>
    <w:rsid w:val="00AD1D37"/>
    <w:rsid w:val="00AF3E46"/>
    <w:rsid w:val="00AF57AB"/>
    <w:rsid w:val="00B058CC"/>
    <w:rsid w:val="00B14AD0"/>
    <w:rsid w:val="00B24AE8"/>
    <w:rsid w:val="00B27ED8"/>
    <w:rsid w:val="00B3296D"/>
    <w:rsid w:val="00B3429A"/>
    <w:rsid w:val="00B34F20"/>
    <w:rsid w:val="00B40756"/>
    <w:rsid w:val="00B52B84"/>
    <w:rsid w:val="00B61839"/>
    <w:rsid w:val="00B61A1D"/>
    <w:rsid w:val="00B61A35"/>
    <w:rsid w:val="00B758D1"/>
    <w:rsid w:val="00B77260"/>
    <w:rsid w:val="00B873DC"/>
    <w:rsid w:val="00BA0B1F"/>
    <w:rsid w:val="00BA5A00"/>
    <w:rsid w:val="00BA7839"/>
    <w:rsid w:val="00BB20B6"/>
    <w:rsid w:val="00BC204A"/>
    <w:rsid w:val="00BC4F64"/>
    <w:rsid w:val="00BE431E"/>
    <w:rsid w:val="00BF3F37"/>
    <w:rsid w:val="00BF48F2"/>
    <w:rsid w:val="00C00B04"/>
    <w:rsid w:val="00C05080"/>
    <w:rsid w:val="00C071A0"/>
    <w:rsid w:val="00C21901"/>
    <w:rsid w:val="00C30B47"/>
    <w:rsid w:val="00C33CD8"/>
    <w:rsid w:val="00C4478A"/>
    <w:rsid w:val="00C4536E"/>
    <w:rsid w:val="00C617DE"/>
    <w:rsid w:val="00C67C89"/>
    <w:rsid w:val="00C73D31"/>
    <w:rsid w:val="00C75248"/>
    <w:rsid w:val="00C813F8"/>
    <w:rsid w:val="00C837C0"/>
    <w:rsid w:val="00C955D8"/>
    <w:rsid w:val="00C96CA5"/>
    <w:rsid w:val="00CA41E7"/>
    <w:rsid w:val="00CB2954"/>
    <w:rsid w:val="00CC276E"/>
    <w:rsid w:val="00CE2BD1"/>
    <w:rsid w:val="00CF5B20"/>
    <w:rsid w:val="00CF665D"/>
    <w:rsid w:val="00D01A01"/>
    <w:rsid w:val="00D0226E"/>
    <w:rsid w:val="00D0351E"/>
    <w:rsid w:val="00D13145"/>
    <w:rsid w:val="00D134EB"/>
    <w:rsid w:val="00D17AE7"/>
    <w:rsid w:val="00D24163"/>
    <w:rsid w:val="00D262E4"/>
    <w:rsid w:val="00D37F15"/>
    <w:rsid w:val="00D43575"/>
    <w:rsid w:val="00D44930"/>
    <w:rsid w:val="00D456B8"/>
    <w:rsid w:val="00D47D98"/>
    <w:rsid w:val="00D51340"/>
    <w:rsid w:val="00D55C24"/>
    <w:rsid w:val="00D64457"/>
    <w:rsid w:val="00D67728"/>
    <w:rsid w:val="00D7087A"/>
    <w:rsid w:val="00D769AC"/>
    <w:rsid w:val="00D85F08"/>
    <w:rsid w:val="00D918F5"/>
    <w:rsid w:val="00D941EF"/>
    <w:rsid w:val="00DC1865"/>
    <w:rsid w:val="00DC649B"/>
    <w:rsid w:val="00DC7B6B"/>
    <w:rsid w:val="00DD6550"/>
    <w:rsid w:val="00DE3823"/>
    <w:rsid w:val="00DF0D27"/>
    <w:rsid w:val="00E1667B"/>
    <w:rsid w:val="00E20D52"/>
    <w:rsid w:val="00E26B69"/>
    <w:rsid w:val="00E52F73"/>
    <w:rsid w:val="00E60E41"/>
    <w:rsid w:val="00E60EE6"/>
    <w:rsid w:val="00E81CB1"/>
    <w:rsid w:val="00E85FA9"/>
    <w:rsid w:val="00EB7A52"/>
    <w:rsid w:val="00EC1428"/>
    <w:rsid w:val="00EC3486"/>
    <w:rsid w:val="00ED1742"/>
    <w:rsid w:val="00EF1F6C"/>
    <w:rsid w:val="00F0064B"/>
    <w:rsid w:val="00F037E5"/>
    <w:rsid w:val="00F276C9"/>
    <w:rsid w:val="00F54742"/>
    <w:rsid w:val="00F6228A"/>
    <w:rsid w:val="00F6262A"/>
    <w:rsid w:val="00F65ED7"/>
    <w:rsid w:val="00F7275F"/>
    <w:rsid w:val="00F85B4D"/>
    <w:rsid w:val="00F86974"/>
    <w:rsid w:val="00F86D21"/>
    <w:rsid w:val="00FA33D1"/>
    <w:rsid w:val="00FC11BE"/>
    <w:rsid w:val="00FC3530"/>
    <w:rsid w:val="00FC67E2"/>
    <w:rsid w:val="00FD0329"/>
    <w:rsid w:val="00FD4AEC"/>
    <w:rsid w:val="00FE4B30"/>
    <w:rsid w:val="00FF234C"/>
  </w:rsids>
  <m:mathPr>
    <m:mathFont m:val="Cambria Math"/>
    <m:brkBin m:val="before"/>
    <m:brkBinSub m:val="--"/>
    <m:smallFrac/>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F08DC"/>
  <w15:docId w15:val="{9799377E-7ED6-45FD-BC2C-044E8B6B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F83"/>
    <w:rPr>
      <w:rFonts w:ascii="Calibri" w:eastAsia="Calibri" w:hAnsi="Calibri" w:cs="Times New Roman"/>
      <w:sz w:val="20"/>
      <w:szCs w:val="20"/>
      <w:lang w:val="it-IT" w:eastAsia="it-IT"/>
    </w:rPr>
  </w:style>
  <w:style w:type="paragraph" w:styleId="Ttulo1">
    <w:name w:val="heading 1"/>
    <w:basedOn w:val="Normal"/>
    <w:next w:val="Normal"/>
    <w:link w:val="Ttulo1Car"/>
    <w:uiPriority w:val="9"/>
    <w:qFormat/>
    <w:rsid w:val="00FA33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33D1"/>
    <w:pPr>
      <w:tabs>
        <w:tab w:val="center" w:pos="4419"/>
        <w:tab w:val="right" w:pos="8838"/>
      </w:tabs>
    </w:pPr>
  </w:style>
  <w:style w:type="character" w:customStyle="1" w:styleId="EncabezadoCar">
    <w:name w:val="Encabezado Car"/>
    <w:basedOn w:val="Fuentedeprrafopredeter"/>
    <w:link w:val="Encabezado"/>
    <w:uiPriority w:val="99"/>
    <w:rsid w:val="00FA33D1"/>
    <w:rPr>
      <w:rFonts w:ascii="Calibri" w:eastAsia="Calibri" w:hAnsi="Calibri" w:cs="Times New Roman"/>
      <w:sz w:val="20"/>
      <w:szCs w:val="20"/>
      <w:lang w:val="it-IT" w:eastAsia="it-IT"/>
    </w:rPr>
  </w:style>
  <w:style w:type="character" w:styleId="Hipervnculo">
    <w:name w:val="Hyperlink"/>
    <w:uiPriority w:val="99"/>
    <w:unhideWhenUsed/>
    <w:rsid w:val="00FA33D1"/>
    <w:rPr>
      <w:color w:val="0000FF"/>
      <w:u w:val="single"/>
    </w:rPr>
  </w:style>
  <w:style w:type="paragraph" w:customStyle="1" w:styleId="palabrasclave">
    <w:name w:val="palabras clave"/>
    <w:basedOn w:val="Ttulo1"/>
    <w:link w:val="palabrasclaveCar"/>
    <w:rsid w:val="00FA33D1"/>
    <w:pPr>
      <w:keepNext w:val="0"/>
      <w:keepLines w:val="0"/>
      <w:widowControl w:val="0"/>
      <w:spacing w:before="240" w:after="240" w:line="360" w:lineRule="auto"/>
    </w:pPr>
    <w:rPr>
      <w:rFonts w:ascii="Arial" w:eastAsia="Times New Roman" w:hAnsi="Arial" w:cs="Arial"/>
      <w:b w:val="0"/>
      <w:bCs w:val="0"/>
      <w:i/>
      <w:caps/>
      <w:color w:val="365F91"/>
      <w:kern w:val="36"/>
      <w:sz w:val="24"/>
      <w:szCs w:val="24"/>
      <w:u w:val="single"/>
      <w:lang w:val="es-ES" w:eastAsia="es-ES" w:bidi="he-IL"/>
    </w:rPr>
  </w:style>
  <w:style w:type="character" w:customStyle="1" w:styleId="palabrasclaveCar">
    <w:name w:val="palabras clave Car"/>
    <w:link w:val="palabrasclave"/>
    <w:rsid w:val="00FA33D1"/>
    <w:rPr>
      <w:rFonts w:ascii="Arial" w:eastAsia="Times New Roman" w:hAnsi="Arial" w:cs="Arial"/>
      <w:i/>
      <w:caps/>
      <w:color w:val="365F91"/>
      <w:kern w:val="36"/>
      <w:sz w:val="24"/>
      <w:szCs w:val="24"/>
      <w:u w:val="single"/>
      <w:lang w:val="es-ES" w:eastAsia="es-ES" w:bidi="he-IL"/>
    </w:rPr>
  </w:style>
  <w:style w:type="paragraph" w:styleId="NormalWeb">
    <w:name w:val="Normal (Web)"/>
    <w:basedOn w:val="Normal"/>
    <w:uiPriority w:val="99"/>
    <w:unhideWhenUsed/>
    <w:rsid w:val="00FA33D1"/>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nfasis">
    <w:name w:val="Emphasis"/>
    <w:uiPriority w:val="20"/>
    <w:qFormat/>
    <w:rsid w:val="00FA33D1"/>
    <w:rPr>
      <w:i/>
      <w:iCs/>
    </w:rPr>
  </w:style>
  <w:style w:type="character" w:styleId="Textoennegrita">
    <w:name w:val="Strong"/>
    <w:uiPriority w:val="22"/>
    <w:qFormat/>
    <w:rsid w:val="00FA33D1"/>
    <w:rPr>
      <w:b/>
      <w:bCs/>
    </w:rPr>
  </w:style>
  <w:style w:type="character" w:customStyle="1" w:styleId="Ttulo1Car">
    <w:name w:val="Título 1 Car"/>
    <w:basedOn w:val="Fuentedeprrafopredeter"/>
    <w:link w:val="Ttulo1"/>
    <w:uiPriority w:val="9"/>
    <w:rsid w:val="00FA33D1"/>
    <w:rPr>
      <w:rFonts w:asciiTheme="majorHAnsi" w:eastAsiaTheme="majorEastAsia" w:hAnsiTheme="majorHAnsi" w:cstheme="majorBidi"/>
      <w:b/>
      <w:bCs/>
      <w:color w:val="365F91" w:themeColor="accent1" w:themeShade="BF"/>
      <w:sz w:val="28"/>
      <w:szCs w:val="28"/>
      <w:lang w:val="it-IT" w:eastAsia="it-IT"/>
    </w:rPr>
  </w:style>
  <w:style w:type="paragraph" w:styleId="Piedepgina">
    <w:name w:val="footer"/>
    <w:basedOn w:val="Normal"/>
    <w:link w:val="PiedepginaCar"/>
    <w:uiPriority w:val="99"/>
    <w:semiHidden/>
    <w:unhideWhenUsed/>
    <w:rsid w:val="00FA3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FA33D1"/>
    <w:rPr>
      <w:rFonts w:ascii="Calibri" w:eastAsia="Calibri" w:hAnsi="Calibri" w:cs="Times New Roman"/>
      <w:sz w:val="20"/>
      <w:szCs w:val="20"/>
      <w:lang w:val="it-IT" w:eastAsia="it-IT"/>
    </w:rPr>
  </w:style>
  <w:style w:type="character" w:customStyle="1" w:styleId="sr-only">
    <w:name w:val="sr-only"/>
    <w:basedOn w:val="Fuentedeprrafopredeter"/>
    <w:rsid w:val="00612C4B"/>
  </w:style>
  <w:style w:type="paragraph" w:styleId="Prrafodelista">
    <w:name w:val="List Paragraph"/>
    <w:basedOn w:val="Normal"/>
    <w:uiPriority w:val="34"/>
    <w:qFormat/>
    <w:rsid w:val="00D67728"/>
    <w:pPr>
      <w:ind w:left="720"/>
      <w:contextualSpacing/>
    </w:pPr>
  </w:style>
  <w:style w:type="character" w:customStyle="1" w:styleId="markedcontent">
    <w:name w:val="markedcontent"/>
    <w:basedOn w:val="Fuentedeprrafopredeter"/>
    <w:rsid w:val="0039461F"/>
  </w:style>
  <w:style w:type="paragraph" w:styleId="Textocomentario">
    <w:name w:val="annotation text"/>
    <w:basedOn w:val="Normal"/>
    <w:link w:val="TextocomentarioCar"/>
    <w:uiPriority w:val="99"/>
    <w:unhideWhenUsed/>
    <w:rsid w:val="00474782"/>
    <w:rPr>
      <w:lang w:val="es-ES_tradnl" w:eastAsia="en-US"/>
    </w:rPr>
  </w:style>
  <w:style w:type="character" w:customStyle="1" w:styleId="TextocomentarioCar">
    <w:name w:val="Texto comentario Car"/>
    <w:basedOn w:val="Fuentedeprrafopredeter"/>
    <w:link w:val="Textocomentario"/>
    <w:uiPriority w:val="99"/>
    <w:rsid w:val="00474782"/>
    <w:rPr>
      <w:rFonts w:ascii="Calibri" w:eastAsia="Calibri" w:hAnsi="Calibri" w:cs="Times New Roman"/>
      <w:sz w:val="20"/>
      <w:szCs w:val="20"/>
      <w:lang w:val="es-ES_tradnl"/>
    </w:rPr>
  </w:style>
  <w:style w:type="character" w:customStyle="1" w:styleId="resumen">
    <w:name w:val="resumen"/>
    <w:basedOn w:val="Fuentedeprrafopredeter"/>
    <w:rsid w:val="00787917"/>
    <w:rPr>
      <w:sz w:val="24"/>
      <w:szCs w:val="24"/>
    </w:rPr>
  </w:style>
  <w:style w:type="character" w:customStyle="1" w:styleId="A10">
    <w:name w:val="A10"/>
    <w:uiPriority w:val="99"/>
    <w:rsid w:val="00544904"/>
    <w:rPr>
      <w:color w:val="000000"/>
      <w:sz w:val="11"/>
      <w:szCs w:val="11"/>
    </w:rPr>
  </w:style>
  <w:style w:type="paragraph" w:customStyle="1" w:styleId="Default">
    <w:name w:val="Default"/>
    <w:rsid w:val="00AB118D"/>
    <w:pPr>
      <w:autoSpaceDE w:val="0"/>
      <w:autoSpaceDN w:val="0"/>
      <w:adjustRightInd w:val="0"/>
      <w:spacing w:after="0" w:line="240" w:lineRule="auto"/>
    </w:pPr>
    <w:rPr>
      <w:rFonts w:ascii="Frutiger" w:hAnsi="Frutiger" w:cs="Frutiger"/>
      <w:color w:val="000000"/>
      <w:sz w:val="24"/>
      <w:szCs w:val="24"/>
    </w:rPr>
  </w:style>
  <w:style w:type="paragraph" w:customStyle="1" w:styleId="Pa7">
    <w:name w:val="Pa7"/>
    <w:basedOn w:val="Default"/>
    <w:next w:val="Default"/>
    <w:uiPriority w:val="99"/>
    <w:rsid w:val="00AB118D"/>
    <w:pPr>
      <w:spacing w:line="401" w:lineRule="atLeast"/>
    </w:pPr>
    <w:rPr>
      <w:rFonts w:cstheme="minorBidi"/>
      <w:color w:val="auto"/>
    </w:rPr>
  </w:style>
  <w:style w:type="paragraph" w:customStyle="1" w:styleId="Pa8">
    <w:name w:val="Pa8"/>
    <w:basedOn w:val="Default"/>
    <w:next w:val="Default"/>
    <w:uiPriority w:val="99"/>
    <w:rsid w:val="00AB118D"/>
    <w:pPr>
      <w:spacing w:line="201" w:lineRule="atLeast"/>
    </w:pPr>
    <w:rPr>
      <w:rFonts w:cstheme="minorBidi"/>
      <w:color w:val="auto"/>
    </w:rPr>
  </w:style>
  <w:style w:type="character" w:customStyle="1" w:styleId="A11">
    <w:name w:val="A11"/>
    <w:uiPriority w:val="99"/>
    <w:rsid w:val="00AB118D"/>
    <w:rPr>
      <w:b/>
      <w:bCs/>
      <w:color w:val="000000"/>
      <w:sz w:val="20"/>
      <w:szCs w:val="20"/>
    </w:rPr>
  </w:style>
  <w:style w:type="paragraph" w:customStyle="1" w:styleId="Pa5">
    <w:name w:val="Pa5"/>
    <w:basedOn w:val="Default"/>
    <w:next w:val="Default"/>
    <w:uiPriority w:val="99"/>
    <w:rsid w:val="00AB118D"/>
    <w:pPr>
      <w:spacing w:line="201" w:lineRule="atLeast"/>
    </w:pPr>
    <w:rPr>
      <w:rFonts w:ascii="Arial" w:hAnsi="Arial" w:cs="Arial"/>
      <w:color w:val="auto"/>
    </w:rPr>
  </w:style>
  <w:style w:type="character" w:styleId="Mencinsinresolver">
    <w:name w:val="Unresolved Mention"/>
    <w:basedOn w:val="Fuentedeprrafopredeter"/>
    <w:uiPriority w:val="99"/>
    <w:semiHidden/>
    <w:unhideWhenUsed/>
    <w:rsid w:val="00C4536E"/>
    <w:rPr>
      <w:color w:val="605E5C"/>
      <w:shd w:val="clear" w:color="auto" w:fill="E1DFDD"/>
    </w:rPr>
  </w:style>
  <w:style w:type="paragraph" w:customStyle="1" w:styleId="authorinfo">
    <w:name w:val="authorinfo"/>
    <w:rsid w:val="00747400"/>
    <w:pPr>
      <w:widowControl w:val="0"/>
      <w:spacing w:after="400" w:line="240" w:lineRule="auto"/>
      <w:contextualSpacing/>
      <w:jc w:val="center"/>
    </w:pPr>
    <w:rPr>
      <w:rFonts w:ascii="Times New Roman" w:eastAsia="Batang" w:hAnsi="Times New Roman" w:cs="Times New Roman"/>
      <w:sz w:val="18"/>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726478">
      <w:bodyDiv w:val="1"/>
      <w:marLeft w:val="0"/>
      <w:marRight w:val="0"/>
      <w:marTop w:val="0"/>
      <w:marBottom w:val="0"/>
      <w:divBdr>
        <w:top w:val="none" w:sz="0" w:space="0" w:color="auto"/>
        <w:left w:val="none" w:sz="0" w:space="0" w:color="auto"/>
        <w:bottom w:val="none" w:sz="0" w:space="0" w:color="auto"/>
        <w:right w:val="none" w:sz="0" w:space="0" w:color="auto"/>
      </w:divBdr>
    </w:div>
    <w:div w:id="130928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nnifferrt@infomed.sld.cu" TargetMode="External"/><Relationship Id="rId13" Type="http://schemas.openxmlformats.org/officeDocument/2006/relationships/hyperlink" Target="http://www.who.int" TargetMode="External"/><Relationship Id="rId18" Type="http://schemas.openxmlformats.org/officeDocument/2006/relationships/hyperlink" Target="http://dx.doi.org/10.4067/S0370-41062008000700008" TargetMode="External"/><Relationship Id="rId26" Type="http://schemas.openxmlformats.org/officeDocument/2006/relationships/hyperlink" Target="http://iris.paho.org/handle/10665.2/52500" TargetMode="External"/><Relationship Id="rId3" Type="http://schemas.openxmlformats.org/officeDocument/2006/relationships/styles" Target="styles.xml"/><Relationship Id="rId21" Type="http://schemas.openxmlformats.org/officeDocument/2006/relationships/hyperlink" Target="https://pesquisa.bvsalud.org/portal/?lang=es&amp;q=au:%22Mart&#237;n-Villalba,%20In&#233;s%22" TargetMode="External"/><Relationship Id="rId7" Type="http://schemas.openxmlformats.org/officeDocument/2006/relationships/endnotes" Target="endnotes.xml"/><Relationship Id="rId12" Type="http://schemas.openxmlformats.org/officeDocument/2006/relationships/hyperlink" Target="http://apps.who.int/iris/handle/10665/274" TargetMode="External"/><Relationship Id="rId17" Type="http://schemas.openxmlformats.org/officeDocument/2006/relationships/hyperlink" Target="https://www.medicinabuenosaires.com/revistas/vol79-19/s1/Pags.62-67Sans-Fito.pdf" TargetMode="External"/><Relationship Id="rId25" Type="http://schemas.openxmlformats.org/officeDocument/2006/relationships/hyperlink" Target="https://www.intramed.net/contenidover.asp?contenidoID=90819" TargetMode="External"/><Relationship Id="rId2" Type="http://schemas.openxmlformats.org/officeDocument/2006/relationships/numbering" Target="numbering.xml"/><Relationship Id="rId16" Type="http://schemas.openxmlformats.org/officeDocument/2006/relationships/hyperlink" Target="https://www.aafp.org/afp/2017/1015/p515.html" TargetMode="External"/><Relationship Id="rId20" Type="http://schemas.openxmlformats.org/officeDocument/2006/relationships/hyperlink" Target="https://pesquisa.bvsalud.org/portal/?lang=es&amp;q=au:%22Prim&#233;-Tous,%20Mireia%22" TargetMode="External"/><Relationship Id="rId29" Type="http://schemas.openxmlformats.org/officeDocument/2006/relationships/hyperlink" Target="https://riu.austral.edu.ar/bitstream/handle/123456789/1054/Enf%20Neonatal%2029_22-28.pdf?sequence=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ositorio.comillas.edu/xmlui/bitstream/handle/11531/32082/TFM000970.pdf?sequence=1&amp;isAllowed=y" TargetMode="External"/><Relationship Id="rId24" Type="http://schemas.openxmlformats.org/officeDocument/2006/relationships/hyperlink" Target="http://www.thelancet.com/journals/langlo/article/PIIS2214-109X%2817%2930021-9/abstrac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bvsalud.org/biblioref/2019/12/1046505/femina-2019-473-167-169.pdf" TargetMode="External"/><Relationship Id="rId23" Type="http://schemas.openxmlformats.org/officeDocument/2006/relationships/hyperlink" Target="https://www.aepnya.eu/index.php/revistaaepnya/article/view/394/318" TargetMode="External"/><Relationship Id="rId28" Type="http://schemas.openxmlformats.org/officeDocument/2006/relationships/hyperlink" Target="http://www.salud.oaxaca.gob.mx/wp-content/uploads/2017/10/8_Articulo-de-Revisi%C3%B3n.pdf" TargetMode="External"/><Relationship Id="rId10" Type="http://schemas.openxmlformats.org/officeDocument/2006/relationships/hyperlink" Target="https://transferencia.tec.mx/2020/09/03/el-consumo-de-alcohol-durante-el-embarazo-y-su-impacto-en-la-salud/" TargetMode="External"/><Relationship Id="rId19" Type="http://schemas.openxmlformats.org/officeDocument/2006/relationships/hyperlink" Target="https://pesquisa.bvsalud.org/portal/?lang=es&amp;q=au:%22Romero-Gonz&#225;lez,%20Miguel%2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om360.org/es/articulo/alteraciones-neurologicas-sindrome-espectro-alcoholico-fetal" TargetMode="External"/><Relationship Id="rId14" Type="http://schemas.openxmlformats.org/officeDocument/2006/relationships/hyperlink" Target="http://www.granma.cu/granmad/salud/consultas/a/a56.html" TargetMode="External"/><Relationship Id="rId22" Type="http://schemas.openxmlformats.org/officeDocument/2006/relationships/hyperlink" Target="https://pesquisa.bvsalud.org/portal/?lang=es&amp;q=au:%22Mart&#237;-Gonz&#225;lez,%20Mar&#237;a%20Alejandra%22" TargetMode="External"/><Relationship Id="rId27" Type="http://schemas.openxmlformats.org/officeDocument/2006/relationships/hyperlink" Target="https://www.neurologia.com/articulo/2020639" TargetMode="External"/><Relationship Id="rId30" Type="http://schemas.openxmlformats.org/officeDocument/2006/relationships/hyperlink" Target="http://scielo.isciii.es/scielo.php?script=sci_arttext&amp;pid=S1135-57272020000100080&amp;lng=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94522-00B0-43BC-A38C-6840546D9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3279</Words>
  <Characters>18036</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DirPostGrado</dc:creator>
  <cp:lastModifiedBy>Jenniffer Rivero Torres</cp:lastModifiedBy>
  <cp:revision>21</cp:revision>
  <dcterms:created xsi:type="dcterms:W3CDTF">2023-09-01T01:54:00Z</dcterms:created>
  <dcterms:modified xsi:type="dcterms:W3CDTF">2023-09-26T02:51:00Z</dcterms:modified>
</cp:coreProperties>
</file>