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3E8" w:rsidRDefault="001C15C3">
      <w:pPr>
        <w:spacing w:after="120" w:line="360" w:lineRule="auto"/>
        <w:ind w:firstLine="284"/>
        <w:jc w:val="center"/>
        <w:rPr>
          <w:rFonts w:ascii="Arial" w:hAnsi="Arial" w:cs="Arial"/>
          <w:b/>
          <w:sz w:val="28"/>
          <w:szCs w:val="28"/>
        </w:rPr>
      </w:pPr>
      <w:r>
        <w:rPr>
          <w:rFonts w:ascii="Arial" w:hAnsi="Arial" w:cs="Arial"/>
          <w:b/>
          <w:bCs/>
          <w:sz w:val="28"/>
          <w:szCs w:val="28"/>
        </w:rPr>
        <w:t>Efectividad de la terapia floral de Bach en la enuresis primaria. Guantánamo. Enero 2021-2022</w:t>
      </w:r>
    </w:p>
    <w:p w:rsidR="007503E8" w:rsidRDefault="001C15C3">
      <w:pPr>
        <w:spacing w:after="120" w:line="360" w:lineRule="auto"/>
        <w:rPr>
          <w:rFonts w:ascii="Arial" w:hAnsi="Arial" w:cs="Arial"/>
          <w:b/>
          <w:sz w:val="24"/>
          <w:szCs w:val="24"/>
        </w:rPr>
      </w:pPr>
      <w:r>
        <w:rPr>
          <w:rFonts w:ascii="Arial" w:hAnsi="Arial" w:cs="Arial"/>
          <w:sz w:val="24"/>
          <w:szCs w:val="24"/>
        </w:rPr>
        <w:t>Matos Domínguez, Tatiana</w:t>
      </w:r>
      <w:r>
        <w:rPr>
          <w:rFonts w:ascii="Arial" w:hAnsi="Arial" w:cs="Arial"/>
          <w:sz w:val="24"/>
          <w:szCs w:val="24"/>
          <w:vertAlign w:val="superscript"/>
        </w:rPr>
        <w:t>1</w:t>
      </w:r>
      <w:r>
        <w:rPr>
          <w:rFonts w:ascii="Arial" w:hAnsi="Arial" w:cs="Arial"/>
          <w:b/>
          <w:sz w:val="24"/>
          <w:szCs w:val="24"/>
        </w:rPr>
        <w:t xml:space="preserve">, </w:t>
      </w:r>
      <w:r>
        <w:rPr>
          <w:rFonts w:ascii="Arial" w:hAnsi="Arial" w:cs="Arial"/>
          <w:sz w:val="24"/>
          <w:szCs w:val="24"/>
        </w:rPr>
        <w:t>Jiménez de Castro Morgado, María Inés</w:t>
      </w:r>
      <w:r>
        <w:rPr>
          <w:rFonts w:ascii="Arial" w:hAnsi="Arial" w:cs="Arial"/>
          <w:sz w:val="24"/>
          <w:szCs w:val="24"/>
          <w:vertAlign w:val="superscript"/>
        </w:rPr>
        <w:t>2</w:t>
      </w:r>
    </w:p>
    <w:p w:rsidR="007503E8" w:rsidRDefault="001C15C3">
      <w:pPr>
        <w:spacing w:after="120" w:line="360" w:lineRule="auto"/>
        <w:jc w:val="both"/>
        <w:rPr>
          <w:rFonts w:ascii="Arial" w:hAnsi="Arial" w:cs="Arial"/>
          <w:sz w:val="24"/>
          <w:szCs w:val="24"/>
        </w:rPr>
      </w:pPr>
      <w:r>
        <w:rPr>
          <w:rFonts w:ascii="Arial" w:hAnsi="Arial" w:cs="Arial"/>
          <w:sz w:val="24"/>
          <w:szCs w:val="24"/>
          <w:vertAlign w:val="superscript"/>
        </w:rPr>
        <w:t xml:space="preserve">1 </w:t>
      </w:r>
      <w:r>
        <w:rPr>
          <w:rFonts w:ascii="Arial" w:hAnsi="Arial" w:cs="Arial"/>
          <w:sz w:val="24"/>
          <w:szCs w:val="24"/>
        </w:rPr>
        <w:t xml:space="preserve">Hospital Docente “Dr. Agustihno Neto” / Departamento de Medicina Natural y Tradicional, Sociedad cubana de Medicina Familiar, Guantánamo, Cuba. E-mail: </w:t>
      </w:r>
      <w:hyperlink r:id="rId5">
        <w:r>
          <w:rPr>
            <w:rStyle w:val="Hipervnculo"/>
            <w:rFonts w:ascii="Arial" w:hAnsi="Arial" w:cs="Arial"/>
            <w:sz w:val="24"/>
            <w:szCs w:val="24"/>
          </w:rPr>
          <w:t>mines@infomed.sld.cu</w:t>
        </w:r>
      </w:hyperlink>
      <w:r>
        <w:rPr>
          <w:rFonts w:ascii="Arial" w:hAnsi="Arial" w:cs="Arial"/>
          <w:sz w:val="24"/>
          <w:szCs w:val="24"/>
        </w:rPr>
        <w:t xml:space="preserve"> </w:t>
      </w:r>
    </w:p>
    <w:p w:rsidR="007503E8" w:rsidRDefault="001C15C3">
      <w:pPr>
        <w:spacing w:after="120" w:line="360" w:lineRule="auto"/>
        <w:jc w:val="both"/>
        <w:rPr>
          <w:rFonts w:ascii="Arial" w:hAnsi="Arial" w:cs="Arial"/>
          <w:sz w:val="24"/>
          <w:szCs w:val="24"/>
        </w:rPr>
      </w:pPr>
      <w:r>
        <w:rPr>
          <w:rFonts w:ascii="Arial" w:hAnsi="Arial" w:cs="Arial"/>
          <w:sz w:val="24"/>
          <w:szCs w:val="24"/>
          <w:vertAlign w:val="superscript"/>
        </w:rPr>
        <w:t xml:space="preserve">2   </w:t>
      </w:r>
      <w:r>
        <w:rPr>
          <w:rFonts w:ascii="Arial" w:hAnsi="Arial" w:cs="Arial"/>
          <w:sz w:val="24"/>
          <w:szCs w:val="24"/>
        </w:rPr>
        <w:t>Universidad de Ciencias Médicas de Guantánamo/</w:t>
      </w:r>
      <w:r>
        <w:rPr>
          <w:rFonts w:ascii="Arial" w:hAnsi="Arial" w:cs="Arial"/>
          <w:sz w:val="24"/>
          <w:szCs w:val="24"/>
          <w:vertAlign w:val="superscript"/>
        </w:rPr>
        <w:t xml:space="preserve"> </w:t>
      </w:r>
      <w:r>
        <w:rPr>
          <w:rFonts w:ascii="Arial" w:hAnsi="Arial" w:cs="Arial"/>
          <w:sz w:val="24"/>
          <w:szCs w:val="24"/>
        </w:rPr>
        <w:t>Departamento de Medicina Natural y Tradicional, Sociedad cubana de Medicina Familiar, Guantánamo, Cuba.</w:t>
      </w:r>
    </w:p>
    <w:p w:rsidR="007503E8" w:rsidRDefault="001C15C3">
      <w:pPr>
        <w:spacing w:after="120" w:line="360" w:lineRule="auto"/>
        <w:rPr>
          <w:rFonts w:ascii="Arial" w:hAnsi="Arial" w:cs="Arial"/>
          <w:b/>
          <w:sz w:val="24"/>
          <w:szCs w:val="24"/>
        </w:rPr>
      </w:pPr>
      <w:r>
        <w:rPr>
          <w:rFonts w:ascii="Arial" w:hAnsi="Arial" w:cs="Arial"/>
          <w:b/>
          <w:sz w:val="24"/>
          <w:szCs w:val="24"/>
        </w:rPr>
        <w:t>Resumen</w:t>
      </w:r>
    </w:p>
    <w:p w:rsidR="007503E8" w:rsidRPr="00005757" w:rsidRDefault="001C15C3">
      <w:pPr>
        <w:pStyle w:val="NormalWeb"/>
        <w:spacing w:before="0" w:after="120" w:line="360" w:lineRule="auto"/>
        <w:jc w:val="both"/>
        <w:rPr>
          <w:rFonts w:ascii="Arial" w:hAnsi="Arial" w:cs="Arial"/>
          <w:b/>
        </w:rPr>
      </w:pPr>
      <w:r w:rsidRPr="00005757">
        <w:rPr>
          <w:rFonts w:ascii="Arial" w:hAnsi="Arial" w:cs="Arial"/>
          <w:b/>
        </w:rPr>
        <w:t>Introducción:</w:t>
      </w:r>
      <w:r w:rsidRPr="00005757">
        <w:rPr>
          <w:rFonts w:ascii="Arial" w:hAnsi="Arial" w:cs="Arial"/>
        </w:rPr>
        <w:t xml:space="preserve"> la enuresis se define como la micción involuntaria mientras se duerme sin ninguna razón orgánica. La Medicina Tradicional China señala como causa más común la deficiencia de energía vital de riñón y vejiga. </w:t>
      </w:r>
      <w:r w:rsidRPr="00005757">
        <w:rPr>
          <w:rFonts w:ascii="Arial" w:hAnsi="Arial" w:cs="Arial"/>
          <w:b/>
        </w:rPr>
        <w:t>Objetivo</w:t>
      </w:r>
      <w:r w:rsidRPr="00005757">
        <w:rPr>
          <w:rFonts w:ascii="Arial" w:hAnsi="Arial" w:cs="Arial"/>
        </w:rPr>
        <w:t xml:space="preserve">: determinar la efectividad de la </w:t>
      </w:r>
      <w:r w:rsidRPr="00005757">
        <w:rPr>
          <w:rFonts w:ascii="Arial" w:hAnsi="Arial" w:cs="Arial"/>
          <w:bCs/>
        </w:rPr>
        <w:t>Terapia Floral de Bach en niños con enuresis primaria diagnosticados en Guantánamo en el periodo de 2021-2022.</w:t>
      </w:r>
      <w:r w:rsidRPr="00005757">
        <w:rPr>
          <w:rFonts w:ascii="Arial" w:hAnsi="Arial" w:cs="Arial"/>
          <w:b/>
        </w:rPr>
        <w:t xml:space="preserve"> Método</w:t>
      </w:r>
      <w:r w:rsidRPr="00005757">
        <w:rPr>
          <w:rFonts w:ascii="Arial" w:hAnsi="Arial" w:cs="Arial"/>
        </w:rPr>
        <w:t>: Se realizó un estudio experimental prospectivo (caso control).</w:t>
      </w:r>
      <w:r w:rsidRPr="00005757">
        <w:rPr>
          <w:rFonts w:ascii="Arial" w:eastAsia="Calibri" w:hAnsi="Arial" w:cs="Arial"/>
          <w:bCs/>
        </w:rPr>
        <w:t xml:space="preserve"> </w:t>
      </w:r>
      <w:r w:rsidRPr="00005757">
        <w:rPr>
          <w:rFonts w:ascii="Arial" w:hAnsi="Arial" w:cs="Arial"/>
          <w:bCs/>
        </w:rPr>
        <w:t>El universo conformado por 140 niños entre 6 y 15 años de edad, 50 pacientes fue la muestra probabilística</w:t>
      </w:r>
      <w:r w:rsidR="00005757">
        <w:rPr>
          <w:rFonts w:ascii="Arial" w:hAnsi="Arial" w:cs="Arial"/>
          <w:bCs/>
        </w:rPr>
        <w:t xml:space="preserve">, en dos grupos </w:t>
      </w:r>
      <w:r w:rsidR="00005757" w:rsidRPr="00005757">
        <w:rPr>
          <w:rFonts w:ascii="Arial" w:hAnsi="Arial" w:cs="Arial"/>
        </w:rPr>
        <w:t>(estudio y control)</w:t>
      </w:r>
      <w:r w:rsidRPr="00005757">
        <w:rPr>
          <w:rFonts w:ascii="Arial" w:hAnsi="Arial" w:cs="Arial"/>
          <w:bCs/>
        </w:rPr>
        <w:t>. Se utilizaron métodos</w:t>
      </w:r>
      <w:r w:rsidR="00005757">
        <w:rPr>
          <w:rFonts w:ascii="Arial" w:hAnsi="Arial" w:cs="Arial"/>
          <w:bCs/>
        </w:rPr>
        <w:t xml:space="preserve"> teóricos y empíricos, los</w:t>
      </w:r>
      <w:r w:rsidRPr="00005757">
        <w:rPr>
          <w:rFonts w:ascii="Arial" w:hAnsi="Arial" w:cs="Arial"/>
          <w:bCs/>
        </w:rPr>
        <w:t xml:space="preserve"> criterios de inclusión y exclusión</w:t>
      </w:r>
      <w:r w:rsidR="00005757">
        <w:rPr>
          <w:rFonts w:ascii="Arial" w:hAnsi="Arial" w:cs="Arial"/>
          <w:bCs/>
        </w:rPr>
        <w:t xml:space="preserve"> fueron declarados</w:t>
      </w:r>
      <w:r w:rsidR="00005757">
        <w:rPr>
          <w:rFonts w:ascii="Arial" w:hAnsi="Arial" w:cs="Arial"/>
        </w:rPr>
        <w:t>.</w:t>
      </w:r>
      <w:r w:rsidRPr="00005757">
        <w:rPr>
          <w:rFonts w:ascii="Arial" w:hAnsi="Arial" w:cs="Arial"/>
        </w:rPr>
        <w:t xml:space="preserve"> Los padres aportaron</w:t>
      </w:r>
      <w:r w:rsidRPr="00005757">
        <w:rPr>
          <w:rFonts w:ascii="Arial" w:hAnsi="Arial" w:cs="Arial"/>
          <w:bCs/>
          <w:lang w:val="es-CL"/>
        </w:rPr>
        <w:t xml:space="preserve"> el</w:t>
      </w:r>
      <w:r w:rsidRPr="00005757">
        <w:rPr>
          <w:rFonts w:ascii="Arial" w:hAnsi="Arial" w:cs="Arial"/>
        </w:rPr>
        <w:t xml:space="preserve"> consentimiento inf</w:t>
      </w:r>
      <w:r w:rsidR="00005757">
        <w:rPr>
          <w:rFonts w:ascii="Arial" w:hAnsi="Arial" w:cs="Arial"/>
        </w:rPr>
        <w:t>ormado</w:t>
      </w:r>
      <w:r w:rsidRPr="00005757">
        <w:rPr>
          <w:rFonts w:ascii="Arial" w:hAnsi="Arial" w:cs="Arial"/>
        </w:rPr>
        <w:t>.</w:t>
      </w:r>
      <w:r w:rsidRPr="00005757">
        <w:rPr>
          <w:rFonts w:ascii="Arial" w:hAnsi="Arial" w:cs="Arial"/>
          <w:bCs/>
          <w:lang w:val="es-CL"/>
        </w:rPr>
        <w:t xml:space="preserve"> </w:t>
      </w:r>
      <w:r w:rsidRPr="00005757">
        <w:rPr>
          <w:rFonts w:ascii="Arial" w:hAnsi="Arial" w:cs="Arial"/>
          <w:lang w:val="es-CL"/>
        </w:rPr>
        <w:t>E</w:t>
      </w:r>
      <w:r w:rsidRPr="00005757">
        <w:rPr>
          <w:rFonts w:ascii="Arial" w:hAnsi="Arial" w:cs="Arial"/>
        </w:rPr>
        <w:t xml:space="preserve">l grupo estudio fue tratado con terapia floral más tratamiento farmacológico y el grupo control con </w:t>
      </w:r>
      <w:r w:rsidRPr="00005757">
        <w:rPr>
          <w:rFonts w:ascii="Arial" w:hAnsi="Arial" w:cs="Arial"/>
          <w:bCs/>
          <w:lang w:val="es-ES_tradnl"/>
        </w:rPr>
        <w:t>terapia convencional</w:t>
      </w:r>
      <w:r w:rsidRPr="00005757">
        <w:rPr>
          <w:rFonts w:ascii="Arial" w:hAnsi="Arial" w:cs="Arial"/>
        </w:rPr>
        <w:t xml:space="preserve"> farmacológica. Los datos p</w:t>
      </w:r>
      <w:r w:rsidR="00066BF9" w:rsidRPr="00005757">
        <w:rPr>
          <w:rFonts w:ascii="Arial" w:hAnsi="Arial" w:cs="Arial"/>
        </w:rPr>
        <w:t>rimarios fueron recogidos en</w:t>
      </w:r>
      <w:r w:rsidRPr="00005757">
        <w:rPr>
          <w:rFonts w:ascii="Arial" w:hAnsi="Arial" w:cs="Arial"/>
        </w:rPr>
        <w:t xml:space="preserve"> historias clínicas y</w:t>
      </w:r>
      <w:r w:rsidRPr="00005757">
        <w:rPr>
          <w:rFonts w:ascii="Arial" w:hAnsi="Arial" w:cs="Arial"/>
          <w:bCs/>
        </w:rPr>
        <w:t xml:space="preserve"> </w:t>
      </w:r>
      <w:r w:rsidRPr="00005757">
        <w:rPr>
          <w:rFonts w:ascii="Arial" w:hAnsi="Arial" w:cs="Arial"/>
        </w:rPr>
        <w:t>trans</w:t>
      </w:r>
      <w:r w:rsidR="00066BF9" w:rsidRPr="00005757">
        <w:rPr>
          <w:rFonts w:ascii="Arial" w:hAnsi="Arial" w:cs="Arial"/>
        </w:rPr>
        <w:t>critos a planilla de recolección</w:t>
      </w:r>
      <w:r w:rsidRPr="00005757">
        <w:rPr>
          <w:rFonts w:ascii="Arial" w:hAnsi="Arial" w:cs="Arial"/>
        </w:rPr>
        <w:t xml:space="preserve"> de datos. Las variables estudiadas fueron: edad, sexo, antecedentes familiares, síntomas asociados, factores psicológicos asociados, evaluación</w:t>
      </w:r>
      <w:r w:rsidR="00FD41EA" w:rsidRPr="00005757">
        <w:rPr>
          <w:rFonts w:ascii="Arial" w:hAnsi="Arial" w:cs="Arial"/>
        </w:rPr>
        <w:t xml:space="preserve"> de la mejoría</w:t>
      </w:r>
      <w:r w:rsidRPr="00005757">
        <w:rPr>
          <w:rFonts w:ascii="Arial" w:hAnsi="Arial" w:cs="Arial"/>
        </w:rPr>
        <w:t xml:space="preserve"> y efectividad del tratamiento. </w:t>
      </w:r>
      <w:r w:rsidRPr="00005757">
        <w:rPr>
          <w:rFonts w:ascii="Arial" w:hAnsi="Arial" w:cs="Arial"/>
          <w:b/>
        </w:rPr>
        <w:t>Resultados:</w:t>
      </w:r>
      <w:r w:rsidRPr="00005757">
        <w:rPr>
          <w:rFonts w:ascii="Arial" w:hAnsi="Arial" w:cs="Arial"/>
        </w:rPr>
        <w:t xml:space="preserve"> Se observó predominio del sexo masculino y las edades de 6 a 8 años, el 46 % con antecedentes familiares</w:t>
      </w:r>
      <w:r w:rsidR="006E4F87" w:rsidRPr="00005757">
        <w:rPr>
          <w:rFonts w:ascii="Arial" w:hAnsi="Arial" w:cs="Arial"/>
        </w:rPr>
        <w:t xml:space="preserve"> de enuresis</w:t>
      </w:r>
      <w:r w:rsidRPr="00005757">
        <w:rPr>
          <w:rFonts w:ascii="Arial" w:hAnsi="Arial" w:cs="Arial"/>
        </w:rPr>
        <w:t>, 62 % comenzaron el hábito entre los 3 y 5 años, los síntomas que predominaron fueron</w:t>
      </w:r>
      <w:r w:rsidR="006E4F87" w:rsidRPr="00005757">
        <w:rPr>
          <w:rFonts w:ascii="Arial" w:hAnsi="Arial" w:cs="Arial"/>
        </w:rPr>
        <w:t xml:space="preserve"> la</w:t>
      </w:r>
      <w:r w:rsidRPr="00005757">
        <w:rPr>
          <w:rFonts w:ascii="Arial" w:hAnsi="Arial" w:cs="Arial"/>
        </w:rPr>
        <w:t xml:space="preserve"> </w:t>
      </w:r>
      <w:r w:rsidR="00B74CB1" w:rsidRPr="00005757">
        <w:rPr>
          <w:rFonts w:ascii="Arial" w:hAnsi="Arial" w:cs="Arial"/>
        </w:rPr>
        <w:t>perdida de orina y mojar la cama 2 o 3 veces/semana</w:t>
      </w:r>
      <w:r w:rsidR="002C19B5" w:rsidRPr="00005757">
        <w:rPr>
          <w:rFonts w:ascii="Arial" w:hAnsi="Arial" w:cs="Arial"/>
        </w:rPr>
        <w:t xml:space="preserve">; la </w:t>
      </w:r>
      <w:r w:rsidRPr="00005757">
        <w:rPr>
          <w:rFonts w:ascii="Arial" w:hAnsi="Arial" w:cs="Arial"/>
        </w:rPr>
        <w:t xml:space="preserve">mejoría </w:t>
      </w:r>
      <w:r w:rsidR="002C19B5" w:rsidRPr="00005757">
        <w:rPr>
          <w:rFonts w:ascii="Arial" w:hAnsi="Arial" w:cs="Arial"/>
        </w:rPr>
        <w:t xml:space="preserve">clínica del grupo estudio </w:t>
      </w:r>
      <w:r w:rsidR="006E4F87" w:rsidRPr="00005757">
        <w:rPr>
          <w:rFonts w:ascii="Arial" w:hAnsi="Arial" w:cs="Arial"/>
        </w:rPr>
        <w:t>se observó a partir del</w:t>
      </w:r>
      <w:r w:rsidR="002C19B5" w:rsidRPr="00005757">
        <w:rPr>
          <w:rFonts w:ascii="Arial" w:hAnsi="Arial" w:cs="Arial"/>
        </w:rPr>
        <w:t xml:space="preserve"> mes de tratamiento</w:t>
      </w:r>
      <w:r w:rsidRPr="00005757">
        <w:rPr>
          <w:rFonts w:ascii="Arial" w:hAnsi="Arial" w:cs="Arial"/>
        </w:rPr>
        <w:t xml:space="preserve">. </w:t>
      </w:r>
      <w:r w:rsidR="006E4F87" w:rsidRPr="00005757">
        <w:rPr>
          <w:rFonts w:ascii="Arial" w:hAnsi="Arial" w:cs="Arial"/>
        </w:rPr>
        <w:t xml:space="preserve">A los tres meses había mejorado el 80 % de los pacientes. </w:t>
      </w:r>
      <w:r w:rsidR="00B74CB1" w:rsidRPr="00005757">
        <w:rPr>
          <w:rFonts w:ascii="Arial" w:hAnsi="Arial" w:cs="Arial"/>
          <w:b/>
        </w:rPr>
        <w:t>Conclusiones</w:t>
      </w:r>
      <w:r w:rsidRPr="00005757">
        <w:rPr>
          <w:rFonts w:ascii="Arial" w:hAnsi="Arial" w:cs="Arial"/>
          <w:b/>
        </w:rPr>
        <w:t>:</w:t>
      </w:r>
      <w:r w:rsidRPr="00005757">
        <w:rPr>
          <w:rFonts w:ascii="Arial" w:hAnsi="Arial" w:cs="Arial"/>
        </w:rPr>
        <w:t xml:space="preserve"> La terapia con las flores </w:t>
      </w:r>
      <w:r w:rsidRPr="00005757">
        <w:rPr>
          <w:rFonts w:ascii="Arial" w:hAnsi="Arial" w:cs="Arial"/>
          <w:iCs/>
        </w:rPr>
        <w:t>Cherry Plum</w:t>
      </w:r>
      <w:r w:rsidRPr="00005757">
        <w:rPr>
          <w:rFonts w:ascii="Arial" w:hAnsi="Arial" w:cs="Arial"/>
        </w:rPr>
        <w:t xml:space="preserve"> y</w:t>
      </w:r>
      <w:r w:rsidRPr="00005757">
        <w:rPr>
          <w:rFonts w:ascii="Arial" w:hAnsi="Arial" w:cs="Arial"/>
          <w:b/>
          <w:i/>
          <w:iCs/>
        </w:rPr>
        <w:t xml:space="preserve"> </w:t>
      </w:r>
      <w:r w:rsidRPr="00005757">
        <w:rPr>
          <w:rFonts w:ascii="Arial" w:hAnsi="Arial" w:cs="Arial"/>
          <w:iCs/>
        </w:rPr>
        <w:t>Clematis Vitalba</w:t>
      </w:r>
      <w:r w:rsidRPr="00005757">
        <w:rPr>
          <w:rFonts w:ascii="Arial" w:hAnsi="Arial" w:cs="Arial"/>
        </w:rPr>
        <w:t xml:space="preserve"> </w:t>
      </w:r>
      <w:r w:rsidR="006E4F87" w:rsidRPr="00005757">
        <w:rPr>
          <w:rFonts w:ascii="Arial" w:hAnsi="Arial" w:cs="Arial"/>
        </w:rPr>
        <w:t>combina</w:t>
      </w:r>
      <w:r w:rsidR="00005757">
        <w:rPr>
          <w:rFonts w:ascii="Arial" w:hAnsi="Arial" w:cs="Arial"/>
        </w:rPr>
        <w:t>da</w:t>
      </w:r>
      <w:r w:rsidR="006E4F87" w:rsidRPr="00005757">
        <w:rPr>
          <w:rFonts w:ascii="Arial" w:hAnsi="Arial" w:cs="Arial"/>
        </w:rPr>
        <w:t xml:space="preserve"> con la terapia </w:t>
      </w:r>
      <w:r w:rsidR="006E4F87" w:rsidRPr="00005757">
        <w:rPr>
          <w:rFonts w:ascii="Arial" w:hAnsi="Arial" w:cs="Arial"/>
        </w:rPr>
        <w:lastRenderedPageBreak/>
        <w:t xml:space="preserve">farmacológica </w:t>
      </w:r>
      <w:r w:rsidRPr="00005757">
        <w:rPr>
          <w:rFonts w:ascii="Arial" w:hAnsi="Arial" w:cs="Arial"/>
        </w:rPr>
        <w:t>es efectiva</w:t>
      </w:r>
      <w:r w:rsidR="006E4F87" w:rsidRPr="00005757">
        <w:rPr>
          <w:rFonts w:ascii="Arial" w:hAnsi="Arial" w:cs="Arial"/>
        </w:rPr>
        <w:t xml:space="preserve"> como tera</w:t>
      </w:r>
      <w:r w:rsidR="00005757" w:rsidRPr="00005757">
        <w:rPr>
          <w:rFonts w:ascii="Arial" w:hAnsi="Arial" w:cs="Arial"/>
        </w:rPr>
        <w:t>péutica en la enuresis primaria, la mayoría de los pacientes mejoraron los síntomas al 3er mes de tratamiento.</w:t>
      </w:r>
    </w:p>
    <w:p w:rsidR="007503E8" w:rsidRDefault="001C15C3">
      <w:pPr>
        <w:spacing w:line="360" w:lineRule="auto"/>
        <w:rPr>
          <w:rFonts w:ascii="Arial" w:hAnsi="Arial" w:cs="Arial"/>
          <w:sz w:val="24"/>
          <w:szCs w:val="24"/>
        </w:rPr>
      </w:pPr>
      <w:r>
        <w:rPr>
          <w:rFonts w:ascii="Arial" w:hAnsi="Arial" w:cs="Arial"/>
          <w:sz w:val="24"/>
          <w:szCs w:val="24"/>
        </w:rPr>
        <w:t>Palabras Clave: enuresis primaria; terapia floral; flores de Bach</w:t>
      </w:r>
    </w:p>
    <w:p w:rsidR="007503E8" w:rsidRDefault="001C15C3">
      <w:pPr>
        <w:spacing w:line="360" w:lineRule="auto"/>
        <w:rPr>
          <w:rFonts w:ascii="Arial" w:hAnsi="Arial" w:cs="Arial"/>
          <w:sz w:val="24"/>
          <w:szCs w:val="24"/>
        </w:rPr>
      </w:pPr>
      <w:r>
        <w:rPr>
          <w:rFonts w:ascii="Arial" w:hAnsi="Arial" w:cs="Arial"/>
          <w:b/>
          <w:sz w:val="24"/>
          <w:szCs w:val="24"/>
        </w:rPr>
        <w:t>Introducción</w:t>
      </w:r>
    </w:p>
    <w:p w:rsidR="007503E8" w:rsidRDefault="001C15C3">
      <w:pPr>
        <w:pStyle w:val="NormalWeb"/>
        <w:spacing w:before="0" w:after="120" w:line="360" w:lineRule="auto"/>
        <w:jc w:val="both"/>
        <w:rPr>
          <w:rFonts w:ascii="Arial" w:hAnsi="Arial" w:cs="Arial"/>
        </w:rPr>
      </w:pPr>
      <w:r>
        <w:rPr>
          <w:rFonts w:ascii="Arial" w:hAnsi="Arial" w:cs="Arial"/>
        </w:rPr>
        <w:t xml:space="preserve">La enuresis se define como la micción involuntaria mientras se duerme sin ninguna razón orgánica y es inapropiada en un niño mayor de 5-7 años, que se considera la edad de desarrollo del control urinario. </w:t>
      </w:r>
      <w:r>
        <w:rPr>
          <w:rFonts w:ascii="Arial" w:hAnsi="Arial" w:cs="Arial"/>
          <w:vertAlign w:val="superscript"/>
        </w:rPr>
        <w:t>(1)</w:t>
      </w:r>
      <w:r>
        <w:rPr>
          <w:rFonts w:ascii="Arial" w:hAnsi="Arial" w:cs="Arial"/>
        </w:rPr>
        <w:t xml:space="preserve"> </w:t>
      </w:r>
    </w:p>
    <w:p w:rsidR="007503E8" w:rsidRDefault="001C15C3">
      <w:pPr>
        <w:pStyle w:val="NormalWeb"/>
        <w:spacing w:before="0" w:after="120" w:line="360" w:lineRule="auto"/>
        <w:jc w:val="both"/>
        <w:rPr>
          <w:rFonts w:ascii="Arial" w:hAnsi="Arial" w:cs="Arial"/>
        </w:rPr>
      </w:pPr>
      <w:r>
        <w:rPr>
          <w:rFonts w:ascii="Arial" w:hAnsi="Arial" w:cs="Arial"/>
        </w:rPr>
        <w:t xml:space="preserve">La Sociedad Internacional de Continencia en niños, especifica que la enuresis es la incontinencia urinaria intermitente (fuga de orina en discreta cantidad), exclusivamente durante periodos de sueño, que puede durar mínimo tres meses, con edad mental donde la enuresis es inaceptable; al menos dos veces al mes en pacientes menores de siete años y una vez en los que superan esta edad, sin alteraciones neurológicas. Cuando presentan estas alteraciones la frecuencia corresponde a más de cuatro episodios a la semana, la infrecuencia es equivalente. </w:t>
      </w:r>
      <w:r>
        <w:rPr>
          <w:rFonts w:ascii="Arial" w:hAnsi="Arial" w:cs="Arial"/>
          <w:vertAlign w:val="superscript"/>
        </w:rPr>
        <w:t>(2)</w:t>
      </w:r>
    </w:p>
    <w:p w:rsidR="007503E8" w:rsidRDefault="001C15C3">
      <w:pPr>
        <w:pStyle w:val="NormalWeb"/>
        <w:spacing w:before="0" w:after="120" w:line="360" w:lineRule="auto"/>
        <w:jc w:val="both"/>
        <w:rPr>
          <w:rFonts w:ascii="Arial" w:hAnsi="Arial" w:cs="Arial"/>
        </w:rPr>
      </w:pPr>
      <w:r>
        <w:rPr>
          <w:rFonts w:ascii="Arial" w:hAnsi="Arial" w:cs="Arial"/>
        </w:rPr>
        <w:t xml:space="preserve">Es un problema preocupante para los niños por el riesgo de menor calidad de vida y baja autoestima y por la poca tolerancia de sus familiares. La incidencia de trastornos del comportamiento es entre el 10-15 % de los niños y adolescentes. El 20-30 % de los niños con enuresis presentan problemas de conducta. </w:t>
      </w:r>
      <w:r>
        <w:rPr>
          <w:rFonts w:ascii="Arial" w:hAnsi="Arial" w:cs="Arial"/>
          <w:vertAlign w:val="superscript"/>
        </w:rPr>
        <w:t>(3)</w:t>
      </w:r>
    </w:p>
    <w:p w:rsidR="007503E8" w:rsidRDefault="001C15C3">
      <w:pPr>
        <w:pStyle w:val="NormalWeb"/>
        <w:spacing w:before="0" w:after="120" w:line="360" w:lineRule="auto"/>
        <w:jc w:val="both"/>
        <w:rPr>
          <w:rFonts w:ascii="Arial" w:hAnsi="Arial" w:cs="Arial"/>
        </w:rPr>
      </w:pPr>
      <w:r>
        <w:rPr>
          <w:rFonts w:ascii="Arial" w:hAnsi="Arial" w:cs="Arial"/>
        </w:rPr>
        <w:t xml:space="preserve">Los estudios epidemiológicos han permitido conocer que la prevalencia de la enuresis es elevada en los primeros años y tiene un descenso rápido desde los 5 hasta los 7-9 años (curación espontánea). </w:t>
      </w:r>
      <w:r>
        <w:rPr>
          <w:rFonts w:ascii="Arial" w:hAnsi="Arial" w:cs="Arial"/>
          <w:vertAlign w:val="superscript"/>
        </w:rPr>
        <w:t>(4)</w:t>
      </w:r>
      <w:r>
        <w:rPr>
          <w:rFonts w:ascii="Arial" w:hAnsi="Arial" w:cs="Arial"/>
        </w:rPr>
        <w:t xml:space="preserve"> </w:t>
      </w:r>
    </w:p>
    <w:p w:rsidR="007503E8" w:rsidRDefault="001C15C3">
      <w:pPr>
        <w:pStyle w:val="NormalWeb"/>
        <w:spacing w:before="0" w:after="120" w:line="360" w:lineRule="auto"/>
        <w:jc w:val="both"/>
        <w:rPr>
          <w:rFonts w:ascii="Arial" w:hAnsi="Arial" w:cs="Arial"/>
        </w:rPr>
      </w:pPr>
      <w:r>
        <w:rPr>
          <w:rFonts w:ascii="Arial" w:hAnsi="Arial" w:cs="Arial"/>
        </w:rPr>
        <w:t xml:space="preserve">La enuresis tiene una prevalencia 1,5 a 2 veces mayor en los hombres que en las mujeres y sucede así en todas las edades hasta la pubertad, aunque esta desigualdad tiende a disminuir a partir de los 8-10 años. </w:t>
      </w:r>
      <w:r>
        <w:rPr>
          <w:rFonts w:ascii="Arial" w:hAnsi="Arial" w:cs="Arial"/>
          <w:vertAlign w:val="superscript"/>
        </w:rPr>
        <w:t>(5)</w:t>
      </w:r>
      <w:r>
        <w:rPr>
          <w:rFonts w:ascii="Arial" w:hAnsi="Arial" w:cs="Arial"/>
        </w:rPr>
        <w:t xml:space="preserve"> </w:t>
      </w:r>
    </w:p>
    <w:p w:rsidR="007503E8" w:rsidRDefault="001C15C3">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En el mundo afecta al 10-13 % de niños de 6 años y del 6-8 % de niños mayores de 6 años y en el 80 % de los casos es enuresis primaria. En Cuba la incidencia es del 16 % de los niños de 5 años y del 10 % de los mayores de 6 años. </w:t>
      </w:r>
      <w:r>
        <w:rPr>
          <w:rFonts w:ascii="Arial" w:eastAsia="Times New Roman" w:hAnsi="Arial" w:cs="Arial"/>
          <w:sz w:val="24"/>
          <w:szCs w:val="24"/>
          <w:vertAlign w:val="superscript"/>
        </w:rPr>
        <w:t>(6)</w:t>
      </w:r>
    </w:p>
    <w:p w:rsidR="007503E8" w:rsidRDefault="00576342">
      <w:pPr>
        <w:spacing w:after="120"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En Guantánamo no encontraron </w:t>
      </w:r>
      <w:r w:rsidR="001C15C3">
        <w:rPr>
          <w:rFonts w:ascii="Arial" w:eastAsia="Times New Roman" w:hAnsi="Arial" w:cs="Arial"/>
          <w:sz w:val="24"/>
          <w:szCs w:val="24"/>
        </w:rPr>
        <w:t>investigaciones de esta enfermedad y sus causas, pero según los d</w:t>
      </w:r>
      <w:r>
        <w:rPr>
          <w:rFonts w:ascii="Arial" w:eastAsia="Times New Roman" w:hAnsi="Arial" w:cs="Arial"/>
          <w:sz w:val="24"/>
          <w:szCs w:val="24"/>
        </w:rPr>
        <w:t>atos de archivos estadísticos provinciales existió</w:t>
      </w:r>
      <w:r w:rsidR="001C15C3">
        <w:rPr>
          <w:rFonts w:ascii="Arial" w:eastAsia="Times New Roman" w:hAnsi="Arial" w:cs="Arial"/>
          <w:sz w:val="24"/>
          <w:szCs w:val="24"/>
        </w:rPr>
        <w:t xml:space="preserve"> una alta incidencia de enuresis con 676 casos en el año 2022.</w:t>
      </w:r>
    </w:p>
    <w:p w:rsidR="007503E8" w:rsidRDefault="001C15C3">
      <w:pPr>
        <w:spacing w:after="120" w:line="360" w:lineRule="auto"/>
        <w:jc w:val="both"/>
        <w:rPr>
          <w:rFonts w:ascii="Arial" w:eastAsia="Times New Roman" w:hAnsi="Arial" w:cs="Arial"/>
          <w:sz w:val="24"/>
          <w:szCs w:val="24"/>
        </w:rPr>
      </w:pPr>
      <w:r>
        <w:rPr>
          <w:rFonts w:ascii="Arial" w:eastAsia="Times New Roman" w:hAnsi="Arial" w:cs="Arial"/>
          <w:sz w:val="24"/>
          <w:szCs w:val="24"/>
        </w:rPr>
        <w:t>La enuresis tiene un gran impacto en la vida social de los niños, adolescentes y sus familias, concurren como más frecuentes los trastornos emocionales y del comportamiento, encopresis también llamada incontinencia fecal o evacuación involuntaria.</w:t>
      </w:r>
      <w:r>
        <w:rPr>
          <w:rFonts w:ascii="Arial" w:eastAsia="Times New Roman" w:hAnsi="Arial" w:cs="Arial"/>
          <w:sz w:val="24"/>
          <w:szCs w:val="24"/>
          <w:vertAlign w:val="superscript"/>
        </w:rPr>
        <w:t xml:space="preserve"> (6)</w:t>
      </w:r>
      <w:r>
        <w:rPr>
          <w:rFonts w:ascii="Arial" w:eastAsia="Times New Roman" w:hAnsi="Arial" w:cs="Arial"/>
          <w:sz w:val="24"/>
          <w:szCs w:val="24"/>
        </w:rPr>
        <w:t xml:space="preserve"> </w:t>
      </w:r>
    </w:p>
    <w:p w:rsidR="007503E8" w:rsidRDefault="001C15C3">
      <w:pPr>
        <w:spacing w:after="120" w:line="360" w:lineRule="auto"/>
        <w:jc w:val="both"/>
        <w:rPr>
          <w:rFonts w:ascii="Arial" w:eastAsia="Times New Roman" w:hAnsi="Arial" w:cs="Arial"/>
          <w:sz w:val="24"/>
          <w:szCs w:val="24"/>
        </w:rPr>
      </w:pPr>
      <w:r>
        <w:rPr>
          <w:rFonts w:ascii="Arial" w:eastAsia="Times New Roman" w:hAnsi="Arial" w:cs="Arial"/>
          <w:sz w:val="24"/>
          <w:szCs w:val="24"/>
        </w:rPr>
        <w:t>Los eventos en la vida de un niño tales como: divorcio, maltrato, nacimiento de hermano, cambio de domicilio, entre otros, pueden desencadenar estos trastornos de eliminación</w:t>
      </w:r>
      <w:r>
        <w:rPr>
          <w:rFonts w:ascii="Arial" w:eastAsia="Times New Roman" w:hAnsi="Arial" w:cs="Arial"/>
          <w:sz w:val="24"/>
          <w:szCs w:val="24"/>
          <w:vertAlign w:val="superscript"/>
        </w:rPr>
        <w:t>. (7)</w:t>
      </w:r>
    </w:p>
    <w:p w:rsidR="007503E8" w:rsidRDefault="001C15C3">
      <w:pPr>
        <w:pStyle w:val="NormalWeb"/>
        <w:spacing w:before="0" w:after="120" w:line="360" w:lineRule="auto"/>
        <w:jc w:val="both"/>
        <w:rPr>
          <w:rFonts w:ascii="Arial" w:hAnsi="Arial" w:cs="Arial"/>
        </w:rPr>
      </w:pPr>
      <w:r>
        <w:rPr>
          <w:rFonts w:ascii="Arial" w:hAnsi="Arial" w:cs="Arial"/>
        </w:rPr>
        <w:t xml:space="preserve">La Medicina Tradicional China (MTCH) señala como causa más común la deficiencia de energía vital de riñón y vejiga. La deficiencia de energía lleva a debilidad de la vejiga y a la incontinencia. </w:t>
      </w:r>
    </w:p>
    <w:p w:rsidR="007503E8" w:rsidRDefault="001C15C3">
      <w:pPr>
        <w:pStyle w:val="NormalWeb"/>
        <w:spacing w:before="0" w:after="120" w:line="360" w:lineRule="auto"/>
        <w:jc w:val="both"/>
        <w:rPr>
          <w:rFonts w:ascii="Arial" w:hAnsi="Arial" w:cs="Arial"/>
        </w:rPr>
      </w:pPr>
      <w:r>
        <w:rPr>
          <w:rFonts w:ascii="Arial" w:hAnsi="Arial" w:cs="Arial"/>
        </w:rPr>
        <w:t xml:space="preserve">La misma es provocada por frio humedad y calor humedad de vejiga y/o factores patógenos endógenos (emociones), como ansiedad, miedo y terror, las que deben tratarse en primer lugar. </w:t>
      </w:r>
    </w:p>
    <w:p w:rsidR="007503E8" w:rsidRDefault="001C15C3">
      <w:pPr>
        <w:pStyle w:val="NormalWeb"/>
        <w:spacing w:before="0" w:after="120" w:line="360" w:lineRule="auto"/>
        <w:jc w:val="both"/>
        <w:rPr>
          <w:rFonts w:ascii="Arial" w:hAnsi="Arial" w:cs="Arial"/>
        </w:rPr>
      </w:pPr>
      <w:r>
        <w:rPr>
          <w:rFonts w:ascii="Arial" w:hAnsi="Arial" w:cs="Arial"/>
        </w:rPr>
        <w:t>Dentro de las acciones empleadas para el tratamiento de la enuresis se encuentran los tratamientos no farmacológicos; intervenciones conductuales y físicas simples: no castigar ni re</w:t>
      </w:r>
      <w:r w:rsidR="00576342">
        <w:rPr>
          <w:rFonts w:ascii="Arial" w:hAnsi="Arial" w:cs="Arial"/>
        </w:rPr>
        <w:t xml:space="preserve">prender, sistemas de recompensa, </w:t>
      </w:r>
      <w:r>
        <w:rPr>
          <w:rFonts w:ascii="Arial" w:hAnsi="Arial" w:cs="Arial"/>
        </w:rPr>
        <w:t xml:space="preserve">levantar y despertar a los niños durante la noche para que orinen o indicarles que ponga un despertador a una determinada hora para acudir al aseo, entrenamiento para el control de la retención para aumentar la capacidad de la vejiga en casos seleccionados (entrenamiento de la vejiga) y restricción de líquidos. </w:t>
      </w:r>
      <w:r>
        <w:rPr>
          <w:rFonts w:ascii="Arial" w:hAnsi="Arial" w:cs="Arial"/>
          <w:vertAlign w:val="superscript"/>
        </w:rPr>
        <w:t>(8)</w:t>
      </w:r>
      <w:r>
        <w:rPr>
          <w:rFonts w:ascii="Arial" w:hAnsi="Arial" w:cs="Arial"/>
        </w:rPr>
        <w:t xml:space="preserve">  </w:t>
      </w:r>
    </w:p>
    <w:p w:rsidR="007503E8" w:rsidRDefault="001C15C3">
      <w:pPr>
        <w:pStyle w:val="NormalWeb"/>
        <w:spacing w:before="0" w:after="120" w:line="360" w:lineRule="auto"/>
        <w:jc w:val="both"/>
        <w:rPr>
          <w:rFonts w:ascii="Arial" w:eastAsia="SimSun" w:hAnsi="Arial" w:cs="Arial"/>
          <w:color w:val="C00000"/>
          <w:kern w:val="2"/>
          <w:lang w:eastAsia="es-ES" w:bidi="hi-IN"/>
        </w:rPr>
      </w:pPr>
      <w:r>
        <w:rPr>
          <w:rFonts w:ascii="Arial" w:hAnsi="Arial" w:cs="Arial"/>
        </w:rPr>
        <w:t>El origen de la Medicina Natural y Tradicional (MNT) está íntimamente unido al de la humanidad y a la historia del hombre en su lucha por la supervivencia. Está considerada como la especialidad que incluye un conjunto de prácticas o medicamentos susceptibles de explicación o no que se utilizan para prevenir, diagnosticar y tratar desequilibrios físicos y mentales.</w:t>
      </w:r>
      <w:r>
        <w:rPr>
          <w:rFonts w:ascii="Arial" w:hAnsi="Arial" w:cs="Arial"/>
          <w:vertAlign w:val="superscript"/>
        </w:rPr>
        <w:t xml:space="preserve"> (9)</w:t>
      </w:r>
    </w:p>
    <w:p w:rsidR="007503E8" w:rsidRDefault="001C15C3">
      <w:pPr>
        <w:pStyle w:val="NormalWeb"/>
        <w:spacing w:before="0" w:after="120" w:line="360" w:lineRule="auto"/>
        <w:jc w:val="both"/>
        <w:rPr>
          <w:rFonts w:ascii="Arial" w:hAnsi="Arial" w:cs="Arial"/>
        </w:rPr>
      </w:pPr>
      <w:r>
        <w:rPr>
          <w:rFonts w:ascii="Arial" w:hAnsi="Arial" w:cs="Arial"/>
        </w:rPr>
        <w:lastRenderedPageBreak/>
        <w:t>La MNT, conocida internacionalmente como alternativa, energética y naturalista, o complementaria, forma parte del acervo de la cultura universal, es decir, de conceptos y prácticas que se han heredado de generación en generación. En ella se incluye la homeopatía, fitoterapia, acupuntura y técnicas afines, ozonoterapia, apiterapia, terapia</w:t>
      </w:r>
      <w:r>
        <w:rPr>
          <w:rFonts w:ascii="Arial" w:hAnsi="Arial" w:cs="Arial"/>
          <w:highlight w:val="yellow"/>
        </w:rPr>
        <w:t xml:space="preserve"> </w:t>
      </w:r>
      <w:r>
        <w:rPr>
          <w:rFonts w:ascii="Arial" w:hAnsi="Arial" w:cs="Arial"/>
        </w:rPr>
        <w:t xml:space="preserve">floral, hidrología médica, heliotalasoterapia, ejercicios terapéuticos tradicionales y la orientación nutricional naturista. </w:t>
      </w:r>
      <w:r>
        <w:rPr>
          <w:rFonts w:ascii="Arial" w:hAnsi="Arial" w:cs="Arial"/>
          <w:vertAlign w:val="superscript"/>
        </w:rPr>
        <w:t>(10)</w:t>
      </w:r>
    </w:p>
    <w:p w:rsidR="007503E8" w:rsidRDefault="001C15C3">
      <w:pPr>
        <w:pStyle w:val="NormalWeb"/>
        <w:spacing w:before="0" w:after="120" w:line="360" w:lineRule="auto"/>
        <w:jc w:val="both"/>
        <w:rPr>
          <w:rFonts w:ascii="Arial" w:hAnsi="Arial" w:cs="Arial"/>
          <w:color w:val="C00000"/>
          <w:vertAlign w:val="superscript"/>
        </w:rPr>
      </w:pPr>
      <w:r>
        <w:rPr>
          <w:rFonts w:ascii="Arial" w:hAnsi="Arial" w:cs="Arial"/>
        </w:rPr>
        <w:t xml:space="preserve">Estas modalidades asocian la dolencia con el desbalance o la disarmonía energética del ser humano y su finalidad es contribuir a restaurar la armonía en este. Aunque desde diferentes enfoques, actúan en todos los niveles del organismo para repararlo o lograr la adaptación a nuevas condiciones de vida y salud. </w:t>
      </w:r>
      <w:r>
        <w:rPr>
          <w:rFonts w:ascii="Arial" w:hAnsi="Arial" w:cs="Arial"/>
          <w:vertAlign w:val="superscript"/>
        </w:rPr>
        <w:t>(11)</w:t>
      </w:r>
    </w:p>
    <w:p w:rsidR="007503E8" w:rsidRDefault="001C15C3">
      <w:pPr>
        <w:pStyle w:val="NormalWeb"/>
        <w:spacing w:before="0" w:after="120" w:line="360" w:lineRule="auto"/>
        <w:jc w:val="both"/>
        <w:rPr>
          <w:rFonts w:ascii="Arial" w:hAnsi="Arial" w:cs="Arial"/>
        </w:rPr>
      </w:pPr>
      <w:r>
        <w:rPr>
          <w:rFonts w:ascii="Arial" w:hAnsi="Arial" w:cs="Arial"/>
        </w:rPr>
        <w:t>Para el tratamiento de la enuresis primaria se pueden utilizar varias modalidades de la Medicina Tradicional China tales como: acupuntura y sus técnicas afines específicamente la moxibustión, la auriculotetapia, homeopatía, y la terapia floral.</w:t>
      </w:r>
    </w:p>
    <w:p w:rsidR="007503E8" w:rsidRDefault="001C15C3">
      <w:pPr>
        <w:pStyle w:val="NormalWeb"/>
        <w:spacing w:before="0" w:after="120" w:line="360" w:lineRule="auto"/>
        <w:jc w:val="both"/>
        <w:rPr>
          <w:rFonts w:ascii="Arial" w:hAnsi="Arial" w:cs="Arial"/>
        </w:rPr>
      </w:pPr>
      <w:r>
        <w:rPr>
          <w:rFonts w:ascii="Arial" w:hAnsi="Arial" w:cs="Arial"/>
        </w:rPr>
        <w:t>Las</w:t>
      </w:r>
      <w:r>
        <w:rPr>
          <w:rFonts w:ascii="Arial" w:hAnsi="Arial" w:cs="Arial"/>
          <w:b/>
          <w:bCs/>
        </w:rPr>
        <w:t xml:space="preserve"> </w:t>
      </w:r>
      <w:r>
        <w:rPr>
          <w:rFonts w:ascii="Arial" w:hAnsi="Arial" w:cs="Arial"/>
          <w:bCs/>
        </w:rPr>
        <w:t>flores de Bach (terapia floral)</w:t>
      </w:r>
      <w:r>
        <w:rPr>
          <w:rFonts w:ascii="Arial" w:hAnsi="Arial" w:cs="Arial"/>
        </w:rPr>
        <w:t>, conocidas y utilizadas en casi todo el mundo como remedios efectivos e inocuos, constituyen un sistema de tratamiento natural, basado en elixires florales, que se emplea para armonizar de manera holística (integral) los desequilibrios físicos, emocionales, mentales y espirituales de todos los seres vivos (sean humanos, animales o vegetales).</w:t>
      </w:r>
    </w:p>
    <w:p w:rsidR="007503E8" w:rsidRDefault="001C15C3">
      <w:pPr>
        <w:pStyle w:val="NormalWeb"/>
        <w:spacing w:before="0" w:after="120" w:line="360" w:lineRule="auto"/>
        <w:jc w:val="both"/>
        <w:rPr>
          <w:rFonts w:ascii="Arial" w:hAnsi="Arial" w:cs="Arial"/>
        </w:rPr>
      </w:pPr>
      <w:r>
        <w:rPr>
          <w:rFonts w:ascii="Arial" w:hAnsi="Arial" w:cs="Arial"/>
        </w:rPr>
        <w:t xml:space="preserve">El uso de flores con fines curativos es mencionado ya en antiguos escritos de China, de filósofos occidentales como Sócrates o Platón, del médico suizo del siglo XV Paracelso o en la tradición de los aborígenes australianos. </w:t>
      </w:r>
      <w:r>
        <w:rPr>
          <w:rFonts w:ascii="Arial" w:hAnsi="Arial" w:cs="Arial"/>
          <w:vertAlign w:val="superscript"/>
        </w:rPr>
        <w:t>(12)</w:t>
      </w:r>
    </w:p>
    <w:p w:rsidR="007503E8" w:rsidRDefault="001C15C3">
      <w:pPr>
        <w:pStyle w:val="NormalWeb"/>
        <w:spacing w:before="0" w:after="120" w:line="360" w:lineRule="auto"/>
        <w:jc w:val="both"/>
        <w:rPr>
          <w:rFonts w:ascii="Arial" w:hAnsi="Arial" w:cs="Arial"/>
        </w:rPr>
      </w:pPr>
      <w:r>
        <w:rPr>
          <w:rFonts w:ascii="Arial" w:hAnsi="Arial" w:cs="Arial"/>
        </w:rPr>
        <w:t xml:space="preserve">Las Flores de Bach son una serie de esencias naturales utilizadas para tratar diversas situaciones emocionales, como miedos, soledad, desesperación, estrés, depresión y obsesiones.  Fueron descubiertas por Edward Bach entre los años 1926 y 1934. </w:t>
      </w:r>
    </w:p>
    <w:p w:rsidR="007503E8" w:rsidRDefault="001C15C3">
      <w:pPr>
        <w:pStyle w:val="NormalWeb"/>
        <w:spacing w:before="0" w:after="120" w:line="360" w:lineRule="auto"/>
        <w:jc w:val="both"/>
        <w:rPr>
          <w:rFonts w:ascii="Arial" w:hAnsi="Arial" w:cs="Arial"/>
          <w:color w:val="FF0000"/>
          <w:vertAlign w:val="superscript"/>
        </w:rPr>
      </w:pPr>
      <w:r>
        <w:rPr>
          <w:rFonts w:ascii="Arial" w:hAnsi="Arial" w:cs="Arial"/>
        </w:rPr>
        <w:t xml:space="preserve">Cuba incluye desde 1999 el tratamiento floral en las clínicas de Medicina Natural de los servicios de salud pública. Se creó un sistema floral cubano, llamado el Arcoiris de Cuba con 30 esencias florales. El mismo es empleado en tratamientos de hipertensión arterial, enuresis del niño (micción involuntaria), asma bronquial, síndromes depresivos, adicciones, dolores reumáticos y articulares, entre otros. </w:t>
      </w:r>
      <w:r>
        <w:rPr>
          <w:rFonts w:ascii="Arial" w:hAnsi="Arial" w:cs="Arial"/>
          <w:color w:val="000000"/>
        </w:rPr>
        <w:t xml:space="preserve">En el 2007 en Villa Clara y en </w:t>
      </w:r>
      <w:r>
        <w:rPr>
          <w:rFonts w:ascii="Arial" w:hAnsi="Arial" w:cs="Arial"/>
          <w:color w:val="000000"/>
        </w:rPr>
        <w:lastRenderedPageBreak/>
        <w:t>el 2009 en La Habana se constatan estudios realizados sobre terapia floral en niños con enuresis.</w:t>
      </w:r>
      <w:r>
        <w:rPr>
          <w:rFonts w:ascii="Arial" w:hAnsi="Arial" w:cs="Arial"/>
          <w:color w:val="FF0000"/>
        </w:rPr>
        <w:t xml:space="preserve"> </w:t>
      </w:r>
    </w:p>
    <w:p w:rsidR="007503E8" w:rsidRDefault="001C15C3">
      <w:pPr>
        <w:pStyle w:val="NormalWeb"/>
        <w:spacing w:before="0" w:after="120" w:line="360" w:lineRule="auto"/>
        <w:jc w:val="both"/>
        <w:rPr>
          <w:rFonts w:ascii="Arial" w:hAnsi="Arial" w:cs="Arial"/>
        </w:rPr>
      </w:pPr>
      <w:r>
        <w:rPr>
          <w:rFonts w:ascii="Arial" w:hAnsi="Arial" w:cs="Arial"/>
        </w:rPr>
        <w:t>Según la Medicina Tradicional China entre las causas de la enuresis se encuentran las emociones (factores patógenos endógenos), la humedad frio y humedad calor en el jiao inferior, aspecto a tener en cuenta para utilizar el tratamiento con terapia floral, que actúa directamente sobre estas causas, con facilidad de obtención y manipulación, y sin efectos indeseables.</w:t>
      </w:r>
    </w:p>
    <w:p w:rsidR="007503E8" w:rsidRDefault="001C15C3">
      <w:pPr>
        <w:pStyle w:val="NormalWeb"/>
        <w:spacing w:before="0" w:after="120" w:line="360" w:lineRule="auto"/>
        <w:jc w:val="both"/>
        <w:rPr>
          <w:rFonts w:ascii="Arial" w:hAnsi="Arial" w:cs="Arial"/>
        </w:rPr>
      </w:pPr>
      <w:r>
        <w:rPr>
          <w:rFonts w:ascii="Arial" w:hAnsi="Arial" w:cs="Arial"/>
        </w:rPr>
        <w:t xml:space="preserve">Por todo lo antes expuesto, y la experiencia del uso de la terapia floral de Bach en otras especialidades, se realiza esta investigación basada en demostrar la efectividad de este tratamiento en la enuresis primaria en niños, con la terapia floral y el tratamiento convencional, por lo que se propone como </w:t>
      </w:r>
      <w:r w:rsidRPr="00005757">
        <w:rPr>
          <w:rFonts w:ascii="Arial" w:hAnsi="Arial" w:cs="Arial"/>
        </w:rPr>
        <w:t>problema de investigación científica:</w:t>
      </w:r>
    </w:p>
    <w:p w:rsidR="007503E8" w:rsidRDefault="001C15C3">
      <w:pPr>
        <w:pStyle w:val="NormalWeb"/>
        <w:spacing w:before="0" w:after="120" w:line="360" w:lineRule="auto"/>
        <w:jc w:val="both"/>
        <w:rPr>
          <w:rFonts w:ascii="Arial" w:hAnsi="Arial" w:cs="Arial"/>
          <w:b/>
        </w:rPr>
      </w:pPr>
      <w:r>
        <w:rPr>
          <w:rFonts w:ascii="Arial" w:hAnsi="Arial" w:cs="Arial"/>
        </w:rPr>
        <w:t>¿Qué efectividad tienen las flores de Bach en niños con diagnóstico de en</w:t>
      </w:r>
      <w:r w:rsidR="00576342">
        <w:rPr>
          <w:rFonts w:ascii="Arial" w:hAnsi="Arial" w:cs="Arial"/>
        </w:rPr>
        <w:t>uresis primaria en</w:t>
      </w:r>
      <w:r>
        <w:rPr>
          <w:rFonts w:ascii="Arial" w:hAnsi="Arial" w:cs="Arial"/>
        </w:rPr>
        <w:t xml:space="preserve"> Guantánamo? </w:t>
      </w:r>
    </w:p>
    <w:p w:rsidR="007503E8" w:rsidRDefault="001C15C3">
      <w:pPr>
        <w:pStyle w:val="NormalWeb"/>
        <w:spacing w:before="0" w:after="120" w:line="360" w:lineRule="auto"/>
        <w:rPr>
          <w:rFonts w:ascii="Arial" w:hAnsi="Arial" w:cs="Arial"/>
          <w:b/>
        </w:rPr>
      </w:pPr>
      <w:r>
        <w:rPr>
          <w:rFonts w:ascii="Arial" w:hAnsi="Arial" w:cs="Arial"/>
          <w:b/>
        </w:rPr>
        <w:t>Objetivo</w:t>
      </w:r>
    </w:p>
    <w:p w:rsidR="007503E8" w:rsidRDefault="001C15C3">
      <w:pPr>
        <w:pStyle w:val="NormalWeb"/>
        <w:spacing w:before="0" w:after="120" w:line="360" w:lineRule="auto"/>
        <w:jc w:val="both"/>
        <w:rPr>
          <w:rFonts w:ascii="Arial" w:hAnsi="Arial" w:cs="Arial"/>
          <w:b/>
        </w:rPr>
      </w:pPr>
      <w:r>
        <w:rPr>
          <w:rFonts w:ascii="Arial" w:hAnsi="Arial" w:cs="Arial"/>
        </w:rPr>
        <w:t xml:space="preserve">Determinar la efectividad de la </w:t>
      </w:r>
      <w:r>
        <w:rPr>
          <w:rFonts w:ascii="Arial" w:hAnsi="Arial" w:cs="Arial"/>
          <w:bCs/>
        </w:rPr>
        <w:t>Terapia Floral de Bach en niños con enuresis primaria diagnosticados en Guantánamo en el periodo de 2021-2022</w:t>
      </w:r>
      <w:r w:rsidR="00576342">
        <w:rPr>
          <w:rFonts w:ascii="Arial" w:hAnsi="Arial" w:cs="Arial"/>
          <w:bCs/>
        </w:rPr>
        <w:t>.</w:t>
      </w:r>
    </w:p>
    <w:p w:rsidR="007503E8" w:rsidRDefault="001C15C3">
      <w:pPr>
        <w:spacing w:line="360" w:lineRule="auto"/>
        <w:rPr>
          <w:rFonts w:ascii="Arial" w:hAnsi="Arial" w:cs="Arial"/>
          <w:b/>
          <w:sz w:val="24"/>
          <w:szCs w:val="24"/>
        </w:rPr>
      </w:pPr>
      <w:r>
        <w:rPr>
          <w:rFonts w:ascii="Arial" w:hAnsi="Arial" w:cs="Arial"/>
          <w:b/>
          <w:sz w:val="24"/>
          <w:szCs w:val="24"/>
        </w:rPr>
        <w:t>Diseño metodológico</w:t>
      </w:r>
    </w:p>
    <w:p w:rsidR="007503E8" w:rsidRDefault="001C15C3">
      <w:pPr>
        <w:spacing w:after="120" w:line="360" w:lineRule="auto"/>
        <w:jc w:val="both"/>
        <w:rPr>
          <w:rFonts w:ascii="Arial" w:eastAsia="Times New Roman" w:hAnsi="Arial" w:cs="Arial"/>
          <w:bCs/>
          <w:sz w:val="24"/>
          <w:szCs w:val="24"/>
          <w:lang w:val="es-CL"/>
        </w:rPr>
      </w:pPr>
      <w:r>
        <w:rPr>
          <w:rFonts w:ascii="Arial" w:hAnsi="Arial" w:cs="Arial"/>
          <w:sz w:val="24"/>
          <w:szCs w:val="24"/>
        </w:rPr>
        <w:t xml:space="preserve">Estudio experimental, </w:t>
      </w:r>
      <w:r>
        <w:rPr>
          <w:rFonts w:ascii="Arial" w:hAnsi="Arial" w:cs="Arial"/>
          <w:bCs/>
          <w:sz w:val="24"/>
          <w:szCs w:val="24"/>
        </w:rPr>
        <w:t>e</w:t>
      </w:r>
      <w:r>
        <w:rPr>
          <w:rFonts w:ascii="Arial" w:eastAsia="Times New Roman" w:hAnsi="Arial" w:cs="Arial"/>
          <w:bCs/>
          <w:sz w:val="24"/>
          <w:szCs w:val="24"/>
        </w:rPr>
        <w:t xml:space="preserve">l universo de estudio estuvo conformado por 140 niños entre 6 y 15 años, para la ejecución de la investigación se utilizaron criterios de inclusión y exclusión, y a partir de esto </w:t>
      </w:r>
      <w:r>
        <w:rPr>
          <w:rFonts w:ascii="Arial" w:eastAsia="Times New Roman" w:hAnsi="Arial" w:cs="Arial"/>
          <w:sz w:val="24"/>
          <w:szCs w:val="24"/>
          <w:lang w:val="es-CL" w:eastAsia="es-CL"/>
        </w:rPr>
        <w:t xml:space="preserve">se utilizó </w:t>
      </w:r>
      <w:r>
        <w:rPr>
          <w:rFonts w:ascii="Arial" w:eastAsia="Times New Roman" w:hAnsi="Arial" w:cs="Arial"/>
          <w:bCs/>
          <w:sz w:val="24"/>
          <w:szCs w:val="24"/>
          <w:lang w:val="es-CL"/>
        </w:rPr>
        <w:t xml:space="preserve">muestreo probabilístico que quedó conformada por 50 niños </w:t>
      </w:r>
      <w:r>
        <w:rPr>
          <w:rFonts w:ascii="Arial" w:eastAsia="Times New Roman" w:hAnsi="Arial" w:cs="Arial"/>
          <w:sz w:val="24"/>
          <w:szCs w:val="24"/>
        </w:rPr>
        <w:t>de ambos sexos, en dos grupos, de estudi</w:t>
      </w:r>
      <w:r w:rsidR="00576342">
        <w:rPr>
          <w:rFonts w:ascii="Arial" w:eastAsia="Times New Roman" w:hAnsi="Arial" w:cs="Arial"/>
          <w:sz w:val="24"/>
          <w:szCs w:val="24"/>
        </w:rPr>
        <w:t>o y de control con 25 cada uno,</w:t>
      </w:r>
      <w:r>
        <w:rPr>
          <w:rFonts w:ascii="Arial" w:eastAsia="Times New Roman" w:hAnsi="Arial" w:cs="Arial"/>
          <w:bCs/>
          <w:sz w:val="24"/>
          <w:szCs w:val="24"/>
          <w:lang w:val="es-CL"/>
        </w:rPr>
        <w:t xml:space="preserve"> previo </w:t>
      </w:r>
      <w:r>
        <w:rPr>
          <w:rFonts w:ascii="Arial" w:eastAsia="Times New Roman" w:hAnsi="Arial" w:cs="Arial"/>
          <w:sz w:val="24"/>
          <w:szCs w:val="24"/>
        </w:rPr>
        <w:t xml:space="preserve">consentimiento informado y la voluntariedad de los padres </w:t>
      </w:r>
      <w:r w:rsidR="00576342">
        <w:rPr>
          <w:rFonts w:ascii="Arial" w:eastAsia="Times New Roman" w:hAnsi="Arial" w:cs="Arial"/>
          <w:sz w:val="24"/>
          <w:szCs w:val="24"/>
        </w:rPr>
        <w:t>en permitir que sus hijos</w:t>
      </w:r>
      <w:r>
        <w:rPr>
          <w:rFonts w:ascii="Arial" w:eastAsia="Times New Roman" w:hAnsi="Arial" w:cs="Arial"/>
          <w:sz w:val="24"/>
          <w:szCs w:val="24"/>
        </w:rPr>
        <w:t xml:space="preserve"> participe</w:t>
      </w:r>
      <w:r w:rsidR="00576342">
        <w:rPr>
          <w:rFonts w:ascii="Arial" w:eastAsia="Times New Roman" w:hAnsi="Arial" w:cs="Arial"/>
          <w:sz w:val="24"/>
          <w:szCs w:val="24"/>
        </w:rPr>
        <w:t>n</w:t>
      </w:r>
      <w:r>
        <w:rPr>
          <w:rFonts w:ascii="Arial" w:eastAsia="Times New Roman" w:hAnsi="Arial" w:cs="Arial"/>
          <w:sz w:val="24"/>
          <w:szCs w:val="24"/>
        </w:rPr>
        <w:t xml:space="preserve"> en el estudio.</w:t>
      </w:r>
      <w:r>
        <w:rPr>
          <w:rFonts w:ascii="Arial" w:eastAsia="Times New Roman" w:hAnsi="Arial" w:cs="Arial"/>
          <w:bCs/>
          <w:sz w:val="24"/>
          <w:szCs w:val="24"/>
          <w:lang w:val="es-CL"/>
        </w:rPr>
        <w:t xml:space="preserve"> </w:t>
      </w:r>
    </w:p>
    <w:p w:rsidR="007503E8" w:rsidRDefault="001C15C3">
      <w:pPr>
        <w:spacing w:after="120" w:line="360" w:lineRule="auto"/>
        <w:jc w:val="both"/>
        <w:rPr>
          <w:rFonts w:ascii="Arial" w:eastAsia="Times New Roman" w:hAnsi="Arial" w:cs="Arial"/>
          <w:b/>
          <w:bCs/>
          <w:sz w:val="24"/>
          <w:szCs w:val="24"/>
          <w:lang w:eastAsia="es-CL"/>
        </w:rPr>
      </w:pPr>
      <w:r>
        <w:rPr>
          <w:rFonts w:ascii="Arial" w:eastAsia="Times New Roman" w:hAnsi="Arial" w:cs="Arial"/>
          <w:sz w:val="24"/>
          <w:szCs w:val="24"/>
        </w:rPr>
        <w:t xml:space="preserve">Tratando el primer grupo (grupo estudio) con la terapia Floral y el tratamiento farmacológico de base y el segundo grupo (grupo control) con </w:t>
      </w:r>
      <w:r>
        <w:rPr>
          <w:rFonts w:ascii="Arial" w:eastAsia="Times New Roman" w:hAnsi="Arial" w:cs="Arial"/>
          <w:bCs/>
          <w:sz w:val="24"/>
          <w:szCs w:val="24"/>
          <w:lang w:val="es-ES_tradnl"/>
        </w:rPr>
        <w:t>terapia convencional</w:t>
      </w:r>
      <w:r>
        <w:rPr>
          <w:rFonts w:ascii="Arial" w:eastAsia="Times New Roman" w:hAnsi="Arial" w:cs="Arial"/>
          <w:sz w:val="24"/>
          <w:szCs w:val="24"/>
        </w:rPr>
        <w:t xml:space="preserve"> farmacológico de </w:t>
      </w:r>
      <w:r>
        <w:rPr>
          <w:rFonts w:ascii="Arial" w:hAnsi="Arial" w:cs="Arial"/>
          <w:color w:val="000000"/>
          <w:sz w:val="24"/>
          <w:szCs w:val="24"/>
        </w:rPr>
        <w:t>desmopresina gotas (0,1mg/mm) en dosis de 20-40 ug/día a la hora de acostarse</w:t>
      </w:r>
      <w:r>
        <w:rPr>
          <w:rFonts w:ascii="Arial" w:eastAsia="Times New Roman" w:hAnsi="Arial" w:cs="Arial"/>
          <w:sz w:val="24"/>
          <w:szCs w:val="24"/>
        </w:rPr>
        <w:t>, con el propósito de c</w:t>
      </w:r>
      <w:r w:rsidR="00576342">
        <w:rPr>
          <w:rFonts w:ascii="Arial" w:eastAsia="Times New Roman" w:hAnsi="Arial" w:cs="Arial"/>
          <w:sz w:val="24"/>
          <w:szCs w:val="24"/>
        </w:rPr>
        <w:t>omparar los resultados y determinar</w:t>
      </w:r>
      <w:r>
        <w:rPr>
          <w:rFonts w:ascii="Arial" w:eastAsia="Times New Roman" w:hAnsi="Arial" w:cs="Arial"/>
          <w:sz w:val="24"/>
          <w:szCs w:val="24"/>
        </w:rPr>
        <w:t xml:space="preserve"> la efectividad de la modalidad propuesta.</w:t>
      </w:r>
      <w:r>
        <w:rPr>
          <w:rFonts w:ascii="Arial" w:eastAsia="Times New Roman" w:hAnsi="Arial" w:cs="Arial"/>
          <w:color w:val="000000"/>
          <w:sz w:val="24"/>
          <w:szCs w:val="24"/>
        </w:rPr>
        <w:t xml:space="preserve"> </w:t>
      </w:r>
      <w:r>
        <w:rPr>
          <w:rFonts w:ascii="Arial" w:eastAsia="Calibri" w:hAnsi="Arial" w:cs="Arial"/>
          <w:color w:val="000000"/>
          <w:sz w:val="24"/>
          <w:szCs w:val="24"/>
          <w:lang w:val="es-MX" w:eastAsia="en-US"/>
        </w:rPr>
        <w:t>Se le confeccionó la historia clínica tradicional</w:t>
      </w:r>
      <w:r w:rsidR="007F06AA">
        <w:rPr>
          <w:rFonts w:ascii="Arial" w:eastAsia="Calibri" w:hAnsi="Arial" w:cs="Arial"/>
          <w:color w:val="000000"/>
          <w:sz w:val="24"/>
          <w:szCs w:val="24"/>
          <w:lang w:val="es-MX" w:eastAsia="en-US"/>
        </w:rPr>
        <w:t xml:space="preserve"> (HCT)</w:t>
      </w:r>
      <w:r>
        <w:rPr>
          <w:rFonts w:ascii="Arial" w:eastAsia="Calibri" w:hAnsi="Arial" w:cs="Arial"/>
          <w:color w:val="000000"/>
          <w:sz w:val="24"/>
          <w:szCs w:val="24"/>
          <w:lang w:val="es-MX" w:eastAsia="en-US"/>
        </w:rPr>
        <w:t>, además de la medición de la enuresis, las sesiones se realizaron de manera individual.</w:t>
      </w:r>
    </w:p>
    <w:p w:rsidR="007503E8" w:rsidRDefault="001C15C3">
      <w:pPr>
        <w:spacing w:after="120" w:line="360" w:lineRule="auto"/>
        <w:jc w:val="both"/>
        <w:rPr>
          <w:rFonts w:ascii="Arial" w:eastAsia="Times New Roman" w:hAnsi="Arial" w:cs="Arial"/>
          <w:sz w:val="24"/>
          <w:szCs w:val="24"/>
        </w:rPr>
      </w:pPr>
      <w:r>
        <w:rPr>
          <w:rFonts w:ascii="Arial" w:eastAsia="Times New Roman" w:hAnsi="Arial" w:cs="Arial"/>
          <w:b/>
          <w:bCs/>
          <w:sz w:val="24"/>
          <w:szCs w:val="24"/>
          <w:lang w:eastAsia="es-CL"/>
        </w:rPr>
        <w:lastRenderedPageBreak/>
        <w:t xml:space="preserve">Criterio de inclusión: </w:t>
      </w:r>
    </w:p>
    <w:p w:rsidR="007503E8" w:rsidRDefault="001C15C3">
      <w:pPr>
        <w:numPr>
          <w:ilvl w:val="0"/>
          <w:numId w:val="2"/>
        </w:numPr>
        <w:spacing w:after="0" w:line="360" w:lineRule="auto"/>
        <w:ind w:left="993" w:hanging="284"/>
        <w:jc w:val="both"/>
        <w:rPr>
          <w:rFonts w:ascii="Arial" w:eastAsia="Times New Roman" w:hAnsi="Arial" w:cs="Arial"/>
          <w:sz w:val="24"/>
          <w:szCs w:val="24"/>
        </w:rPr>
      </w:pPr>
      <w:r>
        <w:rPr>
          <w:rFonts w:ascii="Arial" w:eastAsia="Times New Roman" w:hAnsi="Arial" w:cs="Arial"/>
          <w:sz w:val="24"/>
          <w:szCs w:val="24"/>
        </w:rPr>
        <w:t xml:space="preserve">La autorización de los familiares del paciente para formar parte de la investigación. </w:t>
      </w:r>
    </w:p>
    <w:p w:rsidR="007503E8" w:rsidRDefault="001C15C3">
      <w:pPr>
        <w:numPr>
          <w:ilvl w:val="0"/>
          <w:numId w:val="2"/>
        </w:numPr>
        <w:spacing w:after="0" w:line="360" w:lineRule="auto"/>
        <w:ind w:left="993" w:hanging="284"/>
        <w:jc w:val="both"/>
        <w:rPr>
          <w:rFonts w:ascii="Arial" w:eastAsia="Times New Roman" w:hAnsi="Arial" w:cs="Arial"/>
          <w:sz w:val="24"/>
          <w:szCs w:val="24"/>
        </w:rPr>
      </w:pPr>
      <w:r>
        <w:rPr>
          <w:rFonts w:ascii="Arial" w:eastAsia="Times New Roman" w:hAnsi="Arial" w:cs="Arial"/>
          <w:sz w:val="24"/>
          <w:szCs w:val="24"/>
        </w:rPr>
        <w:t>Niños entre los seis y quince años que presentaban al menos dos episodios al mes de emisión de orina durante el sueño.</w:t>
      </w:r>
    </w:p>
    <w:p w:rsidR="007503E8" w:rsidRDefault="001C15C3">
      <w:pPr>
        <w:numPr>
          <w:ilvl w:val="0"/>
          <w:numId w:val="2"/>
        </w:numPr>
        <w:spacing w:after="0" w:line="360" w:lineRule="auto"/>
        <w:ind w:left="993" w:hanging="284"/>
        <w:jc w:val="both"/>
        <w:rPr>
          <w:rFonts w:ascii="Arial" w:eastAsia="Times New Roman" w:hAnsi="Arial" w:cs="Arial"/>
          <w:b/>
          <w:bCs/>
          <w:sz w:val="24"/>
          <w:szCs w:val="24"/>
          <w:lang w:eastAsia="es-CL"/>
        </w:rPr>
      </w:pPr>
      <w:r>
        <w:rPr>
          <w:rFonts w:ascii="Arial" w:eastAsia="Times New Roman" w:hAnsi="Arial" w:cs="Arial"/>
          <w:sz w:val="24"/>
          <w:szCs w:val="24"/>
        </w:rPr>
        <w:t>Enuresis primaria por factores emocionales.</w:t>
      </w:r>
    </w:p>
    <w:p w:rsidR="007503E8" w:rsidRDefault="001C15C3">
      <w:pPr>
        <w:spacing w:after="0" w:line="360" w:lineRule="auto"/>
        <w:jc w:val="both"/>
        <w:rPr>
          <w:rFonts w:ascii="Arial" w:eastAsia="Times New Roman" w:hAnsi="Arial" w:cs="Arial"/>
          <w:sz w:val="24"/>
          <w:szCs w:val="24"/>
        </w:rPr>
      </w:pPr>
      <w:r>
        <w:rPr>
          <w:rFonts w:ascii="Arial" w:eastAsia="Times New Roman" w:hAnsi="Arial" w:cs="Arial"/>
          <w:b/>
          <w:bCs/>
          <w:sz w:val="24"/>
          <w:szCs w:val="24"/>
          <w:lang w:eastAsia="es-CL"/>
        </w:rPr>
        <w:t>Criterio de exclusión:</w:t>
      </w:r>
    </w:p>
    <w:p w:rsidR="007503E8" w:rsidRDefault="001C15C3">
      <w:pPr>
        <w:numPr>
          <w:ilvl w:val="0"/>
          <w:numId w:val="1"/>
        </w:numPr>
        <w:spacing w:after="0" w:line="360" w:lineRule="auto"/>
        <w:ind w:left="1077" w:hanging="357"/>
        <w:jc w:val="both"/>
        <w:rPr>
          <w:rFonts w:ascii="Arial" w:eastAsia="Times New Roman" w:hAnsi="Arial" w:cs="Arial"/>
          <w:sz w:val="24"/>
          <w:szCs w:val="24"/>
        </w:rPr>
      </w:pPr>
      <w:r>
        <w:rPr>
          <w:rFonts w:ascii="Arial" w:eastAsia="Times New Roman" w:hAnsi="Arial" w:cs="Arial"/>
          <w:sz w:val="24"/>
          <w:szCs w:val="24"/>
        </w:rPr>
        <w:t xml:space="preserve">Los niños que presentaban antecedentes patológicos personales de trastornos orgánicos que expliquen la enuresis. </w:t>
      </w:r>
    </w:p>
    <w:p w:rsidR="007503E8" w:rsidRDefault="001C15C3">
      <w:pPr>
        <w:numPr>
          <w:ilvl w:val="0"/>
          <w:numId w:val="1"/>
        </w:numPr>
        <w:spacing w:after="0" w:line="360" w:lineRule="auto"/>
        <w:ind w:left="1077" w:hanging="357"/>
        <w:jc w:val="both"/>
        <w:rPr>
          <w:rFonts w:ascii="Arial" w:eastAsia="Times New Roman" w:hAnsi="Arial" w:cs="Arial"/>
          <w:b/>
          <w:sz w:val="24"/>
          <w:szCs w:val="24"/>
        </w:rPr>
      </w:pPr>
      <w:r>
        <w:rPr>
          <w:rFonts w:ascii="Arial" w:eastAsia="Times New Roman" w:hAnsi="Arial" w:cs="Arial"/>
          <w:sz w:val="24"/>
          <w:szCs w:val="24"/>
        </w:rPr>
        <w:t>Negación a continuar con el tratamiento impuesto.</w:t>
      </w:r>
    </w:p>
    <w:p w:rsidR="007503E8" w:rsidRDefault="001C15C3">
      <w:pPr>
        <w:spacing w:after="0" w:line="360" w:lineRule="auto"/>
        <w:jc w:val="both"/>
        <w:rPr>
          <w:rFonts w:ascii="Arial" w:eastAsia="Arial" w:hAnsi="Arial" w:cs="Arial"/>
          <w:sz w:val="24"/>
          <w:szCs w:val="24"/>
        </w:rPr>
      </w:pPr>
      <w:r>
        <w:rPr>
          <w:rFonts w:ascii="Arial" w:eastAsia="Times New Roman" w:hAnsi="Arial" w:cs="Arial"/>
          <w:b/>
          <w:sz w:val="24"/>
          <w:szCs w:val="24"/>
        </w:rPr>
        <w:t>Criterios de salida</w:t>
      </w:r>
    </w:p>
    <w:p w:rsidR="007503E8" w:rsidRDefault="001C15C3">
      <w:pPr>
        <w:pStyle w:val="Prrafodelista"/>
        <w:numPr>
          <w:ilvl w:val="0"/>
          <w:numId w:val="3"/>
        </w:numPr>
        <w:spacing w:after="0" w:line="360" w:lineRule="auto"/>
        <w:ind w:left="993" w:hanging="426"/>
        <w:jc w:val="both"/>
        <w:rPr>
          <w:rFonts w:ascii="Arial" w:eastAsia="Arial" w:hAnsi="Arial" w:cs="Arial"/>
          <w:sz w:val="24"/>
          <w:szCs w:val="24"/>
        </w:rPr>
      </w:pPr>
      <w:r>
        <w:rPr>
          <w:rFonts w:ascii="Arial" w:eastAsia="Times New Roman" w:hAnsi="Arial" w:cs="Arial"/>
          <w:sz w:val="24"/>
          <w:szCs w:val="24"/>
        </w:rPr>
        <w:t>Abandono del tratamiento.</w:t>
      </w:r>
    </w:p>
    <w:p w:rsidR="007503E8" w:rsidRDefault="001C15C3">
      <w:pPr>
        <w:pStyle w:val="Prrafodelista"/>
        <w:numPr>
          <w:ilvl w:val="0"/>
          <w:numId w:val="3"/>
        </w:numPr>
        <w:spacing w:after="0" w:line="360" w:lineRule="auto"/>
        <w:ind w:left="993" w:hanging="426"/>
        <w:jc w:val="both"/>
        <w:rPr>
          <w:rFonts w:ascii="Arial" w:eastAsia="Calibri" w:hAnsi="Arial" w:cs="Arial"/>
          <w:sz w:val="24"/>
          <w:szCs w:val="24"/>
          <w:lang w:eastAsia="en-US"/>
        </w:rPr>
      </w:pPr>
      <w:r>
        <w:rPr>
          <w:rFonts w:ascii="Arial" w:eastAsia="Times New Roman" w:hAnsi="Arial" w:cs="Arial"/>
          <w:sz w:val="24"/>
          <w:szCs w:val="24"/>
        </w:rPr>
        <w:t>No asistencia a las consultas de seguimiento.</w:t>
      </w:r>
    </w:p>
    <w:p w:rsidR="007503E8" w:rsidRDefault="007F06AA">
      <w:pPr>
        <w:spacing w:after="0" w:line="360" w:lineRule="auto"/>
        <w:jc w:val="both"/>
        <w:rPr>
          <w:rFonts w:ascii="Arial" w:eastAsia="Calibri" w:hAnsi="Arial" w:cs="Arial"/>
          <w:sz w:val="24"/>
          <w:szCs w:val="24"/>
          <w:lang w:eastAsia="en-US"/>
        </w:rPr>
      </w:pPr>
      <w:r>
        <w:rPr>
          <w:rFonts w:ascii="Arial" w:eastAsia="Calibri" w:hAnsi="Arial" w:cs="Arial"/>
          <w:color w:val="000000"/>
          <w:sz w:val="24"/>
          <w:szCs w:val="24"/>
          <w:lang w:eastAsia="en-US"/>
        </w:rPr>
        <w:t>Se aplicaron los métodos</w:t>
      </w:r>
      <w:r w:rsidR="001C15C3">
        <w:rPr>
          <w:rFonts w:ascii="Arial" w:eastAsia="Calibri" w:hAnsi="Arial" w:cs="Arial"/>
          <w:sz w:val="24"/>
          <w:szCs w:val="24"/>
          <w:lang w:eastAsia="en-US"/>
        </w:rPr>
        <w:t xml:space="preserve"> teóricos:</w:t>
      </w:r>
    </w:p>
    <w:p w:rsidR="007503E8" w:rsidRDefault="001C15C3">
      <w:pPr>
        <w:spacing w:after="120"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Análisis Documental: para identificar el comportamiento clínico epidemiológico de la enuresis y la aplicación de </w:t>
      </w:r>
      <w:r w:rsidR="007F06AA">
        <w:rPr>
          <w:rFonts w:ascii="Arial" w:eastAsia="Calibri" w:hAnsi="Arial" w:cs="Arial"/>
          <w:sz w:val="24"/>
          <w:szCs w:val="24"/>
          <w:lang w:eastAsia="en-US"/>
        </w:rPr>
        <w:t xml:space="preserve">las </w:t>
      </w:r>
      <w:r>
        <w:rPr>
          <w:rFonts w:ascii="Arial" w:eastAsia="Calibri" w:hAnsi="Arial" w:cs="Arial"/>
          <w:sz w:val="24"/>
          <w:szCs w:val="24"/>
          <w:lang w:eastAsia="en-US"/>
        </w:rPr>
        <w:t>terapias alternativas</w:t>
      </w:r>
      <w:r w:rsidR="007F06AA">
        <w:rPr>
          <w:rFonts w:ascii="Arial" w:eastAsia="Calibri" w:hAnsi="Arial" w:cs="Arial"/>
          <w:sz w:val="24"/>
          <w:szCs w:val="24"/>
          <w:lang w:eastAsia="en-US"/>
        </w:rPr>
        <w:t xml:space="preserve"> y Floral en esta enfermedad</w:t>
      </w:r>
      <w:r>
        <w:rPr>
          <w:rFonts w:ascii="Arial" w:eastAsia="Calibri" w:hAnsi="Arial" w:cs="Arial"/>
          <w:sz w:val="24"/>
          <w:szCs w:val="24"/>
          <w:lang w:eastAsia="en-US"/>
        </w:rPr>
        <w:t>.</w:t>
      </w:r>
    </w:p>
    <w:p w:rsidR="007503E8" w:rsidRDefault="001C15C3">
      <w:pPr>
        <w:spacing w:after="120" w:line="36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Analítico - Sintético: para la </w:t>
      </w:r>
      <w:hyperlink r:id="rId6">
        <w:r>
          <w:rPr>
            <w:rStyle w:val="Hipervnculo"/>
            <w:rFonts w:ascii="Arial" w:eastAsia="Calibri" w:hAnsi="Arial" w:cs="Arial"/>
            <w:color w:val="000000"/>
            <w:sz w:val="24"/>
            <w:szCs w:val="24"/>
            <w:u w:val="none"/>
            <w:lang w:eastAsia="en-US"/>
          </w:rPr>
          <w:t>interpretación</w:t>
        </w:r>
      </w:hyperlink>
      <w:r>
        <w:rPr>
          <w:rFonts w:ascii="Arial" w:eastAsia="Calibri" w:hAnsi="Arial" w:cs="Arial"/>
          <w:sz w:val="24"/>
          <w:szCs w:val="24"/>
          <w:lang w:eastAsia="en-US"/>
        </w:rPr>
        <w:t xml:space="preserve"> de los resultados de los métodos empíricos y en el estudio bibliográfico.</w:t>
      </w:r>
    </w:p>
    <w:p w:rsidR="007503E8" w:rsidRDefault="001C15C3">
      <w:pPr>
        <w:spacing w:after="120" w:line="360" w:lineRule="auto"/>
        <w:jc w:val="both"/>
        <w:rPr>
          <w:rFonts w:ascii="Arial" w:eastAsia="Calibri" w:hAnsi="Arial" w:cs="Arial"/>
          <w:sz w:val="24"/>
          <w:szCs w:val="24"/>
          <w:lang w:eastAsia="en-US"/>
        </w:rPr>
      </w:pPr>
      <w:r>
        <w:rPr>
          <w:rFonts w:ascii="Arial" w:eastAsia="Calibri" w:hAnsi="Arial" w:cs="Arial"/>
          <w:sz w:val="24"/>
          <w:szCs w:val="24"/>
          <w:lang w:eastAsia="en-US"/>
        </w:rPr>
        <w:t>Inductivo – Deductivo: posibilitaron que a partir de los elementos particulares relacionados se arriben a generalidades.</w:t>
      </w:r>
    </w:p>
    <w:p w:rsidR="007503E8" w:rsidRDefault="001C15C3">
      <w:pPr>
        <w:spacing w:after="120" w:line="360" w:lineRule="auto"/>
        <w:jc w:val="both"/>
        <w:rPr>
          <w:rFonts w:ascii="Arial" w:eastAsia="Calibri" w:hAnsi="Arial" w:cs="Arial"/>
          <w:sz w:val="24"/>
          <w:szCs w:val="24"/>
          <w:lang w:eastAsia="en-US"/>
        </w:rPr>
      </w:pPr>
      <w:r>
        <w:rPr>
          <w:rFonts w:ascii="Arial" w:eastAsia="Calibri" w:hAnsi="Arial" w:cs="Arial"/>
          <w:sz w:val="24"/>
          <w:szCs w:val="24"/>
          <w:lang w:eastAsia="en-US"/>
        </w:rPr>
        <w:t>Histórico-lóg</w:t>
      </w:r>
      <w:r w:rsidR="007F06AA">
        <w:rPr>
          <w:rFonts w:ascii="Arial" w:eastAsia="Calibri" w:hAnsi="Arial" w:cs="Arial"/>
          <w:sz w:val="24"/>
          <w:szCs w:val="24"/>
          <w:lang w:eastAsia="en-US"/>
        </w:rPr>
        <w:t>ico: permitió</w:t>
      </w:r>
      <w:r>
        <w:rPr>
          <w:rFonts w:ascii="Arial" w:eastAsia="Calibri" w:hAnsi="Arial" w:cs="Arial"/>
          <w:sz w:val="24"/>
          <w:szCs w:val="24"/>
          <w:lang w:eastAsia="en-US"/>
        </w:rPr>
        <w:t xml:space="preserve"> estudiar la trayectoria real de los fenómenos y acontecimien</w:t>
      </w:r>
      <w:r w:rsidR="007F06AA">
        <w:rPr>
          <w:rFonts w:ascii="Arial" w:eastAsia="Calibri" w:hAnsi="Arial" w:cs="Arial"/>
          <w:sz w:val="24"/>
          <w:szCs w:val="24"/>
          <w:lang w:eastAsia="en-US"/>
        </w:rPr>
        <w:t xml:space="preserve">tos </w:t>
      </w:r>
      <w:r>
        <w:rPr>
          <w:rFonts w:ascii="Arial" w:eastAsia="Calibri" w:hAnsi="Arial" w:cs="Arial"/>
          <w:sz w:val="24"/>
          <w:szCs w:val="24"/>
          <w:lang w:eastAsia="en-US"/>
        </w:rPr>
        <w:t xml:space="preserve">de los aspectos investigados. </w:t>
      </w:r>
    </w:p>
    <w:p w:rsidR="007503E8" w:rsidRDefault="001C15C3">
      <w:pPr>
        <w:spacing w:after="120" w:line="360" w:lineRule="auto"/>
        <w:jc w:val="both"/>
        <w:rPr>
          <w:rFonts w:ascii="Arial" w:eastAsia="Calibri" w:hAnsi="Arial" w:cs="Arial"/>
          <w:b/>
          <w:sz w:val="24"/>
          <w:szCs w:val="24"/>
          <w:lang w:eastAsia="en-US"/>
        </w:rPr>
      </w:pPr>
      <w:r>
        <w:rPr>
          <w:rFonts w:ascii="Arial" w:eastAsia="Calibri" w:hAnsi="Arial" w:cs="Arial"/>
          <w:sz w:val="24"/>
          <w:szCs w:val="24"/>
          <w:lang w:eastAsia="en-US"/>
        </w:rPr>
        <w:t xml:space="preserve">De tránsito de lo abstracto a lo concreto: Sustentó la efectiva inclusión teórica del estudio sobre el </w:t>
      </w:r>
      <w:r>
        <w:rPr>
          <w:rFonts w:ascii="Arial" w:eastAsia="Calibri" w:hAnsi="Arial" w:cs="Arial"/>
          <w:bCs/>
          <w:sz w:val="24"/>
          <w:szCs w:val="24"/>
          <w:lang w:val="es-CO" w:eastAsia="en-US"/>
        </w:rPr>
        <w:t>tratamiento floral</w:t>
      </w:r>
      <w:r>
        <w:rPr>
          <w:rFonts w:ascii="Arial" w:eastAsia="Calibri" w:hAnsi="Arial" w:cs="Arial"/>
          <w:sz w:val="24"/>
          <w:szCs w:val="24"/>
          <w:lang w:eastAsia="en-US"/>
        </w:rPr>
        <w:t xml:space="preserve"> en la </w:t>
      </w:r>
      <w:r>
        <w:rPr>
          <w:rFonts w:ascii="Arial" w:eastAsia="Calibri" w:hAnsi="Arial" w:cs="Arial"/>
          <w:bCs/>
          <w:sz w:val="24"/>
          <w:szCs w:val="24"/>
          <w:lang w:val="es-CO" w:eastAsia="en-US"/>
        </w:rPr>
        <w:t xml:space="preserve">enuresis primaria </w:t>
      </w:r>
      <w:r>
        <w:rPr>
          <w:rFonts w:ascii="Arial" w:eastAsia="Calibri" w:hAnsi="Arial" w:cs="Arial"/>
          <w:sz w:val="24"/>
          <w:szCs w:val="24"/>
          <w:lang w:eastAsia="en-US"/>
        </w:rPr>
        <w:t>y su consolidación práctica.</w:t>
      </w:r>
    </w:p>
    <w:p w:rsidR="007503E8" w:rsidRDefault="001C15C3">
      <w:pPr>
        <w:spacing w:after="120" w:line="360" w:lineRule="auto"/>
        <w:jc w:val="both"/>
        <w:rPr>
          <w:rFonts w:ascii="Arial" w:eastAsia="Calibri" w:hAnsi="Arial" w:cs="Arial"/>
          <w:bCs/>
          <w:sz w:val="24"/>
          <w:szCs w:val="24"/>
          <w:lang w:eastAsia="en-US"/>
        </w:rPr>
      </w:pPr>
      <w:r>
        <w:rPr>
          <w:rFonts w:ascii="Arial" w:eastAsia="Calibri" w:hAnsi="Arial" w:cs="Arial"/>
          <w:sz w:val="24"/>
          <w:szCs w:val="24"/>
          <w:lang w:eastAsia="en-US"/>
        </w:rPr>
        <w:t>Métodos empíricos:</w:t>
      </w:r>
    </w:p>
    <w:p w:rsidR="007503E8" w:rsidRDefault="001C15C3">
      <w:pPr>
        <w:spacing w:after="120" w:line="360" w:lineRule="auto"/>
        <w:jc w:val="both"/>
        <w:rPr>
          <w:rFonts w:ascii="Arial" w:eastAsia="Calibri" w:hAnsi="Arial" w:cs="Arial"/>
          <w:bCs/>
          <w:sz w:val="24"/>
          <w:szCs w:val="24"/>
          <w:lang w:eastAsia="en-US"/>
        </w:rPr>
      </w:pPr>
      <w:r>
        <w:rPr>
          <w:rFonts w:ascii="Arial" w:eastAsia="Calibri" w:hAnsi="Arial" w:cs="Arial"/>
          <w:bCs/>
          <w:sz w:val="24"/>
          <w:szCs w:val="24"/>
          <w:lang w:eastAsia="en-US"/>
        </w:rPr>
        <w:t xml:space="preserve">Observación: </w:t>
      </w:r>
      <w:r w:rsidR="007F06AA">
        <w:rPr>
          <w:rFonts w:ascii="Arial" w:eastAsia="Calibri" w:hAnsi="Arial" w:cs="Arial"/>
          <w:sz w:val="24"/>
          <w:szCs w:val="24"/>
          <w:lang w:eastAsia="en-US"/>
        </w:rPr>
        <w:t>se realizó</w:t>
      </w:r>
      <w:r>
        <w:rPr>
          <w:rFonts w:ascii="Arial" w:eastAsia="Calibri" w:hAnsi="Arial" w:cs="Arial"/>
          <w:sz w:val="24"/>
          <w:szCs w:val="24"/>
          <w:lang w:eastAsia="en-US"/>
        </w:rPr>
        <w:t xml:space="preserve"> con el objetivo de determinar la evolución clínica en los grupos de investigación.</w:t>
      </w:r>
    </w:p>
    <w:p w:rsidR="007503E8" w:rsidRDefault="001C15C3">
      <w:pPr>
        <w:spacing w:after="120" w:line="360" w:lineRule="auto"/>
        <w:jc w:val="both"/>
        <w:rPr>
          <w:rFonts w:ascii="Arial" w:eastAsia="Calibri" w:hAnsi="Arial" w:cs="Arial"/>
          <w:bCs/>
          <w:sz w:val="24"/>
          <w:szCs w:val="24"/>
          <w:lang w:eastAsia="en-US"/>
        </w:rPr>
      </w:pPr>
      <w:r>
        <w:rPr>
          <w:rFonts w:ascii="Arial" w:eastAsia="Calibri" w:hAnsi="Arial" w:cs="Arial"/>
          <w:bCs/>
          <w:sz w:val="24"/>
          <w:szCs w:val="24"/>
          <w:lang w:eastAsia="en-US"/>
        </w:rPr>
        <w:t xml:space="preserve">Experimental: la muestra </w:t>
      </w:r>
      <w:r w:rsidR="007F06AA">
        <w:rPr>
          <w:rFonts w:ascii="Arial" w:eastAsia="Calibri" w:hAnsi="Arial" w:cs="Arial"/>
          <w:bCs/>
          <w:sz w:val="24"/>
          <w:szCs w:val="24"/>
          <w:lang w:eastAsia="en-US"/>
        </w:rPr>
        <w:t xml:space="preserve">se escogió de acuerdo a </w:t>
      </w:r>
      <w:r>
        <w:rPr>
          <w:rFonts w:ascii="Arial" w:eastAsia="Calibri" w:hAnsi="Arial" w:cs="Arial"/>
          <w:bCs/>
          <w:sz w:val="24"/>
          <w:szCs w:val="24"/>
          <w:lang w:eastAsia="en-US"/>
        </w:rPr>
        <w:t xml:space="preserve">los criterios de inclusión y exclusión. El grupo control de los pacientes que iniciaron el tratamiento convencional, se le </w:t>
      </w:r>
      <w:r>
        <w:rPr>
          <w:rFonts w:ascii="Arial" w:eastAsia="Calibri" w:hAnsi="Arial" w:cs="Arial"/>
          <w:bCs/>
          <w:sz w:val="24"/>
          <w:szCs w:val="24"/>
          <w:lang w:eastAsia="en-US"/>
        </w:rPr>
        <w:lastRenderedPageBreak/>
        <w:t>confeccionó</w:t>
      </w:r>
      <w:r w:rsidR="007F06AA">
        <w:rPr>
          <w:rFonts w:ascii="Arial" w:eastAsia="Calibri" w:hAnsi="Arial" w:cs="Arial"/>
          <w:bCs/>
          <w:sz w:val="24"/>
          <w:szCs w:val="24"/>
          <w:lang w:eastAsia="en-US"/>
        </w:rPr>
        <w:t xml:space="preserve"> la HCT y con seguimiento mensual. Al </w:t>
      </w:r>
      <w:r>
        <w:rPr>
          <w:rFonts w:ascii="Arial" w:eastAsia="Calibri" w:hAnsi="Arial" w:cs="Arial"/>
          <w:bCs/>
          <w:sz w:val="24"/>
          <w:szCs w:val="24"/>
          <w:lang w:eastAsia="en-US"/>
        </w:rPr>
        <w:t xml:space="preserve">grupo estudio </w:t>
      </w:r>
      <w:r w:rsidR="007F06AA">
        <w:rPr>
          <w:rFonts w:ascii="Arial" w:eastAsia="Calibri" w:hAnsi="Arial" w:cs="Arial"/>
          <w:bCs/>
          <w:sz w:val="24"/>
          <w:szCs w:val="24"/>
          <w:lang w:eastAsia="en-US"/>
        </w:rPr>
        <w:t xml:space="preserve">con la HCT </w:t>
      </w:r>
      <w:r>
        <w:rPr>
          <w:rFonts w:ascii="Arial" w:eastAsia="Calibri" w:hAnsi="Arial" w:cs="Arial"/>
          <w:bCs/>
          <w:sz w:val="24"/>
          <w:szCs w:val="24"/>
          <w:lang w:eastAsia="en-US"/>
        </w:rPr>
        <w:t>se identificaron los síntomas y sign</w:t>
      </w:r>
      <w:r w:rsidR="007F06AA">
        <w:rPr>
          <w:rFonts w:ascii="Arial" w:eastAsia="Calibri" w:hAnsi="Arial" w:cs="Arial"/>
          <w:bCs/>
          <w:sz w:val="24"/>
          <w:szCs w:val="24"/>
          <w:lang w:eastAsia="en-US"/>
        </w:rPr>
        <w:t>os</w:t>
      </w:r>
      <w:r>
        <w:rPr>
          <w:rFonts w:ascii="Arial" w:eastAsia="Calibri" w:hAnsi="Arial" w:cs="Arial"/>
          <w:bCs/>
          <w:sz w:val="24"/>
          <w:szCs w:val="24"/>
          <w:lang w:eastAsia="en-US"/>
        </w:rPr>
        <w:t xml:space="preserve"> (orinas claras y abundantes, sed, aversión al frio y al calor, orinas amarillas y concentradas, preferencia por frio o calor, ardor o dolor al orinar, estreñimiento, micción incompleta, mojar la cama 2 o</w:t>
      </w:r>
      <w:r w:rsidR="007F06AA">
        <w:rPr>
          <w:rFonts w:ascii="Arial" w:eastAsia="Calibri" w:hAnsi="Arial" w:cs="Arial"/>
          <w:bCs/>
          <w:sz w:val="24"/>
          <w:szCs w:val="24"/>
          <w:lang w:eastAsia="en-US"/>
        </w:rPr>
        <w:t xml:space="preserve"> 3 veces por semana en un mes), además</w:t>
      </w:r>
      <w:r>
        <w:rPr>
          <w:rFonts w:ascii="Arial" w:eastAsia="Calibri" w:hAnsi="Arial" w:cs="Arial"/>
          <w:bCs/>
          <w:sz w:val="24"/>
          <w:szCs w:val="24"/>
          <w:lang w:eastAsia="en-US"/>
        </w:rPr>
        <w:t xml:space="preserve"> los factores emocionales que incidían en ellos (miedo, terror, ansiedad).</w:t>
      </w:r>
      <w:r w:rsidR="007F06AA">
        <w:rPr>
          <w:rFonts w:ascii="Arial" w:eastAsia="Calibri" w:hAnsi="Arial" w:cs="Arial"/>
          <w:bCs/>
          <w:sz w:val="24"/>
          <w:szCs w:val="24"/>
          <w:lang w:eastAsia="en-US"/>
        </w:rPr>
        <w:t xml:space="preserve"> S</w:t>
      </w:r>
      <w:r>
        <w:rPr>
          <w:rFonts w:ascii="Arial" w:eastAsia="Calibri" w:hAnsi="Arial" w:cs="Arial"/>
          <w:bCs/>
          <w:sz w:val="24"/>
          <w:szCs w:val="24"/>
          <w:lang w:eastAsia="en-US"/>
        </w:rPr>
        <w:t xml:space="preserve">e realizó la selección de las flores que actúan directamente sobre estos factores emocionales: </w:t>
      </w:r>
      <w:r w:rsidR="007F06AA">
        <w:rPr>
          <w:rFonts w:ascii="Arial" w:eastAsia="Calibri" w:hAnsi="Arial" w:cs="Arial"/>
          <w:bCs/>
          <w:sz w:val="24"/>
          <w:szCs w:val="24"/>
          <w:lang w:eastAsia="en-US"/>
        </w:rPr>
        <w:t>Cherry Plum y Clemátide. Los hallazgos</w:t>
      </w:r>
      <w:r>
        <w:rPr>
          <w:rFonts w:ascii="Arial" w:eastAsia="Calibri" w:hAnsi="Arial" w:cs="Arial"/>
          <w:bCs/>
          <w:sz w:val="24"/>
          <w:szCs w:val="24"/>
          <w:lang w:eastAsia="en-US"/>
        </w:rPr>
        <w:t xml:space="preserve"> recogidos en la planilla de recolección de datos.</w:t>
      </w:r>
    </w:p>
    <w:p w:rsidR="007503E8" w:rsidRDefault="001C15C3">
      <w:pPr>
        <w:tabs>
          <w:tab w:val="left" w:pos="142"/>
          <w:tab w:val="left" w:pos="720"/>
        </w:tabs>
        <w:spacing w:after="120" w:line="360" w:lineRule="auto"/>
        <w:jc w:val="both"/>
        <w:rPr>
          <w:rFonts w:ascii="Arial" w:hAnsi="Arial" w:cs="Arial"/>
          <w:b/>
          <w:sz w:val="24"/>
          <w:szCs w:val="24"/>
          <w:lang w:eastAsia="es-CL"/>
        </w:rPr>
      </w:pPr>
      <w:r>
        <w:rPr>
          <w:rFonts w:ascii="Arial" w:hAnsi="Arial" w:cs="Arial"/>
          <w:sz w:val="24"/>
          <w:szCs w:val="24"/>
          <w:lang w:eastAsia="es-CL"/>
        </w:rPr>
        <w:t>Para medir la efectividad del tratamiento se tuvo en cuenta:</w:t>
      </w:r>
    </w:p>
    <w:p w:rsidR="007503E8" w:rsidRDefault="001C15C3">
      <w:pPr>
        <w:tabs>
          <w:tab w:val="left" w:pos="0"/>
          <w:tab w:val="left" w:pos="142"/>
        </w:tabs>
        <w:spacing w:after="120" w:line="360" w:lineRule="auto"/>
        <w:jc w:val="both"/>
        <w:rPr>
          <w:rFonts w:ascii="Arial" w:hAnsi="Arial" w:cs="Arial"/>
          <w:sz w:val="24"/>
          <w:szCs w:val="24"/>
          <w:lang w:eastAsia="es-CL"/>
        </w:rPr>
      </w:pPr>
      <w:r>
        <w:rPr>
          <w:rFonts w:ascii="Arial" w:hAnsi="Arial" w:cs="Arial"/>
          <w:sz w:val="24"/>
          <w:szCs w:val="24"/>
          <w:lang w:eastAsia="es-CL"/>
        </w:rPr>
        <w:t xml:space="preserve">Efectiva: </w:t>
      </w:r>
      <w:r>
        <w:rPr>
          <w:rFonts w:ascii="Arial" w:hAnsi="Arial" w:cs="Arial"/>
          <w:sz w:val="24"/>
          <w:szCs w:val="24"/>
          <w:lang w:val="es-ES_tradnl" w:eastAsia="es-CL"/>
        </w:rPr>
        <w:t>Si a los tres (3) meses de aplicado el tratamiento con la Terapia Floral hay mejoría del 90% o más de los síntomas del paciente.</w:t>
      </w:r>
    </w:p>
    <w:p w:rsidR="007503E8" w:rsidRDefault="001C15C3">
      <w:pPr>
        <w:tabs>
          <w:tab w:val="left" w:pos="0"/>
          <w:tab w:val="left" w:pos="142"/>
        </w:tabs>
        <w:spacing w:after="120" w:line="360" w:lineRule="auto"/>
        <w:jc w:val="both"/>
        <w:rPr>
          <w:rFonts w:ascii="Arial" w:hAnsi="Arial" w:cs="Arial"/>
          <w:sz w:val="24"/>
          <w:szCs w:val="24"/>
          <w:lang w:eastAsia="es-CL"/>
        </w:rPr>
      </w:pPr>
      <w:r>
        <w:rPr>
          <w:rFonts w:ascii="Arial" w:hAnsi="Arial" w:cs="Arial"/>
          <w:sz w:val="24"/>
          <w:szCs w:val="24"/>
          <w:lang w:eastAsia="es-CL"/>
        </w:rPr>
        <w:t xml:space="preserve">Medianamente efectiva: </w:t>
      </w:r>
      <w:r>
        <w:rPr>
          <w:rFonts w:ascii="Arial" w:hAnsi="Arial" w:cs="Arial"/>
          <w:sz w:val="24"/>
          <w:szCs w:val="24"/>
          <w:lang w:val="es-ES_tradnl" w:eastAsia="es-CL"/>
        </w:rPr>
        <w:t>Si a los seis (6) meses de aplicado el tratamiento con la Terapia Floral el paciente puede haber mejorado el 75 % de los síntomas.</w:t>
      </w:r>
    </w:p>
    <w:p w:rsidR="007503E8" w:rsidRDefault="001C15C3">
      <w:pPr>
        <w:tabs>
          <w:tab w:val="left" w:pos="0"/>
          <w:tab w:val="left" w:pos="142"/>
        </w:tabs>
        <w:spacing w:after="120" w:line="360" w:lineRule="auto"/>
        <w:jc w:val="both"/>
        <w:rPr>
          <w:rFonts w:ascii="Arial" w:eastAsia="Calibri" w:hAnsi="Arial" w:cs="Arial"/>
          <w:b/>
          <w:sz w:val="24"/>
          <w:szCs w:val="24"/>
          <w:lang w:eastAsia="en-US"/>
        </w:rPr>
      </w:pPr>
      <w:r>
        <w:rPr>
          <w:rFonts w:ascii="Arial" w:hAnsi="Arial" w:cs="Arial"/>
          <w:sz w:val="24"/>
          <w:szCs w:val="24"/>
          <w:lang w:eastAsia="es-CL"/>
        </w:rPr>
        <w:t xml:space="preserve">No efectiva: </w:t>
      </w:r>
      <w:r>
        <w:rPr>
          <w:rFonts w:ascii="Arial" w:hAnsi="Arial" w:cs="Arial"/>
          <w:sz w:val="24"/>
          <w:szCs w:val="24"/>
          <w:lang w:val="es-ES_tradnl" w:eastAsia="es-CL"/>
        </w:rPr>
        <w:t>Si a más de los doce (12) meses de aplicado el tratamiento con la Terapia Floral el paciente no ha mejorado ningún síntoma.</w:t>
      </w:r>
    </w:p>
    <w:p w:rsidR="007503E8" w:rsidRDefault="001C15C3">
      <w:pPr>
        <w:spacing w:after="120" w:line="360" w:lineRule="auto"/>
        <w:jc w:val="both"/>
        <w:rPr>
          <w:rFonts w:ascii="Arial" w:eastAsia="Calibri" w:hAnsi="Arial" w:cs="Arial"/>
          <w:bCs/>
          <w:sz w:val="24"/>
          <w:szCs w:val="24"/>
          <w:lang w:eastAsia="en-US"/>
        </w:rPr>
      </w:pPr>
      <w:r>
        <w:rPr>
          <w:rFonts w:ascii="Arial" w:hAnsi="Arial" w:cs="Arial"/>
          <w:color w:val="000000"/>
          <w:sz w:val="24"/>
          <w:szCs w:val="24"/>
        </w:rPr>
        <w:t>Para esta investigación se realizó un consentimiento del comité de ética de la institución y</w:t>
      </w:r>
      <w:r w:rsidR="007F06AA">
        <w:rPr>
          <w:rFonts w:ascii="Arial" w:hAnsi="Arial" w:cs="Arial"/>
          <w:color w:val="000000"/>
          <w:sz w:val="24"/>
          <w:szCs w:val="24"/>
        </w:rPr>
        <w:t xml:space="preserve"> el informado a padres</w:t>
      </w:r>
      <w:r>
        <w:rPr>
          <w:rFonts w:ascii="Arial" w:hAnsi="Arial" w:cs="Arial"/>
          <w:color w:val="000000"/>
          <w:sz w:val="24"/>
          <w:szCs w:val="24"/>
        </w:rPr>
        <w:t xml:space="preserve">. </w:t>
      </w:r>
      <w:r w:rsidR="00A76CA5">
        <w:rPr>
          <w:rFonts w:ascii="Arial" w:hAnsi="Arial" w:cs="Arial"/>
          <w:sz w:val="24"/>
          <w:szCs w:val="24"/>
        </w:rPr>
        <w:t>Las investigadoras se acogieron a</w:t>
      </w:r>
      <w:r>
        <w:rPr>
          <w:rFonts w:ascii="Arial" w:hAnsi="Arial" w:cs="Arial"/>
          <w:sz w:val="24"/>
          <w:szCs w:val="24"/>
        </w:rPr>
        <w:t xml:space="preserve"> los principios de declaración de Helsinki y el Comité Internacional de Bioética Médica: respeto a la persona, la beneficencia o la no maleficencia, autodeterminación y justicia, con énfasis en la individualización. Se emplearán los siguientes criterios: privacidad de los resultados, no causar daño, respeto de los criterios y decisiones de padres o tutores, respeto de creencias religiosas o políticas. </w:t>
      </w:r>
    </w:p>
    <w:p w:rsidR="007503E8" w:rsidRDefault="001C15C3">
      <w:pPr>
        <w:spacing w:after="120" w:line="360" w:lineRule="auto"/>
        <w:rPr>
          <w:rFonts w:ascii="Arial" w:eastAsia="Times New Roman" w:hAnsi="Arial" w:cs="Arial"/>
          <w:b/>
          <w:color w:val="FF0000"/>
          <w:sz w:val="24"/>
          <w:szCs w:val="24"/>
        </w:rPr>
      </w:pPr>
      <w:r>
        <w:rPr>
          <w:rFonts w:ascii="Arial" w:eastAsia="Times New Roman" w:hAnsi="Arial" w:cs="Arial"/>
          <w:b/>
          <w:sz w:val="24"/>
          <w:szCs w:val="24"/>
        </w:rPr>
        <w:t>Análisis y Discusión</w:t>
      </w:r>
    </w:p>
    <w:p w:rsidR="00A76CA5" w:rsidRDefault="00A76CA5" w:rsidP="00A76CA5">
      <w:pPr>
        <w:spacing w:after="120" w:line="360" w:lineRule="auto"/>
        <w:jc w:val="both"/>
        <w:rPr>
          <w:rFonts w:ascii="Arial" w:hAnsi="Arial" w:cs="Arial"/>
          <w:sz w:val="24"/>
          <w:szCs w:val="24"/>
        </w:rPr>
      </w:pPr>
      <w:r>
        <w:rPr>
          <w:rFonts w:ascii="Arial" w:hAnsi="Arial" w:cs="Arial"/>
          <w:sz w:val="24"/>
          <w:szCs w:val="24"/>
        </w:rPr>
        <w:t xml:space="preserve"> En la tabla 1 se observó en el grupo estudio predominio del sexo masculino con 56.0 % y la edad entre los 6 y 8 años con 62.0 %. </w:t>
      </w:r>
    </w:p>
    <w:p w:rsidR="00A76CA5" w:rsidRDefault="00A76CA5" w:rsidP="00A76CA5">
      <w:pPr>
        <w:spacing w:after="120" w:line="360" w:lineRule="auto"/>
        <w:jc w:val="both"/>
        <w:rPr>
          <w:rFonts w:ascii="Arial" w:hAnsi="Arial" w:cs="Arial"/>
          <w:sz w:val="24"/>
          <w:szCs w:val="24"/>
        </w:rPr>
      </w:pPr>
      <w:r>
        <w:rPr>
          <w:rFonts w:ascii="Arial" w:hAnsi="Arial" w:cs="Arial"/>
          <w:sz w:val="24"/>
          <w:szCs w:val="24"/>
        </w:rPr>
        <w:t>La enuresis tiene una prevalencia de 1,5 a 2 veces mayor en los varones que en las mujeres y sucede así en todas las edades hasta la pubertad, aunque esta desigualdad tiende a disminuir a partir de los 8-10 años.</w:t>
      </w:r>
    </w:p>
    <w:p w:rsidR="00A76CA5" w:rsidRDefault="00A76CA5">
      <w:pPr>
        <w:spacing w:after="120" w:line="360" w:lineRule="auto"/>
        <w:jc w:val="both"/>
        <w:rPr>
          <w:rFonts w:ascii="Arial" w:eastAsia="Times New Roman" w:hAnsi="Arial" w:cs="Arial"/>
          <w:b/>
          <w:sz w:val="24"/>
          <w:szCs w:val="24"/>
        </w:rPr>
      </w:pPr>
    </w:p>
    <w:p w:rsidR="007503E8" w:rsidRDefault="001C15C3">
      <w:pPr>
        <w:spacing w:after="120" w:line="360" w:lineRule="auto"/>
        <w:jc w:val="both"/>
        <w:rPr>
          <w:rFonts w:ascii="Arial" w:eastAsia="Calibri" w:hAnsi="Arial" w:cs="Arial"/>
          <w:b/>
          <w:sz w:val="24"/>
          <w:szCs w:val="24"/>
          <w:lang w:val="es-MX" w:eastAsia="en-US"/>
        </w:rPr>
      </w:pPr>
      <w:r>
        <w:rPr>
          <w:rFonts w:ascii="Arial" w:eastAsia="Times New Roman" w:hAnsi="Arial" w:cs="Arial"/>
          <w:b/>
          <w:sz w:val="24"/>
          <w:szCs w:val="24"/>
        </w:rPr>
        <w:lastRenderedPageBreak/>
        <w:t>Tabla 1.</w:t>
      </w:r>
      <w:r>
        <w:rPr>
          <w:rFonts w:ascii="Arial" w:eastAsia="Times New Roman" w:hAnsi="Arial" w:cs="Arial"/>
          <w:sz w:val="24"/>
          <w:szCs w:val="24"/>
        </w:rPr>
        <w:t xml:space="preserve"> Edad y sexo de los niños con enuresis primaria. Guantánamo. 2021 - 202</w:t>
      </w:r>
      <w:r>
        <w:rPr>
          <w:rFonts w:ascii="Arial" w:hAnsi="Arial" w:cs="Arial"/>
          <w:sz w:val="24"/>
          <w:szCs w:val="24"/>
        </w:rPr>
        <w:t>2</w:t>
      </w:r>
    </w:p>
    <w:tbl>
      <w:tblPr>
        <w:tblW w:w="5045" w:type="dxa"/>
        <w:jc w:val="center"/>
        <w:tblLayout w:type="fixed"/>
        <w:tblLook w:val="0000" w:firstRow="0" w:lastRow="0" w:firstColumn="0" w:lastColumn="0" w:noHBand="0" w:noVBand="0"/>
      </w:tblPr>
      <w:tblGrid>
        <w:gridCol w:w="1018"/>
        <w:gridCol w:w="651"/>
        <w:gridCol w:w="739"/>
        <w:gridCol w:w="633"/>
        <w:gridCol w:w="717"/>
        <w:gridCol w:w="603"/>
        <w:gridCol w:w="684"/>
      </w:tblGrid>
      <w:tr w:rsidR="007503E8">
        <w:trPr>
          <w:jc w:val="center"/>
        </w:trPr>
        <w:tc>
          <w:tcPr>
            <w:tcW w:w="1017" w:type="dxa"/>
            <w:vMerge w:val="restart"/>
            <w:tcBorders>
              <w:top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bookmarkStart w:id="0" w:name="OLE_LINK1"/>
            <w:bookmarkEnd w:id="0"/>
            <w:r>
              <w:rPr>
                <w:rFonts w:ascii="Arial" w:eastAsia="Calibri" w:hAnsi="Arial" w:cs="Arial"/>
                <w:b/>
                <w:sz w:val="24"/>
                <w:szCs w:val="24"/>
                <w:lang w:val="es-MX" w:eastAsia="en-US"/>
              </w:rPr>
              <w:t>Edad</w:t>
            </w:r>
          </w:p>
        </w:tc>
        <w:tc>
          <w:tcPr>
            <w:tcW w:w="1390" w:type="dxa"/>
            <w:gridSpan w:val="2"/>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b/>
                <w:sz w:val="24"/>
                <w:szCs w:val="24"/>
                <w:lang w:val="es-MX" w:eastAsia="en-US"/>
              </w:rPr>
              <w:t>Masculino</w:t>
            </w:r>
          </w:p>
        </w:tc>
        <w:tc>
          <w:tcPr>
            <w:tcW w:w="1350" w:type="dxa"/>
            <w:gridSpan w:val="2"/>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b/>
                <w:sz w:val="24"/>
                <w:szCs w:val="24"/>
                <w:lang w:val="es-MX" w:eastAsia="en-US"/>
              </w:rPr>
              <w:t>Femenino</w:t>
            </w:r>
          </w:p>
        </w:tc>
        <w:tc>
          <w:tcPr>
            <w:tcW w:w="1287" w:type="dxa"/>
            <w:gridSpan w:val="2"/>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b/>
                <w:sz w:val="24"/>
                <w:szCs w:val="24"/>
                <w:lang w:val="es-MX" w:eastAsia="en-US"/>
              </w:rPr>
              <w:t>Total</w:t>
            </w:r>
          </w:p>
        </w:tc>
      </w:tr>
      <w:tr w:rsidR="007503E8">
        <w:trPr>
          <w:jc w:val="center"/>
        </w:trPr>
        <w:tc>
          <w:tcPr>
            <w:tcW w:w="1017" w:type="dxa"/>
            <w:vMerge/>
            <w:tcBorders>
              <w:top w:val="single" w:sz="4" w:space="0" w:color="000000"/>
            </w:tcBorders>
            <w:shd w:val="clear" w:color="auto" w:fill="auto"/>
          </w:tcPr>
          <w:p w:rsidR="007503E8" w:rsidRDefault="007503E8">
            <w:pPr>
              <w:widowControl w:val="0"/>
              <w:snapToGrid w:val="0"/>
              <w:spacing w:after="120" w:line="360" w:lineRule="auto"/>
              <w:rPr>
                <w:rFonts w:ascii="Arial" w:eastAsia="Calibri" w:hAnsi="Arial" w:cs="Arial"/>
                <w:b/>
                <w:sz w:val="24"/>
                <w:szCs w:val="24"/>
                <w:lang w:val="es-MX" w:eastAsia="en-US"/>
              </w:rPr>
            </w:pPr>
          </w:p>
        </w:tc>
        <w:tc>
          <w:tcPr>
            <w:tcW w:w="651" w:type="dxa"/>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b/>
                <w:sz w:val="24"/>
                <w:szCs w:val="24"/>
                <w:lang w:val="es-MX" w:eastAsia="en-US"/>
              </w:rPr>
              <w:t>No.</w:t>
            </w:r>
          </w:p>
        </w:tc>
        <w:tc>
          <w:tcPr>
            <w:tcW w:w="739" w:type="dxa"/>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b/>
                <w:sz w:val="24"/>
                <w:szCs w:val="24"/>
                <w:lang w:val="es-MX" w:eastAsia="en-US"/>
              </w:rPr>
              <w:t>%</w:t>
            </w:r>
          </w:p>
        </w:tc>
        <w:tc>
          <w:tcPr>
            <w:tcW w:w="633" w:type="dxa"/>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Times New Roman" w:hAnsi="Arial" w:cs="Arial"/>
                <w:b/>
                <w:sz w:val="24"/>
                <w:szCs w:val="24"/>
              </w:rPr>
              <w:t>No.</w:t>
            </w:r>
          </w:p>
        </w:tc>
        <w:tc>
          <w:tcPr>
            <w:tcW w:w="717" w:type="dxa"/>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Times New Roman" w:hAnsi="Arial" w:cs="Arial"/>
                <w:b/>
                <w:sz w:val="24"/>
                <w:szCs w:val="24"/>
              </w:rPr>
              <w:t>%</w:t>
            </w:r>
          </w:p>
        </w:tc>
        <w:tc>
          <w:tcPr>
            <w:tcW w:w="603" w:type="dxa"/>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Times New Roman" w:hAnsi="Arial" w:cs="Arial"/>
                <w:b/>
                <w:sz w:val="24"/>
                <w:szCs w:val="24"/>
              </w:rPr>
              <w:t>No.</w:t>
            </w:r>
          </w:p>
        </w:tc>
        <w:tc>
          <w:tcPr>
            <w:tcW w:w="684" w:type="dxa"/>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Times New Roman" w:hAnsi="Arial" w:cs="Arial"/>
                <w:b/>
                <w:sz w:val="24"/>
                <w:szCs w:val="24"/>
              </w:rPr>
              <w:t>%</w:t>
            </w:r>
          </w:p>
        </w:tc>
      </w:tr>
      <w:tr w:rsidR="007503E8">
        <w:trPr>
          <w:jc w:val="center"/>
        </w:trPr>
        <w:tc>
          <w:tcPr>
            <w:tcW w:w="1017" w:type="dxa"/>
            <w:tcBorders>
              <w:top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6 a 8</w:t>
            </w:r>
          </w:p>
        </w:tc>
        <w:tc>
          <w:tcPr>
            <w:tcW w:w="651" w:type="dxa"/>
            <w:tcBorders>
              <w:top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17</w:t>
            </w:r>
          </w:p>
        </w:tc>
        <w:tc>
          <w:tcPr>
            <w:tcW w:w="739" w:type="dxa"/>
            <w:tcBorders>
              <w:top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60.7</w:t>
            </w:r>
          </w:p>
        </w:tc>
        <w:tc>
          <w:tcPr>
            <w:tcW w:w="633" w:type="dxa"/>
            <w:tcBorders>
              <w:top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14</w:t>
            </w:r>
          </w:p>
        </w:tc>
        <w:tc>
          <w:tcPr>
            <w:tcW w:w="717" w:type="dxa"/>
            <w:tcBorders>
              <w:top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63.7</w:t>
            </w:r>
          </w:p>
        </w:tc>
        <w:tc>
          <w:tcPr>
            <w:tcW w:w="603" w:type="dxa"/>
            <w:tcBorders>
              <w:top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31</w:t>
            </w:r>
          </w:p>
        </w:tc>
        <w:tc>
          <w:tcPr>
            <w:tcW w:w="684" w:type="dxa"/>
            <w:tcBorders>
              <w:top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62.0</w:t>
            </w:r>
          </w:p>
        </w:tc>
      </w:tr>
      <w:tr w:rsidR="007503E8">
        <w:trPr>
          <w:jc w:val="center"/>
        </w:trPr>
        <w:tc>
          <w:tcPr>
            <w:tcW w:w="1017" w:type="dxa"/>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9 a12</w:t>
            </w:r>
          </w:p>
        </w:tc>
        <w:tc>
          <w:tcPr>
            <w:tcW w:w="651" w:type="dxa"/>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8</w:t>
            </w:r>
          </w:p>
        </w:tc>
        <w:tc>
          <w:tcPr>
            <w:tcW w:w="739" w:type="dxa"/>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28.5</w:t>
            </w:r>
          </w:p>
        </w:tc>
        <w:tc>
          <w:tcPr>
            <w:tcW w:w="633" w:type="dxa"/>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5</w:t>
            </w:r>
          </w:p>
        </w:tc>
        <w:tc>
          <w:tcPr>
            <w:tcW w:w="717" w:type="dxa"/>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22.7</w:t>
            </w:r>
          </w:p>
        </w:tc>
        <w:tc>
          <w:tcPr>
            <w:tcW w:w="603" w:type="dxa"/>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13</w:t>
            </w:r>
          </w:p>
        </w:tc>
        <w:tc>
          <w:tcPr>
            <w:tcW w:w="684" w:type="dxa"/>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26.0</w:t>
            </w:r>
          </w:p>
        </w:tc>
      </w:tr>
      <w:tr w:rsidR="007503E8">
        <w:trPr>
          <w:jc w:val="center"/>
        </w:trPr>
        <w:tc>
          <w:tcPr>
            <w:tcW w:w="1017" w:type="dxa"/>
            <w:tcBorders>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13 a 15</w:t>
            </w:r>
          </w:p>
        </w:tc>
        <w:tc>
          <w:tcPr>
            <w:tcW w:w="651" w:type="dxa"/>
            <w:tcBorders>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3</w:t>
            </w:r>
          </w:p>
        </w:tc>
        <w:tc>
          <w:tcPr>
            <w:tcW w:w="739" w:type="dxa"/>
            <w:tcBorders>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10.7</w:t>
            </w:r>
          </w:p>
        </w:tc>
        <w:tc>
          <w:tcPr>
            <w:tcW w:w="633" w:type="dxa"/>
            <w:tcBorders>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3</w:t>
            </w:r>
          </w:p>
        </w:tc>
        <w:tc>
          <w:tcPr>
            <w:tcW w:w="717" w:type="dxa"/>
            <w:tcBorders>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13.6</w:t>
            </w:r>
          </w:p>
        </w:tc>
        <w:tc>
          <w:tcPr>
            <w:tcW w:w="603" w:type="dxa"/>
            <w:tcBorders>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6</w:t>
            </w:r>
          </w:p>
        </w:tc>
        <w:tc>
          <w:tcPr>
            <w:tcW w:w="684" w:type="dxa"/>
            <w:tcBorders>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12.0</w:t>
            </w:r>
          </w:p>
        </w:tc>
      </w:tr>
      <w:tr w:rsidR="007503E8">
        <w:trPr>
          <w:jc w:val="center"/>
        </w:trPr>
        <w:tc>
          <w:tcPr>
            <w:tcW w:w="1017" w:type="dxa"/>
            <w:tcBorders>
              <w:top w:val="single" w:sz="4" w:space="0" w:color="000000"/>
              <w:bottom w:val="single" w:sz="4" w:space="0" w:color="000000"/>
            </w:tcBorders>
            <w:shd w:val="clear" w:color="auto" w:fill="auto"/>
          </w:tcPr>
          <w:p w:rsidR="007503E8" w:rsidRDefault="001C15C3">
            <w:pPr>
              <w:widowControl w:val="0"/>
              <w:spacing w:after="120" w:line="360" w:lineRule="auto"/>
              <w:rPr>
                <w:rFonts w:ascii="Arial" w:eastAsia="Times New Roman" w:hAnsi="Arial" w:cs="Arial"/>
                <w:sz w:val="24"/>
                <w:szCs w:val="24"/>
              </w:rPr>
            </w:pPr>
            <w:r>
              <w:rPr>
                <w:rFonts w:ascii="Arial" w:eastAsia="Calibri" w:hAnsi="Arial" w:cs="Arial"/>
                <w:b/>
                <w:sz w:val="24"/>
                <w:szCs w:val="24"/>
                <w:lang w:val="es-MX" w:eastAsia="en-US"/>
              </w:rPr>
              <w:t>Total</w:t>
            </w:r>
          </w:p>
        </w:tc>
        <w:tc>
          <w:tcPr>
            <w:tcW w:w="651" w:type="dxa"/>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28</w:t>
            </w:r>
          </w:p>
        </w:tc>
        <w:tc>
          <w:tcPr>
            <w:tcW w:w="739" w:type="dxa"/>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100</w:t>
            </w:r>
          </w:p>
        </w:tc>
        <w:tc>
          <w:tcPr>
            <w:tcW w:w="633" w:type="dxa"/>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22</w:t>
            </w:r>
          </w:p>
        </w:tc>
        <w:tc>
          <w:tcPr>
            <w:tcW w:w="717" w:type="dxa"/>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100</w:t>
            </w:r>
          </w:p>
        </w:tc>
        <w:tc>
          <w:tcPr>
            <w:tcW w:w="603" w:type="dxa"/>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50</w:t>
            </w:r>
          </w:p>
        </w:tc>
        <w:tc>
          <w:tcPr>
            <w:tcW w:w="684" w:type="dxa"/>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eastAsia="Times New Roman" w:hAnsi="Arial" w:cs="Arial"/>
                <w:sz w:val="24"/>
                <w:szCs w:val="24"/>
              </w:rPr>
            </w:pPr>
            <w:r>
              <w:rPr>
                <w:rFonts w:ascii="Arial" w:eastAsia="Calibri" w:hAnsi="Arial" w:cs="Arial"/>
                <w:sz w:val="24"/>
                <w:szCs w:val="24"/>
                <w:lang w:val="es-MX" w:eastAsia="en-US"/>
              </w:rPr>
              <w:t>100</w:t>
            </w:r>
          </w:p>
        </w:tc>
      </w:tr>
    </w:tbl>
    <w:p w:rsidR="007503E8" w:rsidRDefault="001C15C3">
      <w:pPr>
        <w:spacing w:after="120" w:line="360" w:lineRule="auto"/>
        <w:rPr>
          <w:rFonts w:ascii="Arial" w:eastAsia="Calibri" w:hAnsi="Arial" w:cs="Arial"/>
          <w:sz w:val="24"/>
          <w:szCs w:val="24"/>
          <w:lang w:val="es-MX" w:eastAsia="en-US"/>
        </w:rPr>
      </w:pPr>
      <w:r>
        <w:rPr>
          <w:rFonts w:ascii="Arial" w:eastAsia="Calibri" w:hAnsi="Arial" w:cs="Arial"/>
          <w:sz w:val="24"/>
          <w:szCs w:val="24"/>
          <w:lang w:val="es-MX" w:eastAsia="en-US"/>
        </w:rPr>
        <w:t xml:space="preserve">Fuente: </w:t>
      </w:r>
      <w:r w:rsidR="00005757">
        <w:rPr>
          <w:rFonts w:ascii="Arial" w:eastAsia="Calibri" w:hAnsi="Arial" w:cs="Arial"/>
          <w:sz w:val="24"/>
          <w:szCs w:val="24"/>
          <w:lang w:val="es-MX" w:eastAsia="en-US"/>
        </w:rPr>
        <w:t>Planilla de recolección de datos</w:t>
      </w:r>
    </w:p>
    <w:p w:rsidR="007503E8" w:rsidRDefault="001C15C3">
      <w:pPr>
        <w:spacing w:after="120" w:line="360" w:lineRule="auto"/>
        <w:jc w:val="both"/>
        <w:rPr>
          <w:rFonts w:ascii="Arial" w:hAnsi="Arial" w:cs="Arial"/>
          <w:sz w:val="24"/>
          <w:szCs w:val="24"/>
        </w:rPr>
      </w:pPr>
      <w:r>
        <w:rPr>
          <w:rFonts w:ascii="Arial" w:hAnsi="Arial" w:cs="Arial"/>
          <w:sz w:val="24"/>
          <w:szCs w:val="24"/>
        </w:rPr>
        <w:t>Estudios realizados por Gutiérrez y Cols</w:t>
      </w:r>
      <w:r w:rsidR="007558FA">
        <w:rPr>
          <w:rFonts w:ascii="Arial" w:hAnsi="Arial" w:cs="Arial"/>
          <w:sz w:val="24"/>
          <w:szCs w:val="24"/>
        </w:rPr>
        <w:t>,</w:t>
      </w:r>
      <w:r>
        <w:rPr>
          <w:rFonts w:ascii="Arial" w:hAnsi="Arial" w:cs="Arial"/>
          <w:sz w:val="24"/>
          <w:szCs w:val="24"/>
        </w:rPr>
        <w:t xml:space="preserve"> </w:t>
      </w:r>
      <w:r>
        <w:rPr>
          <w:rFonts w:ascii="Arial" w:hAnsi="Arial" w:cs="Arial"/>
          <w:sz w:val="24"/>
          <w:szCs w:val="24"/>
          <w:vertAlign w:val="superscript"/>
        </w:rPr>
        <w:t>(13)</w:t>
      </w:r>
      <w:r>
        <w:rPr>
          <w:rFonts w:ascii="Arial" w:hAnsi="Arial" w:cs="Arial"/>
          <w:sz w:val="24"/>
          <w:szCs w:val="24"/>
        </w:rPr>
        <w:t xml:space="preserve"> confirman que los niños logran controlar la vejiga a distintas edades. Alexander Von Gontard </w:t>
      </w:r>
      <w:r>
        <w:rPr>
          <w:rFonts w:ascii="Arial" w:hAnsi="Arial" w:cs="Arial"/>
          <w:sz w:val="24"/>
          <w:szCs w:val="24"/>
          <w:vertAlign w:val="superscript"/>
        </w:rPr>
        <w:t>(14)</w:t>
      </w:r>
      <w:r>
        <w:rPr>
          <w:rFonts w:ascii="Arial" w:hAnsi="Arial" w:cs="Arial"/>
          <w:sz w:val="24"/>
          <w:szCs w:val="24"/>
        </w:rPr>
        <w:t xml:space="preserve"> escribió: “la enuresis constituye un grupo muy común de trastornos en la infancia y ocurre en el mundo entero aproximadamente en la misma proporción. El 10 % de los niños de siete años mojan la cama por la noche y entre un 2 % al 3 % por el día también. Con respecto a los resultados obtenidos en la tabla se encontraron 2 investigaciones del 2007 y 2009 en Villa Clara y La Habana respectivamente, en los que coincide el grupo etario de 6 a 9 años y el sexo masculino como predominante.</w:t>
      </w:r>
    </w:p>
    <w:p w:rsidR="007503E8" w:rsidRDefault="001C15C3">
      <w:pPr>
        <w:spacing w:after="120" w:line="360" w:lineRule="auto"/>
        <w:jc w:val="both"/>
        <w:rPr>
          <w:rFonts w:ascii="Arial" w:hAnsi="Arial" w:cs="Arial"/>
          <w:sz w:val="24"/>
          <w:szCs w:val="24"/>
        </w:rPr>
      </w:pPr>
      <w:r>
        <w:rPr>
          <w:rFonts w:ascii="Arial" w:hAnsi="Arial" w:cs="Arial"/>
          <w:b/>
          <w:sz w:val="24"/>
          <w:szCs w:val="24"/>
        </w:rPr>
        <w:t xml:space="preserve">Tabla 2. </w:t>
      </w:r>
      <w:r>
        <w:rPr>
          <w:rFonts w:ascii="Arial" w:hAnsi="Arial" w:cs="Arial"/>
          <w:sz w:val="24"/>
          <w:szCs w:val="24"/>
        </w:rPr>
        <w:t>Antecedentes familiares de enuresis según grupo de estudio y grupo control.</w:t>
      </w:r>
    </w:p>
    <w:tbl>
      <w:tblPr>
        <w:tblW w:w="0" w:type="auto"/>
        <w:jc w:val="center"/>
        <w:tblLook w:val="0000" w:firstRow="0" w:lastRow="0" w:firstColumn="0" w:lastColumn="0" w:noHBand="0" w:noVBand="0"/>
      </w:tblPr>
      <w:tblGrid>
        <w:gridCol w:w="2165"/>
        <w:gridCol w:w="917"/>
        <w:gridCol w:w="939"/>
        <w:gridCol w:w="917"/>
        <w:gridCol w:w="939"/>
        <w:gridCol w:w="603"/>
        <w:gridCol w:w="617"/>
      </w:tblGrid>
      <w:tr w:rsidR="007503E8" w:rsidTr="007558FA">
        <w:trPr>
          <w:jc w:val="center"/>
        </w:trPr>
        <w:tc>
          <w:tcPr>
            <w:tcW w:w="0" w:type="auto"/>
            <w:vMerge w:val="restart"/>
            <w:tcBorders>
              <w:top w:val="single" w:sz="4" w:space="0" w:color="000000"/>
            </w:tcBorders>
            <w:shd w:val="clear" w:color="auto" w:fill="auto"/>
          </w:tcPr>
          <w:p w:rsidR="007503E8" w:rsidRDefault="007503E8">
            <w:pPr>
              <w:widowControl w:val="0"/>
              <w:snapToGrid w:val="0"/>
              <w:spacing w:after="120" w:line="360" w:lineRule="auto"/>
              <w:jc w:val="both"/>
              <w:rPr>
                <w:rFonts w:ascii="Arial" w:hAnsi="Arial" w:cs="Arial"/>
                <w:b/>
                <w:sz w:val="24"/>
                <w:szCs w:val="24"/>
              </w:rPr>
            </w:pPr>
          </w:p>
          <w:p w:rsidR="007503E8" w:rsidRDefault="001C15C3">
            <w:pPr>
              <w:widowControl w:val="0"/>
              <w:spacing w:after="120" w:line="360" w:lineRule="auto"/>
              <w:jc w:val="both"/>
              <w:rPr>
                <w:rFonts w:ascii="Arial" w:hAnsi="Arial" w:cs="Arial"/>
                <w:sz w:val="24"/>
                <w:szCs w:val="24"/>
              </w:rPr>
            </w:pPr>
            <w:r>
              <w:rPr>
                <w:rFonts w:ascii="Arial" w:hAnsi="Arial" w:cs="Arial"/>
                <w:b/>
                <w:sz w:val="24"/>
                <w:szCs w:val="24"/>
              </w:rPr>
              <w:t>Antecedentes</w:t>
            </w:r>
          </w:p>
        </w:tc>
        <w:tc>
          <w:tcPr>
            <w:tcW w:w="0" w:type="auto"/>
            <w:gridSpan w:val="2"/>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b/>
                <w:sz w:val="24"/>
                <w:szCs w:val="24"/>
              </w:rPr>
              <w:t>Grupo estudio</w:t>
            </w:r>
          </w:p>
        </w:tc>
        <w:tc>
          <w:tcPr>
            <w:tcW w:w="0" w:type="auto"/>
            <w:gridSpan w:val="2"/>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b/>
                <w:sz w:val="24"/>
                <w:szCs w:val="24"/>
              </w:rPr>
              <w:t>Grupo Control</w:t>
            </w:r>
          </w:p>
        </w:tc>
        <w:tc>
          <w:tcPr>
            <w:tcW w:w="0" w:type="auto"/>
            <w:gridSpan w:val="2"/>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b/>
                <w:sz w:val="24"/>
                <w:szCs w:val="24"/>
              </w:rPr>
              <w:t>Total</w:t>
            </w:r>
          </w:p>
        </w:tc>
      </w:tr>
      <w:tr w:rsidR="007503E8" w:rsidTr="007558FA">
        <w:trPr>
          <w:jc w:val="center"/>
        </w:trPr>
        <w:tc>
          <w:tcPr>
            <w:tcW w:w="0" w:type="auto"/>
            <w:vMerge/>
            <w:tcBorders>
              <w:top w:val="single" w:sz="4" w:space="0" w:color="000000"/>
            </w:tcBorders>
            <w:shd w:val="clear" w:color="auto" w:fill="auto"/>
          </w:tcPr>
          <w:p w:rsidR="007503E8" w:rsidRDefault="007503E8">
            <w:pPr>
              <w:widowControl w:val="0"/>
              <w:snapToGrid w:val="0"/>
              <w:spacing w:after="120" w:line="360" w:lineRule="auto"/>
              <w:jc w:val="both"/>
              <w:rPr>
                <w:rFonts w:ascii="Arial" w:hAnsi="Arial" w:cs="Arial"/>
                <w:b/>
                <w:sz w:val="24"/>
                <w:szCs w:val="24"/>
              </w:rPr>
            </w:pPr>
          </w:p>
        </w:tc>
        <w:tc>
          <w:tcPr>
            <w:tcW w:w="0" w:type="auto"/>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b/>
                <w:sz w:val="24"/>
                <w:szCs w:val="24"/>
              </w:rPr>
              <w:t>No.</w:t>
            </w:r>
          </w:p>
        </w:tc>
        <w:tc>
          <w:tcPr>
            <w:tcW w:w="0" w:type="auto"/>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b/>
                <w:sz w:val="24"/>
                <w:szCs w:val="24"/>
              </w:rPr>
              <w:t>%</w:t>
            </w:r>
          </w:p>
        </w:tc>
        <w:tc>
          <w:tcPr>
            <w:tcW w:w="0" w:type="auto"/>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b/>
                <w:sz w:val="24"/>
                <w:szCs w:val="24"/>
              </w:rPr>
              <w:t>No.</w:t>
            </w:r>
          </w:p>
        </w:tc>
        <w:tc>
          <w:tcPr>
            <w:tcW w:w="0" w:type="auto"/>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b/>
                <w:sz w:val="24"/>
                <w:szCs w:val="24"/>
              </w:rPr>
              <w:t>%</w:t>
            </w:r>
          </w:p>
        </w:tc>
        <w:tc>
          <w:tcPr>
            <w:tcW w:w="0" w:type="auto"/>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b/>
                <w:sz w:val="24"/>
                <w:szCs w:val="24"/>
              </w:rPr>
              <w:t>No.</w:t>
            </w:r>
          </w:p>
        </w:tc>
        <w:tc>
          <w:tcPr>
            <w:tcW w:w="0" w:type="auto"/>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b/>
                <w:sz w:val="24"/>
                <w:szCs w:val="24"/>
              </w:rPr>
              <w:t>%</w:t>
            </w:r>
          </w:p>
        </w:tc>
      </w:tr>
      <w:tr w:rsidR="007503E8" w:rsidTr="007558FA">
        <w:trPr>
          <w:jc w:val="center"/>
        </w:trPr>
        <w:tc>
          <w:tcPr>
            <w:tcW w:w="0" w:type="auto"/>
            <w:tcBorders>
              <w:top w:val="single" w:sz="4" w:space="0" w:color="000000"/>
            </w:tcBorders>
            <w:shd w:val="clear" w:color="auto" w:fill="auto"/>
          </w:tcPr>
          <w:p w:rsidR="007503E8" w:rsidRDefault="001C15C3">
            <w:pPr>
              <w:widowControl w:val="0"/>
              <w:spacing w:after="120" w:line="360" w:lineRule="auto"/>
              <w:rPr>
                <w:rFonts w:ascii="Arial" w:hAnsi="Arial" w:cs="Arial"/>
                <w:sz w:val="24"/>
                <w:szCs w:val="24"/>
              </w:rPr>
            </w:pPr>
            <w:r>
              <w:rPr>
                <w:rFonts w:ascii="Arial" w:hAnsi="Arial" w:cs="Arial"/>
                <w:sz w:val="24"/>
                <w:szCs w:val="24"/>
              </w:rPr>
              <w:t>Con antecedentes</w:t>
            </w:r>
          </w:p>
        </w:tc>
        <w:tc>
          <w:tcPr>
            <w:tcW w:w="0" w:type="auto"/>
            <w:tcBorders>
              <w:top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14</w:t>
            </w:r>
          </w:p>
        </w:tc>
        <w:tc>
          <w:tcPr>
            <w:tcW w:w="0" w:type="auto"/>
            <w:tcBorders>
              <w:top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56</w:t>
            </w:r>
          </w:p>
        </w:tc>
        <w:tc>
          <w:tcPr>
            <w:tcW w:w="0" w:type="auto"/>
            <w:tcBorders>
              <w:top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16</w:t>
            </w:r>
          </w:p>
        </w:tc>
        <w:tc>
          <w:tcPr>
            <w:tcW w:w="0" w:type="auto"/>
            <w:tcBorders>
              <w:top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64</w:t>
            </w:r>
          </w:p>
        </w:tc>
        <w:tc>
          <w:tcPr>
            <w:tcW w:w="0" w:type="auto"/>
            <w:tcBorders>
              <w:top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30</w:t>
            </w:r>
          </w:p>
        </w:tc>
        <w:tc>
          <w:tcPr>
            <w:tcW w:w="0" w:type="auto"/>
            <w:tcBorders>
              <w:top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60</w:t>
            </w:r>
          </w:p>
        </w:tc>
      </w:tr>
      <w:tr w:rsidR="007503E8" w:rsidTr="007558FA">
        <w:trPr>
          <w:jc w:val="center"/>
        </w:trPr>
        <w:tc>
          <w:tcPr>
            <w:tcW w:w="0" w:type="auto"/>
            <w:shd w:val="clear" w:color="auto" w:fill="auto"/>
          </w:tcPr>
          <w:p w:rsidR="007503E8" w:rsidRDefault="001C15C3">
            <w:pPr>
              <w:widowControl w:val="0"/>
              <w:spacing w:after="120" w:line="360" w:lineRule="auto"/>
              <w:rPr>
                <w:rFonts w:ascii="Arial" w:hAnsi="Arial" w:cs="Arial"/>
                <w:sz w:val="24"/>
                <w:szCs w:val="24"/>
              </w:rPr>
            </w:pPr>
            <w:r>
              <w:rPr>
                <w:rFonts w:ascii="Arial" w:hAnsi="Arial" w:cs="Arial"/>
                <w:sz w:val="24"/>
                <w:szCs w:val="24"/>
              </w:rPr>
              <w:t>Sin antecedentes</w:t>
            </w:r>
          </w:p>
        </w:tc>
        <w:tc>
          <w:tcPr>
            <w:tcW w:w="0" w:type="auto"/>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11</w:t>
            </w:r>
          </w:p>
        </w:tc>
        <w:tc>
          <w:tcPr>
            <w:tcW w:w="0" w:type="auto"/>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44</w:t>
            </w:r>
          </w:p>
        </w:tc>
        <w:tc>
          <w:tcPr>
            <w:tcW w:w="0" w:type="auto"/>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9</w:t>
            </w:r>
          </w:p>
        </w:tc>
        <w:tc>
          <w:tcPr>
            <w:tcW w:w="0" w:type="auto"/>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36</w:t>
            </w:r>
          </w:p>
        </w:tc>
        <w:tc>
          <w:tcPr>
            <w:tcW w:w="0" w:type="auto"/>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20</w:t>
            </w:r>
          </w:p>
        </w:tc>
        <w:tc>
          <w:tcPr>
            <w:tcW w:w="0" w:type="auto"/>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40</w:t>
            </w:r>
          </w:p>
        </w:tc>
      </w:tr>
      <w:tr w:rsidR="007503E8" w:rsidTr="007558FA">
        <w:trPr>
          <w:jc w:val="center"/>
        </w:trPr>
        <w:tc>
          <w:tcPr>
            <w:tcW w:w="0" w:type="auto"/>
            <w:tcBorders>
              <w:top w:val="single" w:sz="4" w:space="0" w:color="000000"/>
              <w:bottom w:val="single" w:sz="4" w:space="0" w:color="000000"/>
            </w:tcBorders>
            <w:shd w:val="clear" w:color="auto" w:fill="auto"/>
          </w:tcPr>
          <w:p w:rsidR="007503E8" w:rsidRDefault="001C15C3">
            <w:pPr>
              <w:widowControl w:val="0"/>
              <w:spacing w:after="120" w:line="360" w:lineRule="auto"/>
              <w:jc w:val="both"/>
              <w:rPr>
                <w:rFonts w:ascii="Arial" w:hAnsi="Arial" w:cs="Arial"/>
                <w:sz w:val="24"/>
                <w:szCs w:val="24"/>
              </w:rPr>
            </w:pPr>
            <w:r>
              <w:rPr>
                <w:rFonts w:ascii="Arial" w:hAnsi="Arial" w:cs="Arial"/>
                <w:b/>
                <w:sz w:val="24"/>
                <w:szCs w:val="24"/>
              </w:rPr>
              <w:t>Total</w:t>
            </w:r>
          </w:p>
        </w:tc>
        <w:tc>
          <w:tcPr>
            <w:tcW w:w="0" w:type="auto"/>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25</w:t>
            </w:r>
          </w:p>
        </w:tc>
        <w:tc>
          <w:tcPr>
            <w:tcW w:w="0" w:type="auto"/>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100</w:t>
            </w:r>
          </w:p>
        </w:tc>
        <w:tc>
          <w:tcPr>
            <w:tcW w:w="0" w:type="auto"/>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25</w:t>
            </w:r>
          </w:p>
        </w:tc>
        <w:tc>
          <w:tcPr>
            <w:tcW w:w="0" w:type="auto"/>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100</w:t>
            </w:r>
          </w:p>
        </w:tc>
        <w:tc>
          <w:tcPr>
            <w:tcW w:w="0" w:type="auto"/>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50</w:t>
            </w:r>
          </w:p>
        </w:tc>
        <w:tc>
          <w:tcPr>
            <w:tcW w:w="0" w:type="auto"/>
            <w:tcBorders>
              <w:top w:val="single" w:sz="4" w:space="0" w:color="000000"/>
              <w:bottom w:val="single" w:sz="4" w:space="0" w:color="000000"/>
            </w:tcBorders>
            <w:shd w:val="clear" w:color="auto" w:fill="auto"/>
          </w:tcPr>
          <w:p w:rsidR="007503E8" w:rsidRDefault="001C15C3">
            <w:pPr>
              <w:widowControl w:val="0"/>
              <w:spacing w:after="120" w:line="360" w:lineRule="auto"/>
              <w:jc w:val="center"/>
              <w:rPr>
                <w:rFonts w:ascii="Arial" w:hAnsi="Arial" w:cs="Arial"/>
                <w:sz w:val="24"/>
                <w:szCs w:val="24"/>
              </w:rPr>
            </w:pPr>
            <w:r>
              <w:rPr>
                <w:rFonts w:ascii="Arial" w:hAnsi="Arial" w:cs="Arial"/>
                <w:sz w:val="24"/>
                <w:szCs w:val="24"/>
              </w:rPr>
              <w:t>100</w:t>
            </w:r>
          </w:p>
        </w:tc>
      </w:tr>
    </w:tbl>
    <w:p w:rsidR="007503E8" w:rsidRDefault="001C15C3">
      <w:pPr>
        <w:spacing w:after="120" w:line="360" w:lineRule="auto"/>
        <w:jc w:val="both"/>
        <w:rPr>
          <w:rFonts w:ascii="Arial" w:hAnsi="Arial" w:cs="Arial"/>
          <w:sz w:val="24"/>
          <w:szCs w:val="24"/>
        </w:rPr>
      </w:pPr>
      <w:r>
        <w:rPr>
          <w:rFonts w:ascii="Arial" w:hAnsi="Arial" w:cs="Arial"/>
          <w:sz w:val="24"/>
          <w:szCs w:val="24"/>
        </w:rPr>
        <w:t>Fuente</w:t>
      </w:r>
      <w:r w:rsidR="00005757">
        <w:rPr>
          <w:rFonts w:ascii="Arial" w:hAnsi="Arial" w:cs="Arial"/>
          <w:sz w:val="24"/>
          <w:szCs w:val="24"/>
        </w:rPr>
        <w:t>:</w:t>
      </w:r>
      <w:r w:rsidR="00005757" w:rsidRPr="00005757">
        <w:rPr>
          <w:rFonts w:ascii="Arial" w:eastAsia="Calibri" w:hAnsi="Arial" w:cs="Arial"/>
          <w:sz w:val="24"/>
          <w:szCs w:val="24"/>
          <w:lang w:val="es-MX" w:eastAsia="en-US"/>
        </w:rPr>
        <w:t xml:space="preserve"> </w:t>
      </w:r>
      <w:r w:rsidR="00005757">
        <w:rPr>
          <w:rFonts w:ascii="Arial" w:eastAsia="Calibri" w:hAnsi="Arial" w:cs="Arial"/>
          <w:sz w:val="24"/>
          <w:szCs w:val="24"/>
          <w:lang w:val="es-MX" w:eastAsia="en-US"/>
        </w:rPr>
        <w:t>Planilla de recolección de datos</w:t>
      </w:r>
    </w:p>
    <w:p w:rsidR="007503E8" w:rsidRDefault="001C15C3">
      <w:pPr>
        <w:spacing w:after="120" w:line="360" w:lineRule="auto"/>
        <w:jc w:val="both"/>
        <w:rPr>
          <w:rFonts w:ascii="Arial" w:hAnsi="Arial" w:cs="Arial"/>
          <w:sz w:val="24"/>
          <w:szCs w:val="24"/>
        </w:rPr>
      </w:pPr>
      <w:r>
        <w:rPr>
          <w:rFonts w:ascii="Arial" w:hAnsi="Arial" w:cs="Arial"/>
          <w:sz w:val="24"/>
          <w:szCs w:val="24"/>
        </w:rPr>
        <w:t>Los antecedentes familiares de enuresis expuestos en la tabla 2 demostraron que 14 niños tenían antecedentes familiares de enuresis (56.0 %) e</w:t>
      </w:r>
      <w:r w:rsidR="00FE7988">
        <w:rPr>
          <w:rFonts w:ascii="Arial" w:hAnsi="Arial" w:cs="Arial"/>
          <w:sz w:val="24"/>
          <w:szCs w:val="24"/>
        </w:rPr>
        <w:t xml:space="preserve">n el grupo de estudio, y </w:t>
      </w:r>
      <w:r w:rsidR="00D21C33">
        <w:rPr>
          <w:rFonts w:ascii="Arial" w:hAnsi="Arial" w:cs="Arial"/>
          <w:sz w:val="24"/>
          <w:szCs w:val="24"/>
        </w:rPr>
        <w:t>en el grupo control</w:t>
      </w:r>
      <w:r>
        <w:rPr>
          <w:rFonts w:ascii="Arial" w:hAnsi="Arial" w:cs="Arial"/>
          <w:sz w:val="24"/>
          <w:szCs w:val="24"/>
        </w:rPr>
        <w:t xml:space="preserve"> 16 niños</w:t>
      </w:r>
      <w:r w:rsidR="00D21C33">
        <w:rPr>
          <w:rFonts w:ascii="Arial" w:hAnsi="Arial" w:cs="Arial"/>
          <w:sz w:val="24"/>
          <w:szCs w:val="24"/>
        </w:rPr>
        <w:t xml:space="preserve"> (64 %)</w:t>
      </w:r>
      <w:r>
        <w:rPr>
          <w:rFonts w:ascii="Arial" w:hAnsi="Arial" w:cs="Arial"/>
          <w:sz w:val="24"/>
          <w:szCs w:val="24"/>
        </w:rPr>
        <w:t>.</w:t>
      </w:r>
    </w:p>
    <w:p w:rsidR="007503E8" w:rsidRDefault="001C15C3">
      <w:pPr>
        <w:spacing w:after="120" w:line="360" w:lineRule="auto"/>
        <w:jc w:val="both"/>
        <w:rPr>
          <w:rFonts w:ascii="Arial" w:hAnsi="Arial" w:cs="Arial"/>
          <w:sz w:val="24"/>
          <w:szCs w:val="24"/>
        </w:rPr>
      </w:pPr>
      <w:r>
        <w:rPr>
          <w:rFonts w:ascii="Arial" w:hAnsi="Arial" w:cs="Arial"/>
          <w:sz w:val="24"/>
          <w:szCs w:val="24"/>
        </w:rPr>
        <w:lastRenderedPageBreak/>
        <w:t>Se comprobó que alrededor del 46.0 % ambos padres fueron enuréticos, lo que explica el elevado porcentaje de ni</w:t>
      </w:r>
      <w:r w:rsidR="00D21C33">
        <w:rPr>
          <w:rFonts w:ascii="Arial" w:hAnsi="Arial" w:cs="Arial"/>
          <w:sz w:val="24"/>
          <w:szCs w:val="24"/>
        </w:rPr>
        <w:t>ños con este antecedente,</w:t>
      </w:r>
      <w:r>
        <w:rPr>
          <w:rFonts w:ascii="Arial" w:hAnsi="Arial" w:cs="Arial"/>
          <w:sz w:val="24"/>
          <w:szCs w:val="24"/>
        </w:rPr>
        <w:t xml:space="preserve"> coincide con lo e</w:t>
      </w:r>
      <w:r w:rsidR="00FE7988">
        <w:rPr>
          <w:rFonts w:ascii="Arial" w:hAnsi="Arial" w:cs="Arial"/>
          <w:sz w:val="24"/>
          <w:szCs w:val="24"/>
        </w:rPr>
        <w:t>ncontrado por la investigación de Jaboour</w:t>
      </w:r>
      <w:r>
        <w:rPr>
          <w:rFonts w:ascii="Arial" w:hAnsi="Arial" w:cs="Arial"/>
          <w:sz w:val="24"/>
          <w:szCs w:val="24"/>
        </w:rPr>
        <w:t xml:space="preserve">. </w:t>
      </w:r>
      <w:r>
        <w:rPr>
          <w:rFonts w:ascii="Arial" w:hAnsi="Arial" w:cs="Arial"/>
          <w:sz w:val="24"/>
          <w:szCs w:val="24"/>
          <w:vertAlign w:val="superscript"/>
        </w:rPr>
        <w:t>(15)</w:t>
      </w:r>
    </w:p>
    <w:p w:rsidR="007503E8" w:rsidRDefault="001C15C3">
      <w:pPr>
        <w:spacing w:after="120" w:line="360" w:lineRule="auto"/>
        <w:jc w:val="both"/>
        <w:rPr>
          <w:rFonts w:ascii="Arial" w:hAnsi="Arial" w:cs="Arial"/>
          <w:sz w:val="24"/>
          <w:szCs w:val="24"/>
        </w:rPr>
      </w:pPr>
      <w:r>
        <w:rPr>
          <w:rFonts w:ascii="Arial" w:hAnsi="Arial" w:cs="Arial"/>
          <w:sz w:val="24"/>
          <w:szCs w:val="24"/>
        </w:rPr>
        <w:t xml:space="preserve">El problema de mojar la cama con frecuencia se da en familias. Los investigadores han encontrado genes que están relacionados con este problema. Los genes son partes del código maestro, que los niños heredan de cada padre para el color del cabello y muchos otros rasgos y características. </w:t>
      </w:r>
      <w:r>
        <w:rPr>
          <w:rFonts w:ascii="Arial" w:hAnsi="Arial" w:cs="Arial"/>
          <w:sz w:val="24"/>
          <w:szCs w:val="24"/>
          <w:vertAlign w:val="superscript"/>
        </w:rPr>
        <w:t>(16)</w:t>
      </w:r>
    </w:p>
    <w:p w:rsidR="007503E8" w:rsidRDefault="00FE7988">
      <w:pPr>
        <w:spacing w:after="120" w:line="360" w:lineRule="auto"/>
        <w:jc w:val="both"/>
        <w:rPr>
          <w:rFonts w:ascii="Arial" w:hAnsi="Arial" w:cs="Arial"/>
          <w:sz w:val="24"/>
          <w:szCs w:val="24"/>
        </w:rPr>
      </w:pPr>
      <w:r>
        <w:rPr>
          <w:rFonts w:ascii="Arial" w:hAnsi="Arial" w:cs="Arial"/>
          <w:sz w:val="24"/>
          <w:szCs w:val="24"/>
        </w:rPr>
        <w:t>E</w:t>
      </w:r>
      <w:r w:rsidR="001C15C3">
        <w:rPr>
          <w:rFonts w:ascii="Arial" w:hAnsi="Arial" w:cs="Arial"/>
          <w:sz w:val="24"/>
          <w:szCs w:val="24"/>
        </w:rPr>
        <w:t xml:space="preserve">l riesgo de enuresis aumenta 2,4 veces si hay un hermano afectado; 5,2 veces si es la madre; 7,1 si es el padre y 11,3 si afecta a ambos progenitores. </w:t>
      </w:r>
      <w:r w:rsidR="001C15C3">
        <w:rPr>
          <w:rFonts w:ascii="Arial" w:hAnsi="Arial" w:cs="Arial"/>
          <w:sz w:val="24"/>
          <w:szCs w:val="24"/>
          <w:vertAlign w:val="superscript"/>
        </w:rPr>
        <w:t>(17)</w:t>
      </w:r>
      <w:r w:rsidR="001C15C3">
        <w:rPr>
          <w:rFonts w:ascii="Arial" w:hAnsi="Arial" w:cs="Arial"/>
          <w:sz w:val="24"/>
          <w:szCs w:val="24"/>
        </w:rPr>
        <w:t xml:space="preserve"> El hecho de tener antecedentes familiares influye en los niños no enuréticos </w:t>
      </w:r>
      <w:r>
        <w:rPr>
          <w:rFonts w:ascii="Arial" w:hAnsi="Arial" w:cs="Arial"/>
          <w:sz w:val="24"/>
          <w:szCs w:val="24"/>
        </w:rPr>
        <w:t>a</w:t>
      </w:r>
      <w:r w:rsidR="001C15C3">
        <w:rPr>
          <w:rFonts w:ascii="Arial" w:hAnsi="Arial" w:cs="Arial"/>
          <w:sz w:val="24"/>
          <w:szCs w:val="24"/>
        </w:rPr>
        <w:t xml:space="preserve"> alcanzar el control vesical a una edad más tardía que aquellos sin antecedentes familiares.</w:t>
      </w:r>
    </w:p>
    <w:p w:rsidR="007503E8" w:rsidRDefault="001C15C3">
      <w:pPr>
        <w:spacing w:after="120" w:line="360" w:lineRule="auto"/>
        <w:jc w:val="both"/>
        <w:rPr>
          <w:rFonts w:ascii="Arial" w:hAnsi="Arial" w:cs="Arial"/>
          <w:sz w:val="24"/>
          <w:szCs w:val="24"/>
        </w:rPr>
      </w:pPr>
      <w:r>
        <w:rPr>
          <w:rFonts w:ascii="Arial" w:hAnsi="Arial" w:cs="Arial"/>
          <w:b/>
          <w:sz w:val="24"/>
          <w:szCs w:val="24"/>
        </w:rPr>
        <w:t>Tabla 3.</w:t>
      </w:r>
      <w:r>
        <w:rPr>
          <w:rFonts w:ascii="Arial" w:hAnsi="Arial" w:cs="Arial"/>
          <w:sz w:val="24"/>
          <w:szCs w:val="24"/>
        </w:rPr>
        <w:t xml:space="preserve"> Síntomas asociados a la enuresis según grupo de estudio y grupo control.</w:t>
      </w:r>
    </w:p>
    <w:tbl>
      <w:tblPr>
        <w:tblW w:w="0" w:type="auto"/>
        <w:jc w:val="center"/>
        <w:tblLook w:val="0000" w:firstRow="0" w:lastRow="0" w:firstColumn="0" w:lastColumn="0" w:noHBand="0" w:noVBand="0"/>
      </w:tblPr>
      <w:tblGrid>
        <w:gridCol w:w="4474"/>
        <w:gridCol w:w="603"/>
        <w:gridCol w:w="684"/>
        <w:gridCol w:w="603"/>
        <w:gridCol w:w="684"/>
        <w:gridCol w:w="603"/>
        <w:gridCol w:w="684"/>
        <w:gridCol w:w="603"/>
        <w:gridCol w:w="684"/>
      </w:tblGrid>
      <w:tr w:rsidR="007503E8" w:rsidTr="00643B9D">
        <w:trPr>
          <w:trHeight w:val="450"/>
          <w:jc w:val="center"/>
        </w:trPr>
        <w:tc>
          <w:tcPr>
            <w:tcW w:w="0" w:type="auto"/>
            <w:vMerge w:val="restart"/>
            <w:tcBorders>
              <w:top w:val="single" w:sz="4" w:space="0" w:color="000000"/>
            </w:tcBorders>
            <w:shd w:val="clear" w:color="auto" w:fill="auto"/>
          </w:tcPr>
          <w:p w:rsidR="007503E8" w:rsidRDefault="007503E8" w:rsidP="00FE7988">
            <w:pPr>
              <w:widowControl w:val="0"/>
              <w:snapToGrid w:val="0"/>
              <w:spacing w:after="0"/>
              <w:jc w:val="center"/>
              <w:rPr>
                <w:rFonts w:ascii="Arial" w:hAnsi="Arial" w:cs="Arial"/>
                <w:b/>
                <w:sz w:val="24"/>
                <w:szCs w:val="24"/>
              </w:rPr>
            </w:pPr>
          </w:p>
          <w:p w:rsidR="007503E8" w:rsidRDefault="001C15C3" w:rsidP="00FE7988">
            <w:pPr>
              <w:widowControl w:val="0"/>
              <w:spacing w:after="0"/>
              <w:jc w:val="center"/>
              <w:rPr>
                <w:rFonts w:ascii="Arial" w:hAnsi="Arial" w:cs="Arial"/>
                <w:sz w:val="24"/>
                <w:szCs w:val="24"/>
              </w:rPr>
            </w:pPr>
            <w:r>
              <w:rPr>
                <w:rFonts w:ascii="Arial" w:hAnsi="Arial" w:cs="Arial"/>
                <w:b/>
                <w:sz w:val="24"/>
                <w:szCs w:val="24"/>
              </w:rPr>
              <w:t>Síntomas</w:t>
            </w:r>
          </w:p>
        </w:tc>
        <w:tc>
          <w:tcPr>
            <w:tcW w:w="0" w:type="auto"/>
            <w:gridSpan w:val="4"/>
            <w:tcBorders>
              <w:top w:val="single" w:sz="4" w:space="0" w:color="000000"/>
              <w:bottom w:val="single" w:sz="4" w:space="0" w:color="000000"/>
            </w:tcBorders>
            <w:shd w:val="clear" w:color="auto" w:fill="auto"/>
          </w:tcPr>
          <w:p w:rsidR="007503E8" w:rsidRDefault="001C15C3" w:rsidP="00FE7988">
            <w:pPr>
              <w:widowControl w:val="0"/>
              <w:spacing w:after="0"/>
              <w:jc w:val="center"/>
              <w:rPr>
                <w:rFonts w:ascii="Arial" w:hAnsi="Arial" w:cs="Arial"/>
                <w:b/>
                <w:sz w:val="24"/>
                <w:szCs w:val="24"/>
              </w:rPr>
            </w:pPr>
            <w:r>
              <w:rPr>
                <w:rFonts w:ascii="Arial" w:hAnsi="Arial" w:cs="Arial"/>
                <w:b/>
                <w:sz w:val="24"/>
                <w:szCs w:val="24"/>
              </w:rPr>
              <w:t>Grupo estudio</w:t>
            </w:r>
          </w:p>
        </w:tc>
        <w:tc>
          <w:tcPr>
            <w:tcW w:w="0" w:type="auto"/>
            <w:gridSpan w:val="4"/>
            <w:tcBorders>
              <w:top w:val="single" w:sz="4" w:space="0" w:color="000000"/>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b/>
                <w:sz w:val="24"/>
                <w:szCs w:val="24"/>
              </w:rPr>
              <w:t>Grupo Control</w:t>
            </w:r>
          </w:p>
        </w:tc>
      </w:tr>
      <w:tr w:rsidR="00643B9D" w:rsidTr="00643B9D">
        <w:trPr>
          <w:trHeight w:val="344"/>
          <w:jc w:val="center"/>
        </w:trPr>
        <w:tc>
          <w:tcPr>
            <w:tcW w:w="0" w:type="auto"/>
            <w:vMerge/>
            <w:tcBorders>
              <w:top w:val="single" w:sz="4" w:space="0" w:color="000000"/>
            </w:tcBorders>
            <w:shd w:val="clear" w:color="auto" w:fill="auto"/>
          </w:tcPr>
          <w:p w:rsidR="007503E8" w:rsidRDefault="007503E8" w:rsidP="00FE7988">
            <w:pPr>
              <w:widowControl w:val="0"/>
              <w:snapToGrid w:val="0"/>
              <w:spacing w:after="0"/>
              <w:jc w:val="center"/>
              <w:rPr>
                <w:rFonts w:ascii="Arial" w:hAnsi="Arial" w:cs="Arial"/>
                <w:b/>
                <w:color w:val="FF0000"/>
                <w:sz w:val="24"/>
                <w:szCs w:val="24"/>
              </w:rPr>
            </w:pPr>
          </w:p>
        </w:tc>
        <w:tc>
          <w:tcPr>
            <w:tcW w:w="0" w:type="auto"/>
            <w:gridSpan w:val="2"/>
            <w:tcBorders>
              <w:top w:val="single" w:sz="4" w:space="0" w:color="000000"/>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b/>
                <w:sz w:val="24"/>
                <w:szCs w:val="24"/>
              </w:rPr>
              <w:t>Si</w:t>
            </w:r>
          </w:p>
        </w:tc>
        <w:tc>
          <w:tcPr>
            <w:tcW w:w="0" w:type="auto"/>
            <w:gridSpan w:val="2"/>
            <w:tcBorders>
              <w:top w:val="single" w:sz="4" w:space="0" w:color="000000"/>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b/>
                <w:sz w:val="24"/>
                <w:szCs w:val="24"/>
              </w:rPr>
              <w:t>No</w:t>
            </w:r>
          </w:p>
        </w:tc>
        <w:tc>
          <w:tcPr>
            <w:tcW w:w="0" w:type="auto"/>
            <w:gridSpan w:val="2"/>
            <w:tcBorders>
              <w:top w:val="single" w:sz="4" w:space="0" w:color="000000"/>
              <w:bottom w:val="single" w:sz="4" w:space="0" w:color="000000"/>
            </w:tcBorders>
            <w:shd w:val="clear" w:color="auto" w:fill="auto"/>
          </w:tcPr>
          <w:p w:rsidR="007503E8" w:rsidRDefault="00643B9D" w:rsidP="00643B9D">
            <w:pPr>
              <w:widowControl w:val="0"/>
              <w:spacing w:after="0"/>
              <w:rPr>
                <w:rFonts w:ascii="Arial" w:hAnsi="Arial" w:cs="Arial"/>
                <w:sz w:val="24"/>
                <w:szCs w:val="24"/>
              </w:rPr>
            </w:pPr>
            <w:r>
              <w:rPr>
                <w:rFonts w:ascii="Arial" w:hAnsi="Arial" w:cs="Arial"/>
                <w:b/>
                <w:sz w:val="24"/>
                <w:szCs w:val="24"/>
              </w:rPr>
              <w:t xml:space="preserve">     </w:t>
            </w:r>
            <w:r w:rsidR="001C15C3">
              <w:rPr>
                <w:rFonts w:ascii="Arial" w:hAnsi="Arial" w:cs="Arial"/>
                <w:b/>
                <w:sz w:val="24"/>
                <w:szCs w:val="24"/>
              </w:rPr>
              <w:t>Si</w:t>
            </w:r>
          </w:p>
        </w:tc>
        <w:tc>
          <w:tcPr>
            <w:tcW w:w="0" w:type="auto"/>
            <w:gridSpan w:val="2"/>
            <w:tcBorders>
              <w:top w:val="single" w:sz="4" w:space="0" w:color="000000"/>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b/>
                <w:sz w:val="24"/>
                <w:szCs w:val="24"/>
              </w:rPr>
              <w:t>No</w:t>
            </w:r>
          </w:p>
        </w:tc>
      </w:tr>
      <w:tr w:rsidR="00643B9D" w:rsidTr="00643B9D">
        <w:trPr>
          <w:jc w:val="center"/>
        </w:trPr>
        <w:tc>
          <w:tcPr>
            <w:tcW w:w="0" w:type="auto"/>
            <w:vMerge/>
            <w:tcBorders>
              <w:top w:val="single" w:sz="4" w:space="0" w:color="000000"/>
            </w:tcBorders>
            <w:shd w:val="clear" w:color="auto" w:fill="auto"/>
          </w:tcPr>
          <w:p w:rsidR="007503E8" w:rsidRDefault="007503E8" w:rsidP="00FE7988">
            <w:pPr>
              <w:widowControl w:val="0"/>
              <w:snapToGrid w:val="0"/>
              <w:spacing w:after="0"/>
              <w:jc w:val="center"/>
              <w:rPr>
                <w:rFonts w:ascii="Arial" w:hAnsi="Arial" w:cs="Arial"/>
                <w:b/>
                <w:color w:val="FF0000"/>
                <w:sz w:val="24"/>
                <w:szCs w:val="24"/>
              </w:rPr>
            </w:pPr>
          </w:p>
        </w:tc>
        <w:tc>
          <w:tcPr>
            <w:tcW w:w="0" w:type="auto"/>
            <w:tcBorders>
              <w:top w:val="single" w:sz="4" w:space="0" w:color="000000"/>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b/>
                <w:sz w:val="24"/>
                <w:szCs w:val="24"/>
              </w:rPr>
              <w:t>No.</w:t>
            </w:r>
          </w:p>
        </w:tc>
        <w:tc>
          <w:tcPr>
            <w:tcW w:w="0" w:type="auto"/>
            <w:tcBorders>
              <w:top w:val="single" w:sz="4" w:space="0" w:color="000000"/>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b/>
                <w:sz w:val="24"/>
                <w:szCs w:val="24"/>
              </w:rPr>
              <w:t>%</w:t>
            </w:r>
          </w:p>
        </w:tc>
        <w:tc>
          <w:tcPr>
            <w:tcW w:w="0" w:type="auto"/>
            <w:tcBorders>
              <w:top w:val="single" w:sz="4" w:space="0" w:color="000000"/>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b/>
                <w:sz w:val="24"/>
                <w:szCs w:val="24"/>
              </w:rPr>
              <w:t>No.</w:t>
            </w:r>
          </w:p>
        </w:tc>
        <w:tc>
          <w:tcPr>
            <w:tcW w:w="0" w:type="auto"/>
            <w:tcBorders>
              <w:top w:val="single" w:sz="4" w:space="0" w:color="000000"/>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b/>
                <w:sz w:val="24"/>
                <w:szCs w:val="24"/>
              </w:rPr>
              <w:t>%</w:t>
            </w:r>
          </w:p>
        </w:tc>
        <w:tc>
          <w:tcPr>
            <w:tcW w:w="0" w:type="auto"/>
            <w:tcBorders>
              <w:top w:val="single" w:sz="4" w:space="0" w:color="000000"/>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b/>
                <w:sz w:val="24"/>
                <w:szCs w:val="24"/>
              </w:rPr>
              <w:t>No.</w:t>
            </w:r>
          </w:p>
        </w:tc>
        <w:tc>
          <w:tcPr>
            <w:tcW w:w="0" w:type="auto"/>
            <w:tcBorders>
              <w:top w:val="single" w:sz="4" w:space="0" w:color="000000"/>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b/>
                <w:sz w:val="24"/>
                <w:szCs w:val="24"/>
              </w:rPr>
              <w:t>%</w:t>
            </w:r>
          </w:p>
        </w:tc>
        <w:tc>
          <w:tcPr>
            <w:tcW w:w="0" w:type="auto"/>
            <w:tcBorders>
              <w:top w:val="single" w:sz="4" w:space="0" w:color="000000"/>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b/>
                <w:sz w:val="24"/>
                <w:szCs w:val="24"/>
              </w:rPr>
              <w:t>No.</w:t>
            </w:r>
          </w:p>
        </w:tc>
        <w:tc>
          <w:tcPr>
            <w:tcW w:w="0" w:type="auto"/>
            <w:tcBorders>
              <w:top w:val="single" w:sz="4" w:space="0" w:color="000000"/>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b/>
                <w:sz w:val="24"/>
                <w:szCs w:val="24"/>
              </w:rPr>
              <w:t>%</w:t>
            </w:r>
          </w:p>
        </w:tc>
      </w:tr>
      <w:tr w:rsidR="00643B9D" w:rsidTr="00643B9D">
        <w:trPr>
          <w:jc w:val="center"/>
        </w:trPr>
        <w:tc>
          <w:tcPr>
            <w:tcW w:w="0" w:type="auto"/>
            <w:tcBorders>
              <w:top w:val="single" w:sz="4" w:space="0" w:color="000000"/>
            </w:tcBorders>
            <w:shd w:val="clear" w:color="auto" w:fill="auto"/>
          </w:tcPr>
          <w:p w:rsidR="007503E8" w:rsidRDefault="001C15C3" w:rsidP="00FE7988">
            <w:pPr>
              <w:widowControl w:val="0"/>
              <w:spacing w:after="0"/>
              <w:jc w:val="both"/>
              <w:rPr>
                <w:rFonts w:ascii="Arial" w:hAnsi="Arial" w:cs="Arial"/>
                <w:sz w:val="24"/>
                <w:szCs w:val="24"/>
              </w:rPr>
            </w:pPr>
            <w:r>
              <w:rPr>
                <w:rFonts w:ascii="Arial" w:hAnsi="Arial" w:cs="Arial"/>
                <w:bCs/>
                <w:sz w:val="24"/>
                <w:szCs w:val="24"/>
              </w:rPr>
              <w:t>Pérdida de orina involuntaria</w:t>
            </w:r>
          </w:p>
        </w:tc>
        <w:tc>
          <w:tcPr>
            <w:tcW w:w="0" w:type="auto"/>
            <w:tcBorders>
              <w:top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14</w:t>
            </w:r>
          </w:p>
        </w:tc>
        <w:tc>
          <w:tcPr>
            <w:tcW w:w="0" w:type="auto"/>
            <w:tcBorders>
              <w:top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56.0</w:t>
            </w:r>
          </w:p>
        </w:tc>
        <w:tc>
          <w:tcPr>
            <w:tcW w:w="0" w:type="auto"/>
            <w:tcBorders>
              <w:top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11</w:t>
            </w:r>
          </w:p>
        </w:tc>
        <w:tc>
          <w:tcPr>
            <w:tcW w:w="0" w:type="auto"/>
            <w:tcBorders>
              <w:top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44.0</w:t>
            </w:r>
          </w:p>
        </w:tc>
        <w:tc>
          <w:tcPr>
            <w:tcW w:w="0" w:type="auto"/>
            <w:tcBorders>
              <w:top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12</w:t>
            </w:r>
          </w:p>
        </w:tc>
        <w:tc>
          <w:tcPr>
            <w:tcW w:w="0" w:type="auto"/>
            <w:tcBorders>
              <w:top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48.0</w:t>
            </w:r>
          </w:p>
        </w:tc>
        <w:tc>
          <w:tcPr>
            <w:tcW w:w="0" w:type="auto"/>
            <w:tcBorders>
              <w:top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13</w:t>
            </w:r>
          </w:p>
        </w:tc>
        <w:tc>
          <w:tcPr>
            <w:tcW w:w="0" w:type="auto"/>
            <w:tcBorders>
              <w:top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52.0</w:t>
            </w:r>
          </w:p>
        </w:tc>
      </w:tr>
      <w:tr w:rsidR="00643B9D" w:rsidTr="00643B9D">
        <w:trPr>
          <w:jc w:val="center"/>
        </w:trPr>
        <w:tc>
          <w:tcPr>
            <w:tcW w:w="0" w:type="auto"/>
            <w:shd w:val="clear" w:color="auto" w:fill="auto"/>
          </w:tcPr>
          <w:p w:rsidR="007503E8" w:rsidRDefault="001C15C3" w:rsidP="00FE7988">
            <w:pPr>
              <w:widowControl w:val="0"/>
              <w:spacing w:after="0"/>
              <w:jc w:val="both"/>
              <w:rPr>
                <w:rFonts w:ascii="Arial" w:hAnsi="Arial" w:cs="Arial"/>
                <w:sz w:val="24"/>
                <w:szCs w:val="24"/>
              </w:rPr>
            </w:pPr>
            <w:r>
              <w:rPr>
                <w:rFonts w:ascii="Arial" w:hAnsi="Arial" w:cs="Arial"/>
                <w:bCs/>
                <w:sz w:val="24"/>
                <w:szCs w:val="24"/>
              </w:rPr>
              <w:t>Dificultades para despertarse.</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11</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44.0</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14</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56.0</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9</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36.0</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16</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64.0</w:t>
            </w:r>
          </w:p>
        </w:tc>
      </w:tr>
      <w:tr w:rsidR="00643B9D" w:rsidTr="00643B9D">
        <w:trPr>
          <w:jc w:val="center"/>
        </w:trPr>
        <w:tc>
          <w:tcPr>
            <w:tcW w:w="0" w:type="auto"/>
            <w:shd w:val="clear" w:color="auto" w:fill="auto"/>
          </w:tcPr>
          <w:p w:rsidR="007503E8" w:rsidRDefault="001C15C3" w:rsidP="00FE7988">
            <w:pPr>
              <w:widowControl w:val="0"/>
              <w:spacing w:after="0"/>
              <w:jc w:val="both"/>
              <w:rPr>
                <w:rFonts w:ascii="Arial" w:hAnsi="Arial" w:cs="Arial"/>
                <w:sz w:val="24"/>
                <w:szCs w:val="24"/>
              </w:rPr>
            </w:pPr>
            <w:hyperlink r:id="rId7" w:anchor="_blank" w:history="1">
              <w:r>
                <w:rPr>
                  <w:rStyle w:val="Hipervnculo"/>
                  <w:rFonts w:ascii="Arial" w:hAnsi="Arial" w:cs="Arial"/>
                  <w:bCs/>
                  <w:color w:val="000000"/>
                  <w:sz w:val="24"/>
                  <w:szCs w:val="24"/>
                  <w:u w:val="none"/>
                </w:rPr>
                <w:t>Estreñimiento</w:t>
              </w:r>
            </w:hyperlink>
            <w:r>
              <w:rPr>
                <w:rFonts w:ascii="Arial" w:hAnsi="Arial" w:cs="Arial"/>
                <w:sz w:val="24"/>
                <w:szCs w:val="24"/>
              </w:rPr>
              <w:t>.</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2</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8.0</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23</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92.0</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1</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4.0</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24</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96.0</w:t>
            </w:r>
          </w:p>
        </w:tc>
      </w:tr>
      <w:tr w:rsidR="00643B9D" w:rsidTr="00643B9D">
        <w:trPr>
          <w:jc w:val="center"/>
        </w:trPr>
        <w:tc>
          <w:tcPr>
            <w:tcW w:w="0" w:type="auto"/>
            <w:shd w:val="clear" w:color="auto" w:fill="auto"/>
          </w:tcPr>
          <w:p w:rsidR="007503E8" w:rsidRDefault="001C15C3" w:rsidP="00FE7988">
            <w:pPr>
              <w:widowControl w:val="0"/>
              <w:spacing w:after="0"/>
              <w:jc w:val="both"/>
              <w:rPr>
                <w:rFonts w:ascii="Arial" w:hAnsi="Arial" w:cs="Arial"/>
                <w:sz w:val="24"/>
                <w:szCs w:val="24"/>
              </w:rPr>
            </w:pPr>
            <w:r>
              <w:rPr>
                <w:rFonts w:ascii="Arial" w:hAnsi="Arial" w:cs="Arial"/>
                <w:sz w:val="24"/>
                <w:szCs w:val="24"/>
              </w:rPr>
              <w:t>Dolor o ardor al orinar</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4</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16.0</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21</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84.0</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2</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8.0</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23</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92.0</w:t>
            </w:r>
          </w:p>
        </w:tc>
      </w:tr>
      <w:tr w:rsidR="00643B9D" w:rsidTr="00643B9D">
        <w:trPr>
          <w:jc w:val="center"/>
        </w:trPr>
        <w:tc>
          <w:tcPr>
            <w:tcW w:w="0" w:type="auto"/>
            <w:shd w:val="clear" w:color="auto" w:fill="auto"/>
          </w:tcPr>
          <w:p w:rsidR="007503E8" w:rsidRDefault="001C15C3" w:rsidP="00FE7988">
            <w:pPr>
              <w:widowControl w:val="0"/>
              <w:spacing w:after="0"/>
              <w:jc w:val="both"/>
              <w:rPr>
                <w:rFonts w:ascii="Arial" w:hAnsi="Arial" w:cs="Arial"/>
                <w:sz w:val="24"/>
                <w:szCs w:val="24"/>
              </w:rPr>
            </w:pPr>
            <w:r>
              <w:rPr>
                <w:rFonts w:ascii="Arial" w:hAnsi="Arial" w:cs="Arial"/>
                <w:sz w:val="24"/>
                <w:szCs w:val="24"/>
              </w:rPr>
              <w:t>Mojar la cama de 2 a 3 veces por semana durante 3 meses o más.</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13</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52.0</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12</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48.0</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8</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32.0</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17</w:t>
            </w:r>
          </w:p>
        </w:tc>
        <w:tc>
          <w:tcPr>
            <w:tcW w:w="0" w:type="auto"/>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68.0</w:t>
            </w:r>
          </w:p>
        </w:tc>
      </w:tr>
      <w:tr w:rsidR="00643B9D" w:rsidTr="00643B9D">
        <w:trPr>
          <w:jc w:val="center"/>
        </w:trPr>
        <w:tc>
          <w:tcPr>
            <w:tcW w:w="0" w:type="auto"/>
            <w:tcBorders>
              <w:bottom w:val="single" w:sz="4" w:space="0" w:color="000000"/>
            </w:tcBorders>
            <w:shd w:val="clear" w:color="auto" w:fill="auto"/>
          </w:tcPr>
          <w:p w:rsidR="007503E8" w:rsidRDefault="001C15C3" w:rsidP="00FE7988">
            <w:pPr>
              <w:widowControl w:val="0"/>
              <w:spacing w:after="0"/>
              <w:jc w:val="both"/>
              <w:rPr>
                <w:rFonts w:ascii="Arial" w:hAnsi="Arial" w:cs="Arial"/>
                <w:sz w:val="24"/>
                <w:szCs w:val="24"/>
              </w:rPr>
            </w:pPr>
            <w:r>
              <w:rPr>
                <w:rFonts w:ascii="Arial" w:hAnsi="Arial" w:cs="Arial"/>
                <w:sz w:val="24"/>
                <w:szCs w:val="24"/>
              </w:rPr>
              <w:t>Micción incompleta.</w:t>
            </w:r>
          </w:p>
        </w:tc>
        <w:tc>
          <w:tcPr>
            <w:tcW w:w="0" w:type="auto"/>
            <w:tcBorders>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9</w:t>
            </w:r>
          </w:p>
        </w:tc>
        <w:tc>
          <w:tcPr>
            <w:tcW w:w="0" w:type="auto"/>
            <w:tcBorders>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36.0</w:t>
            </w:r>
          </w:p>
        </w:tc>
        <w:tc>
          <w:tcPr>
            <w:tcW w:w="0" w:type="auto"/>
            <w:tcBorders>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16</w:t>
            </w:r>
          </w:p>
        </w:tc>
        <w:tc>
          <w:tcPr>
            <w:tcW w:w="0" w:type="auto"/>
            <w:tcBorders>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64.0</w:t>
            </w:r>
          </w:p>
        </w:tc>
        <w:tc>
          <w:tcPr>
            <w:tcW w:w="0" w:type="auto"/>
            <w:tcBorders>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7</w:t>
            </w:r>
          </w:p>
        </w:tc>
        <w:tc>
          <w:tcPr>
            <w:tcW w:w="0" w:type="auto"/>
            <w:tcBorders>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28.0</w:t>
            </w:r>
          </w:p>
        </w:tc>
        <w:tc>
          <w:tcPr>
            <w:tcW w:w="0" w:type="auto"/>
            <w:tcBorders>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18</w:t>
            </w:r>
          </w:p>
        </w:tc>
        <w:tc>
          <w:tcPr>
            <w:tcW w:w="0" w:type="auto"/>
            <w:tcBorders>
              <w:bottom w:val="single" w:sz="4" w:space="0" w:color="000000"/>
            </w:tcBorders>
            <w:shd w:val="clear" w:color="auto" w:fill="auto"/>
          </w:tcPr>
          <w:p w:rsidR="007503E8" w:rsidRDefault="001C15C3" w:rsidP="00FE7988">
            <w:pPr>
              <w:widowControl w:val="0"/>
              <w:spacing w:after="0"/>
              <w:jc w:val="center"/>
              <w:rPr>
                <w:rFonts w:ascii="Arial" w:hAnsi="Arial" w:cs="Arial"/>
                <w:sz w:val="24"/>
                <w:szCs w:val="24"/>
              </w:rPr>
            </w:pPr>
            <w:r>
              <w:rPr>
                <w:rFonts w:ascii="Arial" w:hAnsi="Arial" w:cs="Arial"/>
                <w:sz w:val="24"/>
                <w:szCs w:val="24"/>
              </w:rPr>
              <w:t>72.0</w:t>
            </w:r>
          </w:p>
        </w:tc>
      </w:tr>
    </w:tbl>
    <w:p w:rsidR="007503E8" w:rsidRPr="00643B9D" w:rsidRDefault="001C15C3">
      <w:pPr>
        <w:spacing w:after="120" w:line="360" w:lineRule="auto"/>
        <w:jc w:val="both"/>
        <w:rPr>
          <w:rFonts w:ascii="Arial" w:hAnsi="Arial" w:cs="Arial"/>
          <w:sz w:val="24"/>
          <w:szCs w:val="24"/>
        </w:rPr>
      </w:pPr>
      <w:r w:rsidRPr="00643B9D">
        <w:rPr>
          <w:rFonts w:ascii="Arial" w:hAnsi="Arial" w:cs="Arial"/>
          <w:sz w:val="24"/>
          <w:szCs w:val="24"/>
        </w:rPr>
        <w:t xml:space="preserve">Fuente: </w:t>
      </w:r>
      <w:r w:rsidR="00005757">
        <w:rPr>
          <w:rFonts w:ascii="Arial" w:eastAsia="Calibri" w:hAnsi="Arial" w:cs="Arial"/>
          <w:sz w:val="24"/>
          <w:szCs w:val="24"/>
          <w:lang w:val="es-MX" w:eastAsia="en-US"/>
        </w:rPr>
        <w:t>Planilla de recolección de datos</w:t>
      </w:r>
    </w:p>
    <w:p w:rsidR="007503E8" w:rsidRDefault="00643B9D">
      <w:pPr>
        <w:spacing w:after="120" w:line="360" w:lineRule="auto"/>
        <w:jc w:val="both"/>
        <w:rPr>
          <w:rFonts w:ascii="Arial" w:hAnsi="Arial" w:cs="Arial"/>
          <w:sz w:val="24"/>
          <w:szCs w:val="24"/>
        </w:rPr>
      </w:pPr>
      <w:r>
        <w:rPr>
          <w:rFonts w:ascii="Arial" w:hAnsi="Arial" w:cs="Arial"/>
          <w:sz w:val="24"/>
          <w:szCs w:val="24"/>
        </w:rPr>
        <w:t>En la tabla 3,</w:t>
      </w:r>
      <w:r w:rsidR="001C15C3">
        <w:rPr>
          <w:rFonts w:ascii="Arial" w:hAnsi="Arial" w:cs="Arial"/>
          <w:sz w:val="24"/>
          <w:szCs w:val="24"/>
        </w:rPr>
        <w:t xml:space="preserve"> </w:t>
      </w:r>
      <w:r>
        <w:rPr>
          <w:rFonts w:ascii="Arial" w:hAnsi="Arial" w:cs="Arial"/>
          <w:sz w:val="24"/>
          <w:szCs w:val="24"/>
        </w:rPr>
        <w:t>d</w:t>
      </w:r>
      <w:r w:rsidR="001C15C3">
        <w:rPr>
          <w:rFonts w:ascii="Arial" w:hAnsi="Arial" w:cs="Arial"/>
          <w:sz w:val="24"/>
          <w:szCs w:val="24"/>
        </w:rPr>
        <w:t xml:space="preserve">el grupo estudio </w:t>
      </w:r>
      <w:r>
        <w:rPr>
          <w:rFonts w:ascii="Arial" w:hAnsi="Arial" w:cs="Arial"/>
          <w:sz w:val="24"/>
          <w:szCs w:val="24"/>
        </w:rPr>
        <w:t xml:space="preserve">tuvo </w:t>
      </w:r>
      <w:r w:rsidR="001C15C3">
        <w:rPr>
          <w:rFonts w:ascii="Arial" w:hAnsi="Arial" w:cs="Arial"/>
          <w:bCs/>
          <w:sz w:val="24"/>
          <w:szCs w:val="24"/>
        </w:rPr>
        <w:t xml:space="preserve">pérdida </w:t>
      </w:r>
      <w:r>
        <w:rPr>
          <w:rFonts w:ascii="Arial" w:hAnsi="Arial" w:cs="Arial"/>
          <w:bCs/>
          <w:sz w:val="24"/>
          <w:szCs w:val="24"/>
        </w:rPr>
        <w:t>de orina involuntaria el 56.0 % y</w:t>
      </w:r>
      <w:r w:rsidR="001C15C3">
        <w:rPr>
          <w:rFonts w:ascii="Arial" w:hAnsi="Arial" w:cs="Arial"/>
          <w:bCs/>
          <w:sz w:val="24"/>
          <w:szCs w:val="24"/>
        </w:rPr>
        <w:t xml:space="preserve"> el grupo control el 48.0 %, seguido de mojar la cama de 2 a 3 </w:t>
      </w:r>
      <w:r>
        <w:rPr>
          <w:rFonts w:ascii="Arial" w:hAnsi="Arial" w:cs="Arial"/>
          <w:bCs/>
          <w:sz w:val="24"/>
          <w:szCs w:val="24"/>
        </w:rPr>
        <w:t>veces/</w:t>
      </w:r>
      <w:r w:rsidR="001C15C3">
        <w:rPr>
          <w:rFonts w:ascii="Arial" w:hAnsi="Arial" w:cs="Arial"/>
          <w:bCs/>
          <w:sz w:val="24"/>
          <w:szCs w:val="24"/>
        </w:rPr>
        <w:t xml:space="preserve"> </w:t>
      </w:r>
      <w:r>
        <w:rPr>
          <w:rFonts w:ascii="Arial" w:hAnsi="Arial" w:cs="Arial"/>
          <w:bCs/>
          <w:sz w:val="24"/>
          <w:szCs w:val="24"/>
        </w:rPr>
        <w:t>semana durante 3 meses</w:t>
      </w:r>
      <w:r w:rsidR="001C15C3">
        <w:rPr>
          <w:rFonts w:ascii="Arial" w:hAnsi="Arial" w:cs="Arial"/>
          <w:bCs/>
          <w:sz w:val="24"/>
          <w:szCs w:val="24"/>
        </w:rPr>
        <w:t xml:space="preserve"> el 52</w:t>
      </w:r>
      <w:r>
        <w:rPr>
          <w:rFonts w:ascii="Arial" w:hAnsi="Arial" w:cs="Arial"/>
          <w:bCs/>
          <w:sz w:val="24"/>
          <w:szCs w:val="24"/>
        </w:rPr>
        <w:t>.0 % y el 32.0 % en grupo control</w:t>
      </w:r>
      <w:r w:rsidR="001C15C3">
        <w:rPr>
          <w:rFonts w:ascii="Arial" w:hAnsi="Arial" w:cs="Arial"/>
          <w:bCs/>
          <w:sz w:val="24"/>
          <w:szCs w:val="24"/>
        </w:rPr>
        <w:t>.</w:t>
      </w:r>
    </w:p>
    <w:p w:rsidR="007503E8" w:rsidRDefault="00643B9D">
      <w:pPr>
        <w:spacing w:after="120" w:line="360" w:lineRule="auto"/>
        <w:jc w:val="both"/>
        <w:rPr>
          <w:rFonts w:ascii="Arial" w:hAnsi="Arial" w:cs="Arial"/>
          <w:sz w:val="24"/>
          <w:szCs w:val="24"/>
        </w:rPr>
      </w:pPr>
      <w:r>
        <w:rPr>
          <w:rFonts w:ascii="Arial" w:hAnsi="Arial" w:cs="Arial"/>
          <w:sz w:val="24"/>
          <w:szCs w:val="24"/>
        </w:rPr>
        <w:t>El estreñimiento y el</w:t>
      </w:r>
      <w:r w:rsidR="001C15C3">
        <w:rPr>
          <w:rFonts w:ascii="Arial" w:hAnsi="Arial" w:cs="Arial"/>
          <w:sz w:val="24"/>
          <w:szCs w:val="24"/>
        </w:rPr>
        <w:t xml:space="preserve"> dolor al orinar </w:t>
      </w:r>
      <w:r>
        <w:rPr>
          <w:rFonts w:ascii="Arial" w:hAnsi="Arial" w:cs="Arial"/>
          <w:sz w:val="24"/>
          <w:szCs w:val="24"/>
        </w:rPr>
        <w:t xml:space="preserve">son los síntomas </w:t>
      </w:r>
      <w:r w:rsidR="00685B71">
        <w:rPr>
          <w:rFonts w:ascii="Arial" w:hAnsi="Arial" w:cs="Arial"/>
          <w:sz w:val="24"/>
          <w:szCs w:val="24"/>
        </w:rPr>
        <w:t>con menos frecuentes</w:t>
      </w:r>
      <w:r>
        <w:rPr>
          <w:rFonts w:ascii="Arial" w:hAnsi="Arial" w:cs="Arial"/>
          <w:sz w:val="24"/>
          <w:szCs w:val="24"/>
        </w:rPr>
        <w:t xml:space="preserve"> en ambos grupos </w:t>
      </w:r>
      <w:r w:rsidR="001C15C3">
        <w:rPr>
          <w:rFonts w:ascii="Arial" w:hAnsi="Arial" w:cs="Arial"/>
          <w:sz w:val="24"/>
          <w:szCs w:val="24"/>
        </w:rPr>
        <w:t>a diferencia de lo plant</w:t>
      </w:r>
      <w:r w:rsidR="00685B71">
        <w:rPr>
          <w:rFonts w:ascii="Arial" w:hAnsi="Arial" w:cs="Arial"/>
          <w:sz w:val="24"/>
          <w:szCs w:val="24"/>
        </w:rPr>
        <w:t>eado por Turber</w:t>
      </w:r>
      <w:r w:rsidR="001C15C3">
        <w:rPr>
          <w:rFonts w:ascii="Arial" w:hAnsi="Arial" w:cs="Arial"/>
          <w:sz w:val="24"/>
          <w:szCs w:val="24"/>
        </w:rPr>
        <w:t xml:space="preserve">. </w:t>
      </w:r>
      <w:r w:rsidR="001C15C3">
        <w:rPr>
          <w:rFonts w:ascii="Arial" w:hAnsi="Arial" w:cs="Arial"/>
          <w:sz w:val="24"/>
          <w:szCs w:val="24"/>
          <w:vertAlign w:val="superscript"/>
        </w:rPr>
        <w:t>(18)</w:t>
      </w:r>
    </w:p>
    <w:p w:rsidR="00685B71" w:rsidRPr="006E4F87" w:rsidRDefault="00685B71">
      <w:pPr>
        <w:spacing w:after="120" w:line="360" w:lineRule="auto"/>
        <w:jc w:val="both"/>
        <w:rPr>
          <w:rFonts w:ascii="Arial" w:hAnsi="Arial" w:cs="Arial"/>
          <w:sz w:val="24"/>
          <w:szCs w:val="24"/>
        </w:rPr>
      </w:pPr>
      <w:r>
        <w:rPr>
          <w:rFonts w:ascii="Arial" w:hAnsi="Arial" w:cs="Arial"/>
          <w:sz w:val="24"/>
          <w:szCs w:val="24"/>
        </w:rPr>
        <w:t>La tabla 4 se observó, el 52,0 % del grupo estudio y 56,0 % del grupo control, con el divorcio de los padres como factor psicológico fundamental, seguido del cambio de domicilio con 44.0 % y 52.0 % en el grupo control.</w:t>
      </w:r>
    </w:p>
    <w:p w:rsidR="007503E8" w:rsidRDefault="001C15C3">
      <w:pPr>
        <w:spacing w:after="120" w:line="360" w:lineRule="auto"/>
        <w:jc w:val="both"/>
        <w:rPr>
          <w:rFonts w:ascii="Arial" w:hAnsi="Arial" w:cs="Arial"/>
          <w:sz w:val="24"/>
          <w:szCs w:val="24"/>
        </w:rPr>
      </w:pPr>
      <w:r>
        <w:rPr>
          <w:rFonts w:ascii="Arial" w:hAnsi="Arial" w:cs="Arial"/>
          <w:b/>
          <w:sz w:val="24"/>
          <w:szCs w:val="24"/>
        </w:rPr>
        <w:lastRenderedPageBreak/>
        <w:t xml:space="preserve">Tabla 4. </w:t>
      </w:r>
      <w:r>
        <w:rPr>
          <w:rFonts w:ascii="Arial" w:hAnsi="Arial" w:cs="Arial"/>
          <w:sz w:val="24"/>
          <w:szCs w:val="24"/>
        </w:rPr>
        <w:t>Factores psicológicos asociados según grupo de estudio y grupo control.</w:t>
      </w:r>
    </w:p>
    <w:tbl>
      <w:tblPr>
        <w:tblW w:w="4796" w:type="pct"/>
        <w:jc w:val="center"/>
        <w:tblLook w:val="0000" w:firstRow="0" w:lastRow="0" w:firstColumn="0" w:lastColumn="0" w:noHBand="0" w:noVBand="0"/>
      </w:tblPr>
      <w:tblGrid>
        <w:gridCol w:w="3259"/>
        <w:gridCol w:w="697"/>
        <w:gridCol w:w="795"/>
        <w:gridCol w:w="700"/>
        <w:gridCol w:w="796"/>
        <w:gridCol w:w="700"/>
        <w:gridCol w:w="794"/>
        <w:gridCol w:w="700"/>
        <w:gridCol w:w="788"/>
      </w:tblGrid>
      <w:tr w:rsidR="00685B71" w:rsidTr="00685B71">
        <w:trPr>
          <w:jc w:val="center"/>
        </w:trPr>
        <w:tc>
          <w:tcPr>
            <w:tcW w:w="1766" w:type="pct"/>
            <w:vMerge w:val="restart"/>
            <w:tcBorders>
              <w:top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b/>
                <w:sz w:val="24"/>
                <w:szCs w:val="24"/>
              </w:rPr>
              <w:t>Factores Psicológicos</w:t>
            </w:r>
          </w:p>
        </w:tc>
        <w:tc>
          <w:tcPr>
            <w:tcW w:w="1619" w:type="pct"/>
            <w:gridSpan w:val="4"/>
            <w:tcBorders>
              <w:top w:val="single" w:sz="4" w:space="0" w:color="000000"/>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b/>
                <w:sz w:val="24"/>
                <w:szCs w:val="24"/>
              </w:rPr>
              <w:t>Grupo estudio</w:t>
            </w:r>
          </w:p>
        </w:tc>
        <w:tc>
          <w:tcPr>
            <w:tcW w:w="1616" w:type="pct"/>
            <w:gridSpan w:val="4"/>
            <w:tcBorders>
              <w:top w:val="single" w:sz="4" w:space="0" w:color="000000"/>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b/>
                <w:sz w:val="24"/>
                <w:szCs w:val="24"/>
              </w:rPr>
              <w:t>Grupo Control</w:t>
            </w:r>
          </w:p>
        </w:tc>
      </w:tr>
      <w:tr w:rsidR="00685B71" w:rsidTr="00685B71">
        <w:trPr>
          <w:jc w:val="center"/>
        </w:trPr>
        <w:tc>
          <w:tcPr>
            <w:tcW w:w="1766" w:type="pct"/>
            <w:vMerge/>
            <w:tcBorders>
              <w:top w:val="single" w:sz="4" w:space="0" w:color="000000"/>
            </w:tcBorders>
            <w:shd w:val="clear" w:color="auto" w:fill="auto"/>
          </w:tcPr>
          <w:p w:rsidR="00685B71" w:rsidRDefault="00685B71" w:rsidP="00685B71">
            <w:pPr>
              <w:widowControl w:val="0"/>
              <w:snapToGrid w:val="0"/>
              <w:spacing w:after="0" w:line="360" w:lineRule="auto"/>
              <w:jc w:val="center"/>
              <w:rPr>
                <w:rFonts w:ascii="Arial" w:hAnsi="Arial" w:cs="Arial"/>
                <w:b/>
                <w:color w:val="FF0000"/>
                <w:sz w:val="24"/>
                <w:szCs w:val="24"/>
              </w:rPr>
            </w:pPr>
          </w:p>
        </w:tc>
        <w:tc>
          <w:tcPr>
            <w:tcW w:w="808" w:type="pct"/>
            <w:gridSpan w:val="2"/>
            <w:tcBorders>
              <w:top w:val="single" w:sz="4" w:space="0" w:color="000000"/>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b/>
                <w:sz w:val="24"/>
                <w:szCs w:val="24"/>
              </w:rPr>
              <w:t>Si</w:t>
            </w:r>
          </w:p>
        </w:tc>
        <w:tc>
          <w:tcPr>
            <w:tcW w:w="810" w:type="pct"/>
            <w:gridSpan w:val="2"/>
            <w:tcBorders>
              <w:top w:val="single" w:sz="4" w:space="0" w:color="000000"/>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b/>
                <w:sz w:val="24"/>
                <w:szCs w:val="24"/>
              </w:rPr>
              <w:t>No</w:t>
            </w:r>
          </w:p>
        </w:tc>
        <w:tc>
          <w:tcPr>
            <w:tcW w:w="809" w:type="pct"/>
            <w:gridSpan w:val="2"/>
            <w:tcBorders>
              <w:top w:val="single" w:sz="4" w:space="0" w:color="000000"/>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b/>
                <w:sz w:val="24"/>
                <w:szCs w:val="24"/>
              </w:rPr>
              <w:t>Si</w:t>
            </w:r>
          </w:p>
        </w:tc>
        <w:tc>
          <w:tcPr>
            <w:tcW w:w="806" w:type="pct"/>
            <w:gridSpan w:val="2"/>
            <w:tcBorders>
              <w:top w:val="single" w:sz="4" w:space="0" w:color="000000"/>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b/>
                <w:sz w:val="24"/>
                <w:szCs w:val="24"/>
              </w:rPr>
              <w:t>No</w:t>
            </w:r>
          </w:p>
        </w:tc>
      </w:tr>
      <w:tr w:rsidR="00685B71" w:rsidTr="00685B71">
        <w:trPr>
          <w:jc w:val="center"/>
        </w:trPr>
        <w:tc>
          <w:tcPr>
            <w:tcW w:w="1766" w:type="pct"/>
            <w:vMerge/>
            <w:tcBorders>
              <w:top w:val="single" w:sz="4" w:space="0" w:color="000000"/>
            </w:tcBorders>
            <w:shd w:val="clear" w:color="auto" w:fill="auto"/>
          </w:tcPr>
          <w:p w:rsidR="00685B71" w:rsidRDefault="00685B71" w:rsidP="00685B71">
            <w:pPr>
              <w:widowControl w:val="0"/>
              <w:snapToGrid w:val="0"/>
              <w:spacing w:after="0" w:line="360" w:lineRule="auto"/>
              <w:jc w:val="center"/>
              <w:rPr>
                <w:rFonts w:ascii="Arial" w:hAnsi="Arial" w:cs="Arial"/>
                <w:b/>
                <w:color w:val="FF0000"/>
                <w:sz w:val="24"/>
                <w:szCs w:val="24"/>
              </w:rPr>
            </w:pPr>
          </w:p>
        </w:tc>
        <w:tc>
          <w:tcPr>
            <w:tcW w:w="378" w:type="pct"/>
            <w:tcBorders>
              <w:top w:val="single" w:sz="4" w:space="0" w:color="000000"/>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b/>
                <w:sz w:val="24"/>
                <w:szCs w:val="24"/>
              </w:rPr>
              <w:t>No.</w:t>
            </w:r>
          </w:p>
        </w:tc>
        <w:tc>
          <w:tcPr>
            <w:tcW w:w="431" w:type="pct"/>
            <w:tcBorders>
              <w:top w:val="single" w:sz="4" w:space="0" w:color="000000"/>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b/>
                <w:sz w:val="24"/>
                <w:szCs w:val="24"/>
              </w:rPr>
              <w:t>%</w:t>
            </w:r>
          </w:p>
        </w:tc>
        <w:tc>
          <w:tcPr>
            <w:tcW w:w="379" w:type="pct"/>
            <w:tcBorders>
              <w:top w:val="single" w:sz="4" w:space="0" w:color="000000"/>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b/>
                <w:sz w:val="24"/>
                <w:szCs w:val="24"/>
              </w:rPr>
              <w:t>No.</w:t>
            </w:r>
          </w:p>
        </w:tc>
        <w:tc>
          <w:tcPr>
            <w:tcW w:w="431" w:type="pct"/>
            <w:tcBorders>
              <w:top w:val="single" w:sz="4" w:space="0" w:color="000000"/>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b/>
                <w:sz w:val="24"/>
                <w:szCs w:val="24"/>
              </w:rPr>
              <w:t>%</w:t>
            </w:r>
          </w:p>
        </w:tc>
        <w:tc>
          <w:tcPr>
            <w:tcW w:w="379" w:type="pct"/>
            <w:tcBorders>
              <w:top w:val="single" w:sz="4" w:space="0" w:color="000000"/>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b/>
                <w:sz w:val="24"/>
                <w:szCs w:val="24"/>
              </w:rPr>
              <w:t>No.</w:t>
            </w:r>
          </w:p>
        </w:tc>
        <w:tc>
          <w:tcPr>
            <w:tcW w:w="430" w:type="pct"/>
            <w:tcBorders>
              <w:top w:val="single" w:sz="4" w:space="0" w:color="000000"/>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b/>
                <w:sz w:val="24"/>
                <w:szCs w:val="24"/>
              </w:rPr>
              <w:t>%</w:t>
            </w:r>
          </w:p>
        </w:tc>
        <w:tc>
          <w:tcPr>
            <w:tcW w:w="379" w:type="pct"/>
            <w:tcBorders>
              <w:top w:val="single" w:sz="4" w:space="0" w:color="000000"/>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b/>
                <w:sz w:val="24"/>
                <w:szCs w:val="24"/>
              </w:rPr>
              <w:t>No.</w:t>
            </w:r>
          </w:p>
        </w:tc>
        <w:tc>
          <w:tcPr>
            <w:tcW w:w="427" w:type="pct"/>
            <w:tcBorders>
              <w:top w:val="single" w:sz="4" w:space="0" w:color="000000"/>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b/>
                <w:sz w:val="24"/>
                <w:szCs w:val="24"/>
              </w:rPr>
              <w:t>%</w:t>
            </w:r>
          </w:p>
        </w:tc>
      </w:tr>
      <w:tr w:rsidR="00685B71" w:rsidTr="00685B71">
        <w:trPr>
          <w:jc w:val="center"/>
        </w:trPr>
        <w:tc>
          <w:tcPr>
            <w:tcW w:w="1766" w:type="pct"/>
            <w:tcBorders>
              <w:top w:val="single" w:sz="4" w:space="0" w:color="000000"/>
            </w:tcBorders>
            <w:shd w:val="clear" w:color="auto" w:fill="auto"/>
          </w:tcPr>
          <w:p w:rsidR="00685B71" w:rsidRDefault="00685B71" w:rsidP="00685B71">
            <w:pPr>
              <w:widowControl w:val="0"/>
              <w:spacing w:after="0" w:line="360" w:lineRule="auto"/>
              <w:jc w:val="both"/>
              <w:rPr>
                <w:rFonts w:ascii="Arial" w:hAnsi="Arial" w:cs="Arial"/>
                <w:sz w:val="24"/>
                <w:szCs w:val="24"/>
              </w:rPr>
            </w:pPr>
            <w:r>
              <w:rPr>
                <w:rFonts w:ascii="Arial" w:hAnsi="Arial" w:cs="Arial"/>
                <w:sz w:val="24"/>
                <w:szCs w:val="24"/>
              </w:rPr>
              <w:t>Medio familiar desfavorable</w:t>
            </w:r>
          </w:p>
        </w:tc>
        <w:tc>
          <w:tcPr>
            <w:tcW w:w="378" w:type="pct"/>
            <w:tcBorders>
              <w:top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8</w:t>
            </w:r>
          </w:p>
        </w:tc>
        <w:tc>
          <w:tcPr>
            <w:tcW w:w="431" w:type="pct"/>
            <w:tcBorders>
              <w:top w:val="single" w:sz="4" w:space="0" w:color="000000"/>
            </w:tcBorders>
            <w:shd w:val="clear" w:color="auto" w:fill="auto"/>
          </w:tcPr>
          <w:p w:rsidR="00685B71" w:rsidRDefault="00685B71" w:rsidP="00685B71">
            <w:pPr>
              <w:widowControl w:val="0"/>
              <w:spacing w:after="0" w:line="360" w:lineRule="auto"/>
              <w:jc w:val="both"/>
              <w:rPr>
                <w:rFonts w:ascii="Arial" w:hAnsi="Arial" w:cs="Arial"/>
                <w:sz w:val="24"/>
                <w:szCs w:val="24"/>
              </w:rPr>
            </w:pPr>
            <w:r>
              <w:rPr>
                <w:rFonts w:ascii="Arial" w:hAnsi="Arial" w:cs="Arial"/>
                <w:sz w:val="24"/>
                <w:szCs w:val="24"/>
              </w:rPr>
              <w:t>32.0</w:t>
            </w:r>
          </w:p>
        </w:tc>
        <w:tc>
          <w:tcPr>
            <w:tcW w:w="379" w:type="pct"/>
            <w:tcBorders>
              <w:top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17</w:t>
            </w:r>
          </w:p>
        </w:tc>
        <w:tc>
          <w:tcPr>
            <w:tcW w:w="431" w:type="pct"/>
            <w:tcBorders>
              <w:top w:val="single" w:sz="4" w:space="0" w:color="000000"/>
            </w:tcBorders>
            <w:shd w:val="clear" w:color="auto" w:fill="auto"/>
          </w:tcPr>
          <w:p w:rsidR="00685B71" w:rsidRDefault="00685B71" w:rsidP="00685B71">
            <w:pPr>
              <w:widowControl w:val="0"/>
              <w:spacing w:after="0" w:line="360" w:lineRule="auto"/>
              <w:jc w:val="both"/>
              <w:rPr>
                <w:rFonts w:ascii="Arial" w:hAnsi="Arial" w:cs="Arial"/>
                <w:sz w:val="24"/>
                <w:szCs w:val="24"/>
              </w:rPr>
            </w:pPr>
            <w:r>
              <w:rPr>
                <w:rFonts w:ascii="Arial" w:hAnsi="Arial" w:cs="Arial"/>
                <w:sz w:val="24"/>
                <w:szCs w:val="24"/>
              </w:rPr>
              <w:t>68.0</w:t>
            </w:r>
          </w:p>
        </w:tc>
        <w:tc>
          <w:tcPr>
            <w:tcW w:w="379" w:type="pct"/>
            <w:tcBorders>
              <w:top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6</w:t>
            </w:r>
          </w:p>
        </w:tc>
        <w:tc>
          <w:tcPr>
            <w:tcW w:w="430" w:type="pct"/>
            <w:tcBorders>
              <w:top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24.0</w:t>
            </w:r>
          </w:p>
        </w:tc>
        <w:tc>
          <w:tcPr>
            <w:tcW w:w="379" w:type="pct"/>
            <w:tcBorders>
              <w:top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19</w:t>
            </w:r>
          </w:p>
        </w:tc>
        <w:tc>
          <w:tcPr>
            <w:tcW w:w="427" w:type="pct"/>
            <w:tcBorders>
              <w:top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76.0</w:t>
            </w:r>
          </w:p>
        </w:tc>
      </w:tr>
      <w:tr w:rsidR="00685B71" w:rsidTr="00685B71">
        <w:trPr>
          <w:jc w:val="center"/>
        </w:trPr>
        <w:tc>
          <w:tcPr>
            <w:tcW w:w="1766" w:type="pct"/>
            <w:shd w:val="clear" w:color="auto" w:fill="auto"/>
          </w:tcPr>
          <w:p w:rsidR="00685B71" w:rsidRDefault="00685B71" w:rsidP="00685B71">
            <w:pPr>
              <w:widowControl w:val="0"/>
              <w:spacing w:after="0" w:line="360" w:lineRule="auto"/>
              <w:jc w:val="both"/>
              <w:rPr>
                <w:rFonts w:ascii="Arial" w:hAnsi="Arial" w:cs="Arial"/>
                <w:sz w:val="24"/>
                <w:szCs w:val="24"/>
              </w:rPr>
            </w:pPr>
            <w:r>
              <w:rPr>
                <w:rFonts w:ascii="Arial" w:hAnsi="Arial" w:cs="Arial"/>
                <w:sz w:val="24"/>
                <w:szCs w:val="24"/>
              </w:rPr>
              <w:t>Nacimiento de un hermano</w:t>
            </w:r>
          </w:p>
        </w:tc>
        <w:tc>
          <w:tcPr>
            <w:tcW w:w="378"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6</w:t>
            </w:r>
          </w:p>
        </w:tc>
        <w:tc>
          <w:tcPr>
            <w:tcW w:w="431"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24.0</w:t>
            </w:r>
          </w:p>
        </w:tc>
        <w:tc>
          <w:tcPr>
            <w:tcW w:w="379"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19</w:t>
            </w:r>
          </w:p>
        </w:tc>
        <w:tc>
          <w:tcPr>
            <w:tcW w:w="431"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76.0</w:t>
            </w:r>
          </w:p>
        </w:tc>
        <w:tc>
          <w:tcPr>
            <w:tcW w:w="379"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7</w:t>
            </w:r>
          </w:p>
        </w:tc>
        <w:tc>
          <w:tcPr>
            <w:tcW w:w="430"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28.0</w:t>
            </w:r>
          </w:p>
        </w:tc>
        <w:tc>
          <w:tcPr>
            <w:tcW w:w="379"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18</w:t>
            </w:r>
          </w:p>
        </w:tc>
        <w:tc>
          <w:tcPr>
            <w:tcW w:w="427"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72.0</w:t>
            </w:r>
          </w:p>
        </w:tc>
      </w:tr>
      <w:tr w:rsidR="00685B71" w:rsidTr="00685B71">
        <w:trPr>
          <w:jc w:val="center"/>
        </w:trPr>
        <w:tc>
          <w:tcPr>
            <w:tcW w:w="1766" w:type="pct"/>
            <w:shd w:val="clear" w:color="auto" w:fill="auto"/>
          </w:tcPr>
          <w:p w:rsidR="00685B71" w:rsidRDefault="00685B71" w:rsidP="00685B71">
            <w:pPr>
              <w:widowControl w:val="0"/>
              <w:spacing w:after="0" w:line="360" w:lineRule="auto"/>
              <w:jc w:val="both"/>
              <w:rPr>
                <w:rFonts w:ascii="Arial" w:hAnsi="Arial" w:cs="Arial"/>
                <w:sz w:val="24"/>
                <w:szCs w:val="24"/>
              </w:rPr>
            </w:pPr>
            <w:r>
              <w:rPr>
                <w:rFonts w:ascii="Arial" w:hAnsi="Arial" w:cs="Arial"/>
                <w:sz w:val="24"/>
                <w:szCs w:val="24"/>
              </w:rPr>
              <w:t>Cambio de domicilio</w:t>
            </w:r>
          </w:p>
        </w:tc>
        <w:tc>
          <w:tcPr>
            <w:tcW w:w="378"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11</w:t>
            </w:r>
          </w:p>
        </w:tc>
        <w:tc>
          <w:tcPr>
            <w:tcW w:w="431"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44.0</w:t>
            </w:r>
          </w:p>
        </w:tc>
        <w:tc>
          <w:tcPr>
            <w:tcW w:w="379"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15</w:t>
            </w:r>
          </w:p>
        </w:tc>
        <w:tc>
          <w:tcPr>
            <w:tcW w:w="431"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60.0</w:t>
            </w:r>
          </w:p>
        </w:tc>
        <w:tc>
          <w:tcPr>
            <w:tcW w:w="379"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13</w:t>
            </w:r>
          </w:p>
        </w:tc>
        <w:tc>
          <w:tcPr>
            <w:tcW w:w="430" w:type="pct"/>
            <w:shd w:val="clear" w:color="auto" w:fill="auto"/>
          </w:tcPr>
          <w:p w:rsidR="00685B71" w:rsidRDefault="00685B71" w:rsidP="00685B71">
            <w:pPr>
              <w:widowControl w:val="0"/>
              <w:spacing w:after="0" w:line="360" w:lineRule="auto"/>
              <w:jc w:val="both"/>
              <w:rPr>
                <w:rFonts w:ascii="Arial" w:hAnsi="Arial" w:cs="Arial"/>
                <w:sz w:val="24"/>
                <w:szCs w:val="24"/>
              </w:rPr>
            </w:pPr>
            <w:r>
              <w:rPr>
                <w:rFonts w:ascii="Arial" w:hAnsi="Arial" w:cs="Arial"/>
                <w:sz w:val="24"/>
                <w:szCs w:val="24"/>
              </w:rPr>
              <w:t>52.0</w:t>
            </w:r>
          </w:p>
        </w:tc>
        <w:tc>
          <w:tcPr>
            <w:tcW w:w="379"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12</w:t>
            </w:r>
          </w:p>
        </w:tc>
        <w:tc>
          <w:tcPr>
            <w:tcW w:w="427"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48.0</w:t>
            </w:r>
          </w:p>
        </w:tc>
      </w:tr>
      <w:tr w:rsidR="00685B71" w:rsidTr="00685B71">
        <w:trPr>
          <w:jc w:val="center"/>
        </w:trPr>
        <w:tc>
          <w:tcPr>
            <w:tcW w:w="1766" w:type="pct"/>
            <w:shd w:val="clear" w:color="auto" w:fill="auto"/>
          </w:tcPr>
          <w:p w:rsidR="00685B71" w:rsidRDefault="00685B71" w:rsidP="00685B71">
            <w:pPr>
              <w:widowControl w:val="0"/>
              <w:spacing w:after="0" w:line="360" w:lineRule="auto"/>
              <w:jc w:val="both"/>
              <w:rPr>
                <w:rFonts w:ascii="Arial" w:hAnsi="Arial" w:cs="Arial"/>
                <w:sz w:val="24"/>
                <w:szCs w:val="24"/>
              </w:rPr>
            </w:pPr>
            <w:r>
              <w:rPr>
                <w:rFonts w:ascii="Arial" w:hAnsi="Arial" w:cs="Arial"/>
                <w:sz w:val="24"/>
                <w:szCs w:val="24"/>
              </w:rPr>
              <w:t>Divorcio de los padres</w:t>
            </w:r>
          </w:p>
        </w:tc>
        <w:tc>
          <w:tcPr>
            <w:tcW w:w="378"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13</w:t>
            </w:r>
          </w:p>
        </w:tc>
        <w:tc>
          <w:tcPr>
            <w:tcW w:w="431"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52.0</w:t>
            </w:r>
          </w:p>
        </w:tc>
        <w:tc>
          <w:tcPr>
            <w:tcW w:w="379"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12</w:t>
            </w:r>
          </w:p>
        </w:tc>
        <w:tc>
          <w:tcPr>
            <w:tcW w:w="431"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48.0</w:t>
            </w:r>
          </w:p>
        </w:tc>
        <w:tc>
          <w:tcPr>
            <w:tcW w:w="379"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14</w:t>
            </w:r>
          </w:p>
        </w:tc>
        <w:tc>
          <w:tcPr>
            <w:tcW w:w="430"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56.0</w:t>
            </w:r>
          </w:p>
        </w:tc>
        <w:tc>
          <w:tcPr>
            <w:tcW w:w="379"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11</w:t>
            </w:r>
          </w:p>
        </w:tc>
        <w:tc>
          <w:tcPr>
            <w:tcW w:w="427"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44.0</w:t>
            </w:r>
          </w:p>
        </w:tc>
      </w:tr>
      <w:tr w:rsidR="00685B71" w:rsidTr="00685B71">
        <w:trPr>
          <w:jc w:val="center"/>
        </w:trPr>
        <w:tc>
          <w:tcPr>
            <w:tcW w:w="1766" w:type="pct"/>
            <w:shd w:val="clear" w:color="auto" w:fill="auto"/>
          </w:tcPr>
          <w:p w:rsidR="00685B71" w:rsidRDefault="00685B71" w:rsidP="00685B71">
            <w:pPr>
              <w:widowControl w:val="0"/>
              <w:spacing w:after="0" w:line="360" w:lineRule="auto"/>
              <w:jc w:val="both"/>
              <w:rPr>
                <w:rFonts w:ascii="Arial" w:hAnsi="Arial" w:cs="Arial"/>
                <w:sz w:val="24"/>
                <w:szCs w:val="24"/>
              </w:rPr>
            </w:pPr>
            <w:r>
              <w:rPr>
                <w:rFonts w:ascii="Arial" w:hAnsi="Arial" w:cs="Arial"/>
                <w:sz w:val="24"/>
                <w:szCs w:val="24"/>
              </w:rPr>
              <w:t>Maltratos</w:t>
            </w:r>
          </w:p>
        </w:tc>
        <w:tc>
          <w:tcPr>
            <w:tcW w:w="378"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3</w:t>
            </w:r>
          </w:p>
        </w:tc>
        <w:tc>
          <w:tcPr>
            <w:tcW w:w="431"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12.0</w:t>
            </w:r>
          </w:p>
        </w:tc>
        <w:tc>
          <w:tcPr>
            <w:tcW w:w="379"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22</w:t>
            </w:r>
          </w:p>
        </w:tc>
        <w:tc>
          <w:tcPr>
            <w:tcW w:w="431" w:type="pct"/>
            <w:shd w:val="clear" w:color="auto" w:fill="auto"/>
          </w:tcPr>
          <w:p w:rsidR="00685B71" w:rsidRDefault="00685B71" w:rsidP="00685B71">
            <w:pPr>
              <w:widowControl w:val="0"/>
              <w:spacing w:after="0" w:line="360" w:lineRule="auto"/>
              <w:jc w:val="both"/>
              <w:rPr>
                <w:rFonts w:ascii="Arial" w:hAnsi="Arial" w:cs="Arial"/>
                <w:sz w:val="24"/>
                <w:szCs w:val="24"/>
              </w:rPr>
            </w:pPr>
            <w:r>
              <w:rPr>
                <w:rFonts w:ascii="Arial" w:hAnsi="Arial" w:cs="Arial"/>
                <w:sz w:val="24"/>
                <w:szCs w:val="24"/>
              </w:rPr>
              <w:t>88.0</w:t>
            </w:r>
          </w:p>
        </w:tc>
        <w:tc>
          <w:tcPr>
            <w:tcW w:w="379"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4</w:t>
            </w:r>
          </w:p>
        </w:tc>
        <w:tc>
          <w:tcPr>
            <w:tcW w:w="430" w:type="pct"/>
            <w:shd w:val="clear" w:color="auto" w:fill="auto"/>
          </w:tcPr>
          <w:p w:rsidR="00685B71" w:rsidRDefault="00685B71" w:rsidP="00685B71">
            <w:pPr>
              <w:widowControl w:val="0"/>
              <w:spacing w:after="0" w:line="360" w:lineRule="auto"/>
              <w:jc w:val="both"/>
              <w:rPr>
                <w:rFonts w:ascii="Arial" w:hAnsi="Arial" w:cs="Arial"/>
                <w:sz w:val="24"/>
                <w:szCs w:val="24"/>
              </w:rPr>
            </w:pPr>
            <w:r>
              <w:rPr>
                <w:rFonts w:ascii="Arial" w:hAnsi="Arial" w:cs="Arial"/>
                <w:sz w:val="24"/>
                <w:szCs w:val="24"/>
              </w:rPr>
              <w:t>16.0</w:t>
            </w:r>
          </w:p>
        </w:tc>
        <w:tc>
          <w:tcPr>
            <w:tcW w:w="379"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21</w:t>
            </w:r>
          </w:p>
        </w:tc>
        <w:tc>
          <w:tcPr>
            <w:tcW w:w="427"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84.0</w:t>
            </w:r>
          </w:p>
        </w:tc>
      </w:tr>
      <w:tr w:rsidR="00685B71" w:rsidTr="00685B71">
        <w:trPr>
          <w:jc w:val="center"/>
        </w:trPr>
        <w:tc>
          <w:tcPr>
            <w:tcW w:w="1766" w:type="pct"/>
            <w:shd w:val="clear" w:color="auto" w:fill="auto"/>
          </w:tcPr>
          <w:p w:rsidR="00685B71" w:rsidRDefault="00685B71" w:rsidP="00685B71">
            <w:pPr>
              <w:widowControl w:val="0"/>
              <w:spacing w:after="0" w:line="360" w:lineRule="auto"/>
              <w:jc w:val="both"/>
              <w:rPr>
                <w:rFonts w:ascii="Arial" w:hAnsi="Arial" w:cs="Arial"/>
                <w:sz w:val="24"/>
                <w:szCs w:val="24"/>
              </w:rPr>
            </w:pPr>
            <w:r>
              <w:rPr>
                <w:rFonts w:ascii="Arial" w:hAnsi="Arial" w:cs="Arial"/>
                <w:sz w:val="24"/>
                <w:szCs w:val="24"/>
              </w:rPr>
              <w:t>Conflictos escolares</w:t>
            </w:r>
          </w:p>
        </w:tc>
        <w:tc>
          <w:tcPr>
            <w:tcW w:w="378"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2</w:t>
            </w:r>
          </w:p>
        </w:tc>
        <w:tc>
          <w:tcPr>
            <w:tcW w:w="431"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8</w:t>
            </w:r>
          </w:p>
        </w:tc>
        <w:tc>
          <w:tcPr>
            <w:tcW w:w="379"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23</w:t>
            </w:r>
          </w:p>
        </w:tc>
        <w:tc>
          <w:tcPr>
            <w:tcW w:w="431"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92.0</w:t>
            </w:r>
          </w:p>
        </w:tc>
        <w:tc>
          <w:tcPr>
            <w:tcW w:w="379"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5</w:t>
            </w:r>
          </w:p>
        </w:tc>
        <w:tc>
          <w:tcPr>
            <w:tcW w:w="430" w:type="pct"/>
            <w:shd w:val="clear" w:color="auto" w:fill="auto"/>
          </w:tcPr>
          <w:p w:rsidR="00685B71" w:rsidRDefault="00685B71" w:rsidP="00685B71">
            <w:pPr>
              <w:widowControl w:val="0"/>
              <w:spacing w:after="0" w:line="360" w:lineRule="auto"/>
              <w:jc w:val="both"/>
              <w:rPr>
                <w:rFonts w:ascii="Arial" w:hAnsi="Arial" w:cs="Arial"/>
                <w:sz w:val="24"/>
                <w:szCs w:val="24"/>
              </w:rPr>
            </w:pPr>
            <w:r>
              <w:rPr>
                <w:rFonts w:ascii="Arial" w:hAnsi="Arial" w:cs="Arial"/>
                <w:sz w:val="24"/>
                <w:szCs w:val="24"/>
              </w:rPr>
              <w:t>20.0</w:t>
            </w:r>
          </w:p>
        </w:tc>
        <w:tc>
          <w:tcPr>
            <w:tcW w:w="379"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20</w:t>
            </w:r>
          </w:p>
        </w:tc>
        <w:tc>
          <w:tcPr>
            <w:tcW w:w="427" w:type="pct"/>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80.0</w:t>
            </w:r>
          </w:p>
        </w:tc>
      </w:tr>
      <w:tr w:rsidR="00685B71" w:rsidTr="00685B71">
        <w:trPr>
          <w:jc w:val="center"/>
        </w:trPr>
        <w:tc>
          <w:tcPr>
            <w:tcW w:w="1766" w:type="pct"/>
            <w:tcBorders>
              <w:bottom w:val="single" w:sz="4" w:space="0" w:color="000000"/>
            </w:tcBorders>
            <w:shd w:val="clear" w:color="auto" w:fill="auto"/>
          </w:tcPr>
          <w:p w:rsidR="00685B71" w:rsidRDefault="00685B71" w:rsidP="00685B71">
            <w:pPr>
              <w:widowControl w:val="0"/>
              <w:spacing w:after="0" w:line="360" w:lineRule="auto"/>
              <w:jc w:val="both"/>
              <w:rPr>
                <w:rFonts w:ascii="Arial" w:hAnsi="Arial" w:cs="Arial"/>
                <w:sz w:val="24"/>
                <w:szCs w:val="24"/>
              </w:rPr>
            </w:pPr>
            <w:r>
              <w:rPr>
                <w:rFonts w:ascii="Arial" w:hAnsi="Arial" w:cs="Arial"/>
                <w:sz w:val="24"/>
                <w:szCs w:val="24"/>
              </w:rPr>
              <w:t>Terrores nocturnos</w:t>
            </w:r>
          </w:p>
        </w:tc>
        <w:tc>
          <w:tcPr>
            <w:tcW w:w="378" w:type="pct"/>
            <w:tcBorders>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5</w:t>
            </w:r>
          </w:p>
        </w:tc>
        <w:tc>
          <w:tcPr>
            <w:tcW w:w="431" w:type="pct"/>
            <w:tcBorders>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20.0</w:t>
            </w:r>
          </w:p>
        </w:tc>
        <w:tc>
          <w:tcPr>
            <w:tcW w:w="379" w:type="pct"/>
            <w:tcBorders>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20</w:t>
            </w:r>
          </w:p>
        </w:tc>
        <w:tc>
          <w:tcPr>
            <w:tcW w:w="431" w:type="pct"/>
            <w:tcBorders>
              <w:bottom w:val="single" w:sz="4" w:space="0" w:color="000000"/>
            </w:tcBorders>
            <w:shd w:val="clear" w:color="auto" w:fill="auto"/>
          </w:tcPr>
          <w:p w:rsidR="00685B71" w:rsidRDefault="00685B71" w:rsidP="00685B71">
            <w:pPr>
              <w:widowControl w:val="0"/>
              <w:spacing w:after="0" w:line="360" w:lineRule="auto"/>
              <w:jc w:val="both"/>
              <w:rPr>
                <w:rFonts w:ascii="Arial" w:hAnsi="Arial" w:cs="Arial"/>
                <w:sz w:val="24"/>
                <w:szCs w:val="24"/>
              </w:rPr>
            </w:pPr>
            <w:r>
              <w:rPr>
                <w:rFonts w:ascii="Arial" w:hAnsi="Arial" w:cs="Arial"/>
                <w:sz w:val="24"/>
                <w:szCs w:val="24"/>
              </w:rPr>
              <w:t>80.0</w:t>
            </w:r>
          </w:p>
        </w:tc>
        <w:tc>
          <w:tcPr>
            <w:tcW w:w="379" w:type="pct"/>
            <w:tcBorders>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4</w:t>
            </w:r>
          </w:p>
        </w:tc>
        <w:tc>
          <w:tcPr>
            <w:tcW w:w="430" w:type="pct"/>
            <w:tcBorders>
              <w:bottom w:val="single" w:sz="4" w:space="0" w:color="000000"/>
            </w:tcBorders>
            <w:shd w:val="clear" w:color="auto" w:fill="auto"/>
          </w:tcPr>
          <w:p w:rsidR="00685B71" w:rsidRDefault="00685B71" w:rsidP="00685B71">
            <w:pPr>
              <w:widowControl w:val="0"/>
              <w:spacing w:after="0" w:line="360" w:lineRule="auto"/>
              <w:jc w:val="both"/>
              <w:rPr>
                <w:rFonts w:ascii="Arial" w:hAnsi="Arial" w:cs="Arial"/>
                <w:sz w:val="24"/>
                <w:szCs w:val="24"/>
              </w:rPr>
            </w:pPr>
            <w:r>
              <w:rPr>
                <w:rFonts w:ascii="Arial" w:hAnsi="Arial" w:cs="Arial"/>
                <w:sz w:val="24"/>
                <w:szCs w:val="24"/>
              </w:rPr>
              <w:t>16.0</w:t>
            </w:r>
          </w:p>
        </w:tc>
        <w:tc>
          <w:tcPr>
            <w:tcW w:w="379" w:type="pct"/>
            <w:tcBorders>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21</w:t>
            </w:r>
          </w:p>
        </w:tc>
        <w:tc>
          <w:tcPr>
            <w:tcW w:w="427" w:type="pct"/>
            <w:tcBorders>
              <w:bottom w:val="single" w:sz="4" w:space="0" w:color="000000"/>
            </w:tcBorders>
            <w:shd w:val="clear" w:color="auto" w:fill="auto"/>
          </w:tcPr>
          <w:p w:rsidR="00685B71" w:rsidRDefault="00685B71" w:rsidP="00685B71">
            <w:pPr>
              <w:widowControl w:val="0"/>
              <w:spacing w:after="0" w:line="360" w:lineRule="auto"/>
              <w:jc w:val="center"/>
              <w:rPr>
                <w:rFonts w:ascii="Arial" w:hAnsi="Arial" w:cs="Arial"/>
                <w:sz w:val="24"/>
                <w:szCs w:val="24"/>
              </w:rPr>
            </w:pPr>
            <w:r>
              <w:rPr>
                <w:rFonts w:ascii="Arial" w:hAnsi="Arial" w:cs="Arial"/>
                <w:sz w:val="24"/>
                <w:szCs w:val="24"/>
              </w:rPr>
              <w:t>84.0</w:t>
            </w:r>
          </w:p>
        </w:tc>
      </w:tr>
    </w:tbl>
    <w:p w:rsidR="007503E8" w:rsidRDefault="001C15C3">
      <w:pPr>
        <w:spacing w:after="120" w:line="360" w:lineRule="auto"/>
        <w:jc w:val="both"/>
        <w:rPr>
          <w:rFonts w:ascii="Arial" w:hAnsi="Arial" w:cs="Arial"/>
          <w:sz w:val="24"/>
          <w:szCs w:val="24"/>
        </w:rPr>
      </w:pPr>
      <w:r>
        <w:rPr>
          <w:rFonts w:ascii="Arial" w:hAnsi="Arial" w:cs="Arial"/>
          <w:sz w:val="24"/>
          <w:szCs w:val="24"/>
        </w:rPr>
        <w:t xml:space="preserve">Fuente: </w:t>
      </w:r>
      <w:r w:rsidR="00005757">
        <w:rPr>
          <w:rFonts w:ascii="Arial" w:eastAsia="Calibri" w:hAnsi="Arial" w:cs="Arial"/>
          <w:sz w:val="24"/>
          <w:szCs w:val="24"/>
          <w:lang w:val="es-MX" w:eastAsia="en-US"/>
        </w:rPr>
        <w:t>Planilla de recolección de datos</w:t>
      </w:r>
    </w:p>
    <w:p w:rsidR="001C15C3" w:rsidRDefault="001C15C3">
      <w:pPr>
        <w:spacing w:after="120" w:line="360" w:lineRule="auto"/>
        <w:jc w:val="both"/>
        <w:rPr>
          <w:rFonts w:ascii="Arial" w:hAnsi="Arial" w:cs="Arial"/>
          <w:sz w:val="24"/>
          <w:szCs w:val="24"/>
        </w:rPr>
      </w:pPr>
      <w:r>
        <w:rPr>
          <w:rFonts w:ascii="Arial" w:hAnsi="Arial" w:cs="Arial"/>
          <w:sz w:val="24"/>
          <w:szCs w:val="24"/>
        </w:rPr>
        <w:t>Según Rojas Carrión</w:t>
      </w:r>
      <w:r w:rsidR="00685B71">
        <w:rPr>
          <w:rFonts w:ascii="Arial" w:hAnsi="Arial" w:cs="Arial"/>
          <w:sz w:val="24"/>
          <w:szCs w:val="24"/>
        </w:rPr>
        <w:t>,</w:t>
      </w:r>
      <w:r>
        <w:rPr>
          <w:rFonts w:ascii="Arial" w:hAnsi="Arial" w:cs="Arial"/>
          <w:sz w:val="24"/>
          <w:szCs w:val="24"/>
        </w:rPr>
        <w:t xml:space="preserve"> </w:t>
      </w:r>
      <w:r>
        <w:rPr>
          <w:rFonts w:ascii="Arial" w:hAnsi="Arial" w:cs="Arial"/>
          <w:sz w:val="24"/>
          <w:szCs w:val="24"/>
          <w:vertAlign w:val="superscript"/>
        </w:rPr>
        <w:t>(19)</w:t>
      </w:r>
      <w:r>
        <w:rPr>
          <w:rFonts w:ascii="Arial" w:hAnsi="Arial" w:cs="Arial"/>
          <w:sz w:val="24"/>
          <w:szCs w:val="24"/>
        </w:rPr>
        <w:t xml:space="preserve"> la enuresis está asociada con estrés emocional en los niños. El ambiente familiar está conformado por las aportaciones de todos sus miembros, pero especialmente de los padres. Lamentablemente el ambiente familiar no siempre es positivo, al contrario, es negativo y en lugar de propiciar un buen desarrollo en el niño, le produce trastornos que afectan en muchos aspectos su vida. </w:t>
      </w:r>
    </w:p>
    <w:p w:rsidR="007503E8" w:rsidRDefault="001C15C3">
      <w:pPr>
        <w:spacing w:after="120" w:line="360" w:lineRule="auto"/>
        <w:jc w:val="both"/>
        <w:rPr>
          <w:rStyle w:val="Refdecomentario1"/>
          <w:rFonts w:ascii="Arial" w:eastAsia="Calibri" w:hAnsi="Arial" w:cs="Arial"/>
          <w:sz w:val="24"/>
          <w:szCs w:val="24"/>
          <w:vertAlign w:val="superscript"/>
          <w:lang w:eastAsia="en-US"/>
        </w:rPr>
      </w:pPr>
      <w:r>
        <w:rPr>
          <w:rFonts w:ascii="Arial" w:hAnsi="Arial" w:cs="Arial"/>
          <w:sz w:val="24"/>
          <w:szCs w:val="24"/>
        </w:rPr>
        <w:t xml:space="preserve">La terapia floral de Bach es efectiva en el tratamiento de la enuresis porque actúa directamente sobre los factores psicológicos asociados a la enuresis primaria. Los </w:t>
      </w:r>
      <w:r>
        <w:rPr>
          <w:rStyle w:val="Refdecomentario1"/>
          <w:rFonts w:ascii="Arial" w:eastAsia="Calibri" w:hAnsi="Arial" w:cs="Arial"/>
          <w:sz w:val="24"/>
          <w:szCs w:val="24"/>
          <w:lang w:eastAsia="en-US"/>
        </w:rPr>
        <w:t xml:space="preserve">preparados florales tienen un efecto directo en el sistema energético de cada individuo, restableciendo el equilibrio emocional y consigo el equilibrio energético. </w:t>
      </w:r>
      <w:r>
        <w:rPr>
          <w:rStyle w:val="Refdecomentario1"/>
          <w:rFonts w:ascii="Arial" w:eastAsia="Calibri" w:hAnsi="Arial" w:cs="Arial"/>
          <w:sz w:val="24"/>
          <w:szCs w:val="24"/>
          <w:vertAlign w:val="superscript"/>
          <w:lang w:eastAsia="en-US"/>
        </w:rPr>
        <w:t>(20)</w:t>
      </w:r>
    </w:p>
    <w:p w:rsidR="006E4F87" w:rsidRDefault="00B13DBF">
      <w:pPr>
        <w:spacing w:after="120" w:line="360" w:lineRule="auto"/>
        <w:jc w:val="both"/>
        <w:rPr>
          <w:rFonts w:ascii="Arial" w:eastAsia="Calibri" w:hAnsi="Arial" w:cs="Arial"/>
          <w:b/>
          <w:color w:val="000000"/>
          <w:sz w:val="24"/>
          <w:szCs w:val="24"/>
          <w:lang w:eastAsia="en-US"/>
        </w:rPr>
      </w:pPr>
      <w:r>
        <w:rPr>
          <w:rFonts w:ascii="Arial" w:hAnsi="Arial" w:cs="Arial"/>
          <w:color w:val="000000"/>
          <w:sz w:val="24"/>
          <w:szCs w:val="24"/>
        </w:rPr>
        <w:t xml:space="preserve">En la tabla 5, </w:t>
      </w:r>
      <w:r>
        <w:rPr>
          <w:rFonts w:ascii="Arial" w:hAnsi="Arial" w:cs="Arial"/>
          <w:color w:val="000000"/>
          <w:sz w:val="24"/>
          <w:szCs w:val="24"/>
        </w:rPr>
        <w:t xml:space="preserve">se plasma </w:t>
      </w:r>
      <w:r w:rsidR="003F3A0A">
        <w:rPr>
          <w:rFonts w:ascii="Arial" w:hAnsi="Arial" w:cs="Arial"/>
          <w:color w:val="000000"/>
          <w:sz w:val="24"/>
          <w:szCs w:val="24"/>
        </w:rPr>
        <w:t>la mejoría a</w:t>
      </w:r>
      <w:r>
        <w:rPr>
          <w:rFonts w:ascii="Arial" w:hAnsi="Arial" w:cs="Arial"/>
          <w:color w:val="000000"/>
          <w:sz w:val="24"/>
          <w:szCs w:val="24"/>
        </w:rPr>
        <w:t xml:space="preserve">l tratamiento en </w:t>
      </w:r>
      <w:r>
        <w:rPr>
          <w:rFonts w:ascii="Arial" w:hAnsi="Arial" w:cs="Arial"/>
          <w:color w:val="000000"/>
          <w:sz w:val="24"/>
          <w:szCs w:val="24"/>
        </w:rPr>
        <w:t xml:space="preserve">los grupos estudio y control al mes, 3 y 6 meses de tratamiento, </w:t>
      </w:r>
      <w:r>
        <w:rPr>
          <w:rFonts w:ascii="Arial" w:hAnsi="Arial" w:cs="Arial"/>
          <w:color w:val="000000"/>
          <w:sz w:val="24"/>
          <w:szCs w:val="24"/>
        </w:rPr>
        <w:t xml:space="preserve">en el grupo de estudio </w:t>
      </w:r>
      <w:r>
        <w:rPr>
          <w:rFonts w:ascii="Arial" w:hAnsi="Arial" w:cs="Arial"/>
          <w:color w:val="000000"/>
          <w:sz w:val="24"/>
          <w:szCs w:val="24"/>
        </w:rPr>
        <w:t xml:space="preserve">se observó mejoría desde el 1er mes </w:t>
      </w:r>
      <w:r w:rsidR="003F3A0A">
        <w:rPr>
          <w:rFonts w:ascii="Arial" w:hAnsi="Arial" w:cs="Arial"/>
          <w:color w:val="000000"/>
          <w:sz w:val="24"/>
          <w:szCs w:val="24"/>
        </w:rPr>
        <w:t>en 8 pacientes (32 %)</w:t>
      </w:r>
      <w:r w:rsidR="00D0142A">
        <w:rPr>
          <w:rFonts w:ascii="Arial" w:hAnsi="Arial" w:cs="Arial"/>
          <w:color w:val="000000"/>
          <w:sz w:val="24"/>
          <w:szCs w:val="24"/>
        </w:rPr>
        <w:t xml:space="preserve"> al contrario del grupo control que ningún paciente mejoró con el tratamiento farmacológico.</w:t>
      </w:r>
    </w:p>
    <w:p w:rsidR="007503E8" w:rsidRDefault="001C15C3">
      <w:pPr>
        <w:spacing w:after="120" w:line="360" w:lineRule="auto"/>
        <w:jc w:val="both"/>
        <w:rPr>
          <w:color w:val="000000"/>
        </w:rPr>
      </w:pPr>
      <w:r>
        <w:rPr>
          <w:rFonts w:ascii="Arial" w:eastAsia="Calibri" w:hAnsi="Arial" w:cs="Arial"/>
          <w:b/>
          <w:color w:val="000000"/>
          <w:sz w:val="24"/>
          <w:szCs w:val="24"/>
          <w:lang w:eastAsia="en-US"/>
        </w:rPr>
        <w:t>Tabla 5.</w:t>
      </w:r>
      <w:r>
        <w:rPr>
          <w:rFonts w:ascii="Arial" w:eastAsia="Calibri" w:hAnsi="Arial" w:cs="Arial"/>
          <w:color w:val="000000"/>
          <w:sz w:val="24"/>
          <w:szCs w:val="24"/>
          <w:lang w:eastAsia="en-US"/>
        </w:rPr>
        <w:t xml:space="preserve">  Evaluación del tratamiento aplicado en los grupos de estudio y control.</w:t>
      </w:r>
    </w:p>
    <w:tbl>
      <w:tblPr>
        <w:tblW w:w="0" w:type="auto"/>
        <w:jc w:val="center"/>
        <w:tblLook w:val="0000" w:firstRow="0" w:lastRow="0" w:firstColumn="0" w:lastColumn="0" w:noHBand="0" w:noVBand="0"/>
      </w:tblPr>
      <w:tblGrid>
        <w:gridCol w:w="2503"/>
        <w:gridCol w:w="1528"/>
        <w:gridCol w:w="1563"/>
        <w:gridCol w:w="703"/>
        <w:gridCol w:w="2129"/>
      </w:tblGrid>
      <w:tr w:rsidR="007503E8" w:rsidTr="0037422A">
        <w:trPr>
          <w:jc w:val="center"/>
        </w:trPr>
        <w:tc>
          <w:tcPr>
            <w:tcW w:w="2503" w:type="dxa"/>
            <w:vMerge w:val="restart"/>
            <w:tcBorders>
              <w:top w:val="single" w:sz="4" w:space="0" w:color="auto"/>
            </w:tcBorders>
            <w:shd w:val="clear" w:color="auto" w:fill="auto"/>
          </w:tcPr>
          <w:p w:rsidR="007503E8" w:rsidRDefault="001C15C3" w:rsidP="006E4F87">
            <w:pPr>
              <w:widowControl w:val="0"/>
              <w:spacing w:after="0"/>
              <w:rPr>
                <w:color w:val="000000"/>
              </w:rPr>
            </w:pPr>
            <w:r>
              <w:rPr>
                <w:rFonts w:ascii="Arial" w:hAnsi="Arial" w:cs="Arial"/>
                <w:b/>
                <w:color w:val="000000"/>
                <w:sz w:val="24"/>
                <w:szCs w:val="24"/>
              </w:rPr>
              <w:t>Tiempo de evaluación del tratamiento</w:t>
            </w:r>
          </w:p>
        </w:tc>
        <w:tc>
          <w:tcPr>
            <w:tcW w:w="0" w:type="auto"/>
            <w:gridSpan w:val="2"/>
            <w:tcBorders>
              <w:top w:val="single" w:sz="4" w:space="0" w:color="auto"/>
              <w:bottom w:val="single" w:sz="4" w:space="0" w:color="auto"/>
            </w:tcBorders>
            <w:shd w:val="clear" w:color="auto" w:fill="auto"/>
          </w:tcPr>
          <w:p w:rsidR="007503E8" w:rsidRDefault="001C15C3" w:rsidP="006E4F87">
            <w:pPr>
              <w:widowControl w:val="0"/>
              <w:spacing w:after="0"/>
              <w:jc w:val="center"/>
              <w:rPr>
                <w:color w:val="000000"/>
              </w:rPr>
            </w:pPr>
            <w:r>
              <w:rPr>
                <w:rFonts w:ascii="Arial" w:hAnsi="Arial" w:cs="Arial"/>
                <w:b/>
                <w:color w:val="000000"/>
                <w:sz w:val="24"/>
                <w:szCs w:val="24"/>
              </w:rPr>
              <w:t>Grupo estudio</w:t>
            </w:r>
          </w:p>
          <w:p w:rsidR="007503E8" w:rsidRDefault="001C15C3" w:rsidP="006E4F87">
            <w:pPr>
              <w:widowControl w:val="0"/>
              <w:spacing w:after="0"/>
              <w:jc w:val="center"/>
              <w:rPr>
                <w:color w:val="000000"/>
              </w:rPr>
            </w:pPr>
            <w:r>
              <w:rPr>
                <w:rFonts w:ascii="Arial" w:hAnsi="Arial" w:cs="Arial"/>
                <w:bCs/>
                <w:color w:val="000000"/>
                <w:sz w:val="24"/>
                <w:szCs w:val="24"/>
                <w:lang w:val="es-ES_tradnl"/>
              </w:rPr>
              <w:t>Terapia floral +</w:t>
            </w:r>
            <w:r>
              <w:rPr>
                <w:rFonts w:ascii="Arial" w:hAnsi="Arial" w:cs="Arial"/>
                <w:color w:val="000000"/>
                <w:sz w:val="24"/>
                <w:szCs w:val="24"/>
              </w:rPr>
              <w:t xml:space="preserve"> tratamiento</w:t>
            </w:r>
            <w:r>
              <w:rPr>
                <w:rFonts w:ascii="Arial" w:hAnsi="Arial" w:cs="Arial"/>
                <w:color w:val="000000"/>
                <w:sz w:val="24"/>
                <w:szCs w:val="24"/>
              </w:rPr>
              <w:br/>
              <w:t>farmacológico de base</w:t>
            </w:r>
          </w:p>
        </w:tc>
        <w:tc>
          <w:tcPr>
            <w:tcW w:w="2832" w:type="dxa"/>
            <w:gridSpan w:val="2"/>
            <w:tcBorders>
              <w:top w:val="single" w:sz="4" w:space="0" w:color="auto"/>
              <w:bottom w:val="single" w:sz="4" w:space="0" w:color="auto"/>
            </w:tcBorders>
            <w:shd w:val="clear" w:color="auto" w:fill="auto"/>
          </w:tcPr>
          <w:p w:rsidR="007503E8" w:rsidRDefault="001C15C3" w:rsidP="006E4F87">
            <w:pPr>
              <w:widowControl w:val="0"/>
              <w:spacing w:after="0"/>
              <w:jc w:val="center"/>
              <w:rPr>
                <w:color w:val="000000"/>
              </w:rPr>
            </w:pPr>
            <w:r>
              <w:rPr>
                <w:rFonts w:ascii="Arial" w:hAnsi="Arial" w:cs="Arial"/>
                <w:b/>
                <w:color w:val="000000"/>
                <w:sz w:val="24"/>
                <w:szCs w:val="24"/>
              </w:rPr>
              <w:t>Grupo control</w:t>
            </w:r>
          </w:p>
          <w:p w:rsidR="007503E8" w:rsidRDefault="001C15C3" w:rsidP="006E4F87">
            <w:pPr>
              <w:widowControl w:val="0"/>
              <w:spacing w:after="0"/>
              <w:jc w:val="center"/>
              <w:rPr>
                <w:color w:val="000000"/>
              </w:rPr>
            </w:pPr>
            <w:r>
              <w:rPr>
                <w:rFonts w:ascii="Arial" w:hAnsi="Arial" w:cs="Arial"/>
                <w:bCs/>
                <w:color w:val="000000"/>
                <w:sz w:val="24"/>
                <w:szCs w:val="24"/>
                <w:lang w:val="es-ES_tradnl" w:eastAsia="es-MX"/>
              </w:rPr>
              <w:t>Terapia convencional</w:t>
            </w:r>
            <w:r>
              <w:rPr>
                <w:rFonts w:ascii="Arial" w:hAnsi="Arial" w:cs="Arial"/>
                <w:color w:val="000000"/>
                <w:sz w:val="24"/>
                <w:szCs w:val="24"/>
              </w:rPr>
              <w:t xml:space="preserve"> farmacológico</w:t>
            </w:r>
          </w:p>
        </w:tc>
      </w:tr>
      <w:tr w:rsidR="001C15C3" w:rsidTr="0037422A">
        <w:trPr>
          <w:jc w:val="center"/>
        </w:trPr>
        <w:tc>
          <w:tcPr>
            <w:tcW w:w="2503" w:type="dxa"/>
            <w:vMerge/>
            <w:tcBorders>
              <w:bottom w:val="single" w:sz="4" w:space="0" w:color="auto"/>
            </w:tcBorders>
            <w:shd w:val="clear" w:color="auto" w:fill="auto"/>
          </w:tcPr>
          <w:p w:rsidR="007503E8" w:rsidRDefault="007503E8" w:rsidP="006E4F87">
            <w:pPr>
              <w:widowControl w:val="0"/>
              <w:snapToGrid w:val="0"/>
              <w:spacing w:after="0"/>
              <w:jc w:val="both"/>
              <w:rPr>
                <w:rFonts w:ascii="Arial" w:hAnsi="Arial" w:cs="Arial"/>
                <w:b/>
                <w:color w:val="000000"/>
                <w:sz w:val="24"/>
                <w:szCs w:val="24"/>
              </w:rPr>
            </w:pPr>
          </w:p>
        </w:tc>
        <w:tc>
          <w:tcPr>
            <w:tcW w:w="0" w:type="auto"/>
            <w:tcBorders>
              <w:top w:val="single" w:sz="4" w:space="0" w:color="auto"/>
              <w:bottom w:val="single" w:sz="4" w:space="0" w:color="auto"/>
            </w:tcBorders>
            <w:shd w:val="clear" w:color="auto" w:fill="auto"/>
          </w:tcPr>
          <w:p w:rsidR="007503E8" w:rsidRDefault="001C15C3" w:rsidP="006E4F87">
            <w:pPr>
              <w:widowControl w:val="0"/>
              <w:spacing w:after="0"/>
              <w:jc w:val="center"/>
              <w:rPr>
                <w:color w:val="000000"/>
              </w:rPr>
            </w:pPr>
            <w:r>
              <w:rPr>
                <w:rFonts w:ascii="Arial" w:hAnsi="Arial" w:cs="Arial"/>
                <w:b/>
                <w:color w:val="000000"/>
                <w:sz w:val="24"/>
                <w:szCs w:val="24"/>
              </w:rPr>
              <w:t>No.</w:t>
            </w:r>
          </w:p>
        </w:tc>
        <w:tc>
          <w:tcPr>
            <w:tcW w:w="0" w:type="auto"/>
            <w:tcBorders>
              <w:top w:val="single" w:sz="4" w:space="0" w:color="auto"/>
              <w:bottom w:val="single" w:sz="4" w:space="0" w:color="auto"/>
            </w:tcBorders>
            <w:shd w:val="clear" w:color="auto" w:fill="auto"/>
          </w:tcPr>
          <w:p w:rsidR="007503E8" w:rsidRDefault="001C15C3" w:rsidP="006E4F87">
            <w:pPr>
              <w:widowControl w:val="0"/>
              <w:spacing w:after="0"/>
              <w:rPr>
                <w:color w:val="000000"/>
              </w:rPr>
            </w:pPr>
            <w:r>
              <w:rPr>
                <w:rFonts w:ascii="Arial" w:hAnsi="Arial" w:cs="Arial"/>
                <w:b/>
                <w:color w:val="000000"/>
                <w:sz w:val="24"/>
                <w:szCs w:val="24"/>
              </w:rPr>
              <w:t>%</w:t>
            </w:r>
          </w:p>
        </w:tc>
        <w:tc>
          <w:tcPr>
            <w:tcW w:w="0" w:type="auto"/>
            <w:tcBorders>
              <w:top w:val="single" w:sz="4" w:space="0" w:color="auto"/>
              <w:bottom w:val="single" w:sz="4" w:space="0" w:color="auto"/>
            </w:tcBorders>
            <w:shd w:val="clear" w:color="auto" w:fill="auto"/>
          </w:tcPr>
          <w:p w:rsidR="007503E8" w:rsidRDefault="001C15C3" w:rsidP="006E4F87">
            <w:pPr>
              <w:widowControl w:val="0"/>
              <w:spacing w:after="0"/>
              <w:jc w:val="center"/>
              <w:rPr>
                <w:color w:val="000000"/>
              </w:rPr>
            </w:pPr>
            <w:r>
              <w:rPr>
                <w:rFonts w:ascii="Arial" w:hAnsi="Arial" w:cs="Arial"/>
                <w:b/>
                <w:color w:val="000000"/>
                <w:sz w:val="24"/>
                <w:szCs w:val="24"/>
              </w:rPr>
              <w:t>No.</w:t>
            </w:r>
          </w:p>
        </w:tc>
        <w:tc>
          <w:tcPr>
            <w:tcW w:w="1827" w:type="dxa"/>
            <w:tcBorders>
              <w:top w:val="single" w:sz="4" w:space="0" w:color="auto"/>
              <w:bottom w:val="single" w:sz="4" w:space="0" w:color="auto"/>
            </w:tcBorders>
            <w:shd w:val="clear" w:color="auto" w:fill="auto"/>
          </w:tcPr>
          <w:p w:rsidR="007503E8" w:rsidRDefault="001C15C3" w:rsidP="006E4F87">
            <w:pPr>
              <w:widowControl w:val="0"/>
              <w:spacing w:after="0"/>
              <w:jc w:val="center"/>
              <w:rPr>
                <w:color w:val="000000"/>
              </w:rPr>
            </w:pPr>
            <w:r>
              <w:rPr>
                <w:rFonts w:ascii="Arial" w:hAnsi="Arial" w:cs="Arial"/>
                <w:b/>
                <w:color w:val="000000"/>
                <w:sz w:val="24"/>
                <w:szCs w:val="24"/>
              </w:rPr>
              <w:t>%</w:t>
            </w:r>
          </w:p>
        </w:tc>
      </w:tr>
      <w:tr w:rsidR="001C15C3" w:rsidTr="0037422A">
        <w:trPr>
          <w:jc w:val="center"/>
        </w:trPr>
        <w:tc>
          <w:tcPr>
            <w:tcW w:w="2503" w:type="dxa"/>
            <w:tcBorders>
              <w:top w:val="single" w:sz="4" w:space="0" w:color="auto"/>
            </w:tcBorders>
            <w:shd w:val="clear" w:color="auto" w:fill="auto"/>
          </w:tcPr>
          <w:p w:rsidR="007503E8" w:rsidRDefault="001C15C3" w:rsidP="006E4F87">
            <w:pPr>
              <w:widowControl w:val="0"/>
              <w:spacing w:after="0"/>
              <w:jc w:val="both"/>
              <w:rPr>
                <w:color w:val="000000"/>
              </w:rPr>
            </w:pPr>
            <w:r>
              <w:rPr>
                <w:rFonts w:ascii="Arial" w:hAnsi="Arial" w:cs="Arial"/>
                <w:color w:val="000000"/>
                <w:sz w:val="24"/>
                <w:szCs w:val="24"/>
              </w:rPr>
              <w:lastRenderedPageBreak/>
              <w:t>Al mes de aplicado</w:t>
            </w:r>
          </w:p>
        </w:tc>
        <w:tc>
          <w:tcPr>
            <w:tcW w:w="0" w:type="auto"/>
            <w:tcBorders>
              <w:top w:val="single" w:sz="4" w:space="0" w:color="auto"/>
            </w:tcBorders>
            <w:shd w:val="clear" w:color="auto" w:fill="auto"/>
          </w:tcPr>
          <w:p w:rsidR="007503E8" w:rsidRDefault="001C15C3" w:rsidP="006E4F87">
            <w:pPr>
              <w:widowControl w:val="0"/>
              <w:spacing w:after="0"/>
              <w:jc w:val="center"/>
              <w:rPr>
                <w:rFonts w:ascii="Arial" w:hAnsi="Arial" w:cs="Arial"/>
                <w:color w:val="000000"/>
                <w:sz w:val="24"/>
                <w:szCs w:val="24"/>
              </w:rPr>
            </w:pPr>
            <w:r>
              <w:rPr>
                <w:rFonts w:ascii="Arial" w:hAnsi="Arial" w:cs="Arial"/>
                <w:color w:val="000000"/>
                <w:sz w:val="24"/>
                <w:szCs w:val="24"/>
              </w:rPr>
              <w:t>8</w:t>
            </w:r>
          </w:p>
        </w:tc>
        <w:tc>
          <w:tcPr>
            <w:tcW w:w="0" w:type="auto"/>
            <w:tcBorders>
              <w:top w:val="single" w:sz="4" w:space="0" w:color="auto"/>
            </w:tcBorders>
            <w:shd w:val="clear" w:color="auto" w:fill="auto"/>
          </w:tcPr>
          <w:p w:rsidR="007503E8" w:rsidRPr="001C15C3" w:rsidRDefault="003F3A0A" w:rsidP="006E4F87">
            <w:pPr>
              <w:widowControl w:val="0"/>
              <w:spacing w:after="0"/>
              <w:rPr>
                <w:rFonts w:ascii="Arial" w:hAnsi="Arial" w:cs="Arial"/>
                <w:color w:val="000000"/>
                <w:sz w:val="24"/>
                <w:szCs w:val="24"/>
              </w:rPr>
            </w:pPr>
            <w:r>
              <w:rPr>
                <w:rFonts w:ascii="Arial" w:hAnsi="Arial" w:cs="Arial"/>
                <w:sz w:val="24"/>
                <w:szCs w:val="24"/>
              </w:rPr>
              <w:t>32</w:t>
            </w:r>
          </w:p>
        </w:tc>
        <w:tc>
          <w:tcPr>
            <w:tcW w:w="0" w:type="auto"/>
            <w:tcBorders>
              <w:top w:val="single" w:sz="4" w:space="0" w:color="auto"/>
            </w:tcBorders>
            <w:shd w:val="clear" w:color="auto" w:fill="auto"/>
          </w:tcPr>
          <w:p w:rsidR="007503E8" w:rsidRDefault="001C15C3" w:rsidP="006E4F87">
            <w:pPr>
              <w:widowControl w:val="0"/>
              <w:spacing w:after="0"/>
              <w:jc w:val="center"/>
              <w:rPr>
                <w:rFonts w:ascii="Arial" w:hAnsi="Arial" w:cs="Arial"/>
                <w:color w:val="000000"/>
                <w:sz w:val="24"/>
                <w:szCs w:val="24"/>
              </w:rPr>
            </w:pPr>
            <w:r>
              <w:rPr>
                <w:rFonts w:ascii="Arial" w:hAnsi="Arial" w:cs="Arial"/>
                <w:color w:val="000000"/>
                <w:sz w:val="24"/>
                <w:szCs w:val="24"/>
              </w:rPr>
              <w:t>0</w:t>
            </w:r>
          </w:p>
        </w:tc>
        <w:tc>
          <w:tcPr>
            <w:tcW w:w="1827" w:type="dxa"/>
            <w:tcBorders>
              <w:top w:val="single" w:sz="4" w:space="0" w:color="auto"/>
            </w:tcBorders>
            <w:shd w:val="clear" w:color="auto" w:fill="auto"/>
          </w:tcPr>
          <w:p w:rsidR="007503E8" w:rsidRDefault="001C15C3" w:rsidP="006E4F87">
            <w:pPr>
              <w:widowControl w:val="0"/>
              <w:spacing w:after="0"/>
              <w:jc w:val="center"/>
              <w:rPr>
                <w:rFonts w:ascii="Arial" w:hAnsi="Arial" w:cs="Arial"/>
                <w:color w:val="000000"/>
                <w:sz w:val="24"/>
                <w:szCs w:val="24"/>
              </w:rPr>
            </w:pPr>
            <w:r>
              <w:fldChar w:fldCharType="begin"/>
            </w:r>
            <w:r>
              <w:rPr>
                <w:rFonts w:ascii="Arial" w:hAnsi="Arial" w:cs="Arial"/>
                <w:color w:val="000000"/>
                <w:sz w:val="24"/>
                <w:szCs w:val="24"/>
              </w:rPr>
              <w:instrText xml:space="preserve"> =D3*100/25</w:instrText>
            </w:r>
            <w:r>
              <w:rPr>
                <w:rFonts w:ascii="Arial" w:hAnsi="Arial" w:cs="Arial"/>
                <w:color w:val="000000"/>
                <w:sz w:val="24"/>
                <w:szCs w:val="24"/>
              </w:rPr>
              <w:fldChar w:fldCharType="separate"/>
            </w:r>
            <w:r>
              <w:rPr>
                <w:rFonts w:ascii="Arial" w:hAnsi="Arial" w:cs="Arial"/>
                <w:color w:val="000000"/>
                <w:sz w:val="24"/>
                <w:szCs w:val="24"/>
              </w:rPr>
              <w:t>0</w:t>
            </w:r>
            <w:r>
              <w:rPr>
                <w:rFonts w:ascii="Arial" w:hAnsi="Arial" w:cs="Arial"/>
                <w:color w:val="000000"/>
                <w:sz w:val="24"/>
                <w:szCs w:val="24"/>
              </w:rPr>
              <w:fldChar w:fldCharType="end"/>
            </w:r>
          </w:p>
        </w:tc>
      </w:tr>
      <w:tr w:rsidR="001C15C3" w:rsidTr="0037422A">
        <w:trPr>
          <w:jc w:val="center"/>
        </w:trPr>
        <w:tc>
          <w:tcPr>
            <w:tcW w:w="2503" w:type="dxa"/>
            <w:shd w:val="clear" w:color="auto" w:fill="auto"/>
          </w:tcPr>
          <w:p w:rsidR="007503E8" w:rsidRDefault="001C15C3" w:rsidP="006E4F87">
            <w:pPr>
              <w:widowControl w:val="0"/>
              <w:spacing w:after="0"/>
              <w:jc w:val="both"/>
              <w:rPr>
                <w:color w:val="000000"/>
              </w:rPr>
            </w:pPr>
            <w:r>
              <w:rPr>
                <w:rFonts w:ascii="Arial" w:hAnsi="Arial" w:cs="Arial"/>
                <w:color w:val="000000"/>
                <w:sz w:val="24"/>
                <w:szCs w:val="24"/>
              </w:rPr>
              <w:t>A los 3 meses</w:t>
            </w:r>
          </w:p>
        </w:tc>
        <w:tc>
          <w:tcPr>
            <w:tcW w:w="0" w:type="auto"/>
            <w:shd w:val="clear" w:color="auto" w:fill="auto"/>
          </w:tcPr>
          <w:p w:rsidR="007503E8" w:rsidRDefault="001C15C3" w:rsidP="006E4F87">
            <w:pPr>
              <w:widowControl w:val="0"/>
              <w:spacing w:after="0"/>
              <w:jc w:val="center"/>
              <w:rPr>
                <w:rFonts w:ascii="Arial" w:hAnsi="Arial" w:cs="Arial"/>
                <w:color w:val="000000"/>
                <w:sz w:val="24"/>
                <w:szCs w:val="24"/>
              </w:rPr>
            </w:pPr>
            <w:r>
              <w:rPr>
                <w:rFonts w:ascii="Arial" w:hAnsi="Arial" w:cs="Arial"/>
                <w:color w:val="000000"/>
                <w:sz w:val="24"/>
                <w:szCs w:val="24"/>
              </w:rPr>
              <w:t>12</w:t>
            </w:r>
          </w:p>
        </w:tc>
        <w:tc>
          <w:tcPr>
            <w:tcW w:w="0" w:type="auto"/>
            <w:shd w:val="clear" w:color="auto" w:fill="auto"/>
          </w:tcPr>
          <w:p w:rsidR="007503E8" w:rsidRPr="001C15C3" w:rsidRDefault="001C15C3" w:rsidP="006E4F87">
            <w:pPr>
              <w:widowControl w:val="0"/>
              <w:spacing w:after="0"/>
              <w:rPr>
                <w:rFonts w:ascii="Arial" w:hAnsi="Arial" w:cs="Arial"/>
                <w:color w:val="000000"/>
                <w:sz w:val="24"/>
                <w:szCs w:val="24"/>
              </w:rPr>
            </w:pPr>
            <w:r w:rsidRPr="001C15C3">
              <w:rPr>
                <w:rFonts w:ascii="Arial" w:hAnsi="Arial" w:cs="Arial"/>
                <w:sz w:val="24"/>
                <w:szCs w:val="24"/>
              </w:rPr>
              <w:t>48</w:t>
            </w:r>
          </w:p>
        </w:tc>
        <w:tc>
          <w:tcPr>
            <w:tcW w:w="0" w:type="auto"/>
            <w:shd w:val="clear" w:color="auto" w:fill="auto"/>
          </w:tcPr>
          <w:p w:rsidR="007503E8" w:rsidRDefault="003F3A0A" w:rsidP="006E4F87">
            <w:pPr>
              <w:widowControl w:val="0"/>
              <w:spacing w:after="0"/>
              <w:jc w:val="center"/>
              <w:rPr>
                <w:rFonts w:ascii="Arial" w:hAnsi="Arial" w:cs="Arial"/>
                <w:color w:val="000000"/>
                <w:sz w:val="24"/>
                <w:szCs w:val="24"/>
              </w:rPr>
            </w:pPr>
            <w:r>
              <w:rPr>
                <w:rFonts w:ascii="Arial" w:hAnsi="Arial" w:cs="Arial"/>
                <w:color w:val="000000"/>
                <w:sz w:val="24"/>
                <w:szCs w:val="24"/>
              </w:rPr>
              <w:t>8</w:t>
            </w:r>
          </w:p>
        </w:tc>
        <w:tc>
          <w:tcPr>
            <w:tcW w:w="1827" w:type="dxa"/>
            <w:shd w:val="clear" w:color="auto" w:fill="auto"/>
          </w:tcPr>
          <w:p w:rsidR="007503E8" w:rsidRPr="003F3A0A" w:rsidRDefault="003F3A0A" w:rsidP="006E4F87">
            <w:pPr>
              <w:widowControl w:val="0"/>
              <w:spacing w:after="0"/>
              <w:jc w:val="center"/>
              <w:rPr>
                <w:rFonts w:ascii="Arial" w:hAnsi="Arial" w:cs="Arial"/>
                <w:color w:val="000000"/>
                <w:sz w:val="24"/>
                <w:szCs w:val="24"/>
              </w:rPr>
            </w:pPr>
            <w:r w:rsidRPr="003F3A0A">
              <w:rPr>
                <w:rFonts w:ascii="Arial" w:hAnsi="Arial" w:cs="Arial"/>
                <w:sz w:val="24"/>
                <w:szCs w:val="24"/>
              </w:rPr>
              <w:t>32</w:t>
            </w:r>
          </w:p>
        </w:tc>
      </w:tr>
      <w:tr w:rsidR="001C15C3" w:rsidTr="0037422A">
        <w:trPr>
          <w:jc w:val="center"/>
        </w:trPr>
        <w:tc>
          <w:tcPr>
            <w:tcW w:w="2503" w:type="dxa"/>
            <w:tcBorders>
              <w:bottom w:val="single" w:sz="4" w:space="0" w:color="auto"/>
            </w:tcBorders>
            <w:shd w:val="clear" w:color="auto" w:fill="auto"/>
          </w:tcPr>
          <w:p w:rsidR="007503E8" w:rsidRDefault="001C15C3" w:rsidP="006E4F87">
            <w:pPr>
              <w:widowControl w:val="0"/>
              <w:spacing w:after="0"/>
              <w:jc w:val="both"/>
              <w:rPr>
                <w:color w:val="000000"/>
              </w:rPr>
            </w:pPr>
            <w:r>
              <w:rPr>
                <w:rFonts w:ascii="Arial" w:hAnsi="Arial" w:cs="Arial"/>
                <w:color w:val="000000"/>
                <w:sz w:val="24"/>
                <w:szCs w:val="24"/>
              </w:rPr>
              <w:t>A los 6 meses</w:t>
            </w:r>
          </w:p>
        </w:tc>
        <w:tc>
          <w:tcPr>
            <w:tcW w:w="0" w:type="auto"/>
            <w:tcBorders>
              <w:bottom w:val="single" w:sz="4" w:space="0" w:color="auto"/>
            </w:tcBorders>
            <w:shd w:val="clear" w:color="auto" w:fill="auto"/>
          </w:tcPr>
          <w:p w:rsidR="007503E8" w:rsidRDefault="003F3A0A" w:rsidP="006E4F87">
            <w:pPr>
              <w:widowControl w:val="0"/>
              <w:spacing w:after="0"/>
              <w:jc w:val="center"/>
              <w:rPr>
                <w:rFonts w:ascii="Arial" w:hAnsi="Arial" w:cs="Arial"/>
                <w:color w:val="000000"/>
                <w:sz w:val="24"/>
                <w:szCs w:val="24"/>
              </w:rPr>
            </w:pPr>
            <w:r>
              <w:rPr>
                <w:rFonts w:ascii="Arial" w:hAnsi="Arial" w:cs="Arial"/>
                <w:color w:val="000000"/>
                <w:sz w:val="24"/>
                <w:szCs w:val="24"/>
              </w:rPr>
              <w:t>5</w:t>
            </w:r>
          </w:p>
        </w:tc>
        <w:tc>
          <w:tcPr>
            <w:tcW w:w="0" w:type="auto"/>
            <w:tcBorders>
              <w:bottom w:val="single" w:sz="4" w:space="0" w:color="auto"/>
            </w:tcBorders>
            <w:shd w:val="clear" w:color="auto" w:fill="auto"/>
          </w:tcPr>
          <w:p w:rsidR="007503E8" w:rsidRDefault="003F3A0A" w:rsidP="006E4F87">
            <w:pPr>
              <w:widowControl w:val="0"/>
              <w:spacing w:after="0"/>
              <w:rPr>
                <w:rFonts w:ascii="Arial" w:hAnsi="Arial" w:cs="Arial"/>
                <w:color w:val="000000"/>
                <w:sz w:val="24"/>
                <w:szCs w:val="24"/>
              </w:rPr>
            </w:pPr>
            <w:r>
              <w:rPr>
                <w:rFonts w:ascii="Arial" w:hAnsi="Arial" w:cs="Arial"/>
                <w:color w:val="000000"/>
                <w:sz w:val="24"/>
                <w:szCs w:val="24"/>
              </w:rPr>
              <w:t>20</w:t>
            </w:r>
          </w:p>
        </w:tc>
        <w:tc>
          <w:tcPr>
            <w:tcW w:w="0" w:type="auto"/>
            <w:tcBorders>
              <w:bottom w:val="single" w:sz="4" w:space="0" w:color="auto"/>
            </w:tcBorders>
            <w:shd w:val="clear" w:color="auto" w:fill="auto"/>
          </w:tcPr>
          <w:p w:rsidR="007503E8" w:rsidRDefault="003F3A0A" w:rsidP="006E4F87">
            <w:pPr>
              <w:widowControl w:val="0"/>
              <w:spacing w:after="0"/>
              <w:jc w:val="center"/>
              <w:rPr>
                <w:rFonts w:ascii="Arial" w:hAnsi="Arial" w:cs="Arial"/>
                <w:color w:val="000000"/>
                <w:sz w:val="24"/>
                <w:szCs w:val="24"/>
              </w:rPr>
            </w:pPr>
            <w:r>
              <w:rPr>
                <w:rFonts w:ascii="Arial" w:hAnsi="Arial" w:cs="Arial"/>
                <w:color w:val="000000"/>
                <w:sz w:val="24"/>
                <w:szCs w:val="24"/>
              </w:rPr>
              <w:t>15</w:t>
            </w:r>
          </w:p>
        </w:tc>
        <w:tc>
          <w:tcPr>
            <w:tcW w:w="1827" w:type="dxa"/>
            <w:tcBorders>
              <w:bottom w:val="single" w:sz="4" w:space="0" w:color="auto"/>
            </w:tcBorders>
            <w:shd w:val="clear" w:color="auto" w:fill="auto"/>
          </w:tcPr>
          <w:p w:rsidR="007503E8" w:rsidRDefault="006067A3" w:rsidP="006E4F87">
            <w:pPr>
              <w:widowControl w:val="0"/>
              <w:spacing w:after="0"/>
              <w:jc w:val="center"/>
              <w:rPr>
                <w:rFonts w:ascii="Arial" w:hAnsi="Arial" w:cs="Arial"/>
                <w:color w:val="000000"/>
                <w:sz w:val="24"/>
                <w:szCs w:val="24"/>
              </w:rPr>
            </w:pPr>
            <w:r>
              <w:rPr>
                <w:rFonts w:ascii="Arial" w:hAnsi="Arial" w:cs="Arial"/>
                <w:color w:val="000000"/>
                <w:sz w:val="24"/>
                <w:szCs w:val="24"/>
              </w:rPr>
              <w:t>60</w:t>
            </w:r>
          </w:p>
        </w:tc>
      </w:tr>
      <w:tr w:rsidR="006067A3" w:rsidTr="0037422A">
        <w:trPr>
          <w:jc w:val="center"/>
        </w:trPr>
        <w:tc>
          <w:tcPr>
            <w:tcW w:w="2503" w:type="dxa"/>
            <w:tcBorders>
              <w:top w:val="single" w:sz="4" w:space="0" w:color="auto"/>
              <w:bottom w:val="single" w:sz="4" w:space="0" w:color="auto"/>
            </w:tcBorders>
            <w:shd w:val="clear" w:color="auto" w:fill="auto"/>
          </w:tcPr>
          <w:p w:rsidR="006067A3" w:rsidRDefault="0037422A" w:rsidP="006E4F87">
            <w:pPr>
              <w:widowControl w:val="0"/>
              <w:spacing w:after="0"/>
              <w:jc w:val="both"/>
              <w:rPr>
                <w:rFonts w:ascii="Arial" w:hAnsi="Arial" w:cs="Arial"/>
                <w:color w:val="000000"/>
                <w:sz w:val="24"/>
                <w:szCs w:val="24"/>
              </w:rPr>
            </w:pPr>
            <w:r>
              <w:rPr>
                <w:rFonts w:ascii="Arial" w:hAnsi="Arial" w:cs="Arial"/>
                <w:color w:val="000000"/>
                <w:sz w:val="24"/>
                <w:szCs w:val="24"/>
              </w:rPr>
              <w:t>Total</w:t>
            </w:r>
          </w:p>
        </w:tc>
        <w:tc>
          <w:tcPr>
            <w:tcW w:w="0" w:type="auto"/>
            <w:tcBorders>
              <w:top w:val="single" w:sz="4" w:space="0" w:color="auto"/>
              <w:bottom w:val="single" w:sz="4" w:space="0" w:color="auto"/>
            </w:tcBorders>
            <w:shd w:val="clear" w:color="auto" w:fill="auto"/>
          </w:tcPr>
          <w:p w:rsidR="006067A3" w:rsidRDefault="0037422A" w:rsidP="006E4F87">
            <w:pPr>
              <w:widowControl w:val="0"/>
              <w:spacing w:after="0"/>
              <w:jc w:val="center"/>
              <w:rPr>
                <w:rFonts w:ascii="Arial" w:hAnsi="Arial" w:cs="Arial"/>
                <w:color w:val="000000"/>
                <w:sz w:val="24"/>
                <w:szCs w:val="24"/>
              </w:rPr>
            </w:pPr>
            <w:r>
              <w:rPr>
                <w:rFonts w:ascii="Arial" w:hAnsi="Arial" w:cs="Arial"/>
                <w:color w:val="000000"/>
                <w:sz w:val="24"/>
                <w:szCs w:val="24"/>
              </w:rPr>
              <w:t>25</w:t>
            </w:r>
          </w:p>
        </w:tc>
        <w:tc>
          <w:tcPr>
            <w:tcW w:w="0" w:type="auto"/>
            <w:tcBorders>
              <w:top w:val="single" w:sz="4" w:space="0" w:color="auto"/>
              <w:bottom w:val="single" w:sz="4" w:space="0" w:color="auto"/>
            </w:tcBorders>
            <w:shd w:val="clear" w:color="auto" w:fill="auto"/>
          </w:tcPr>
          <w:p w:rsidR="006067A3" w:rsidRDefault="0037422A" w:rsidP="006E4F87">
            <w:pPr>
              <w:widowControl w:val="0"/>
              <w:spacing w:after="0"/>
              <w:rPr>
                <w:rFonts w:ascii="Arial" w:hAnsi="Arial" w:cs="Arial"/>
                <w:color w:val="000000"/>
                <w:sz w:val="24"/>
                <w:szCs w:val="24"/>
              </w:rPr>
            </w:pPr>
            <w:r>
              <w:rPr>
                <w:rFonts w:ascii="Arial" w:hAnsi="Arial" w:cs="Arial"/>
                <w:color w:val="000000"/>
                <w:sz w:val="24"/>
                <w:szCs w:val="24"/>
              </w:rPr>
              <w:t>100</w:t>
            </w:r>
          </w:p>
        </w:tc>
        <w:tc>
          <w:tcPr>
            <w:tcW w:w="0" w:type="auto"/>
            <w:tcBorders>
              <w:top w:val="single" w:sz="4" w:space="0" w:color="auto"/>
              <w:bottom w:val="single" w:sz="4" w:space="0" w:color="auto"/>
            </w:tcBorders>
            <w:shd w:val="clear" w:color="auto" w:fill="auto"/>
          </w:tcPr>
          <w:p w:rsidR="006067A3" w:rsidRDefault="0037422A" w:rsidP="006E4F87">
            <w:pPr>
              <w:widowControl w:val="0"/>
              <w:spacing w:after="0"/>
              <w:jc w:val="center"/>
              <w:rPr>
                <w:rFonts w:ascii="Arial" w:hAnsi="Arial" w:cs="Arial"/>
                <w:color w:val="000000"/>
                <w:sz w:val="24"/>
                <w:szCs w:val="24"/>
              </w:rPr>
            </w:pPr>
            <w:r>
              <w:rPr>
                <w:rFonts w:ascii="Arial" w:hAnsi="Arial" w:cs="Arial"/>
                <w:color w:val="000000"/>
                <w:sz w:val="24"/>
                <w:szCs w:val="24"/>
              </w:rPr>
              <w:t>23</w:t>
            </w:r>
          </w:p>
        </w:tc>
        <w:tc>
          <w:tcPr>
            <w:tcW w:w="1827" w:type="dxa"/>
            <w:tcBorders>
              <w:top w:val="single" w:sz="4" w:space="0" w:color="auto"/>
              <w:bottom w:val="single" w:sz="4" w:space="0" w:color="auto"/>
            </w:tcBorders>
            <w:shd w:val="clear" w:color="auto" w:fill="auto"/>
          </w:tcPr>
          <w:p w:rsidR="006067A3" w:rsidRDefault="0037422A" w:rsidP="006E4F87">
            <w:pPr>
              <w:widowControl w:val="0"/>
              <w:spacing w:after="0"/>
              <w:jc w:val="center"/>
              <w:rPr>
                <w:rFonts w:ascii="Arial" w:hAnsi="Arial" w:cs="Arial"/>
                <w:color w:val="000000"/>
                <w:sz w:val="24"/>
                <w:szCs w:val="24"/>
              </w:rPr>
            </w:pPr>
            <w:r>
              <w:rPr>
                <w:rFonts w:ascii="Arial" w:hAnsi="Arial" w:cs="Arial"/>
                <w:color w:val="000000"/>
                <w:sz w:val="24"/>
                <w:szCs w:val="24"/>
              </w:rPr>
              <w:t>92</w:t>
            </w:r>
          </w:p>
        </w:tc>
      </w:tr>
    </w:tbl>
    <w:p w:rsidR="006067A3" w:rsidRPr="0037422A" w:rsidRDefault="00D0142A">
      <w:pPr>
        <w:spacing w:after="120" w:line="360" w:lineRule="auto"/>
        <w:jc w:val="both"/>
        <w:rPr>
          <w:rFonts w:ascii="Arial" w:hAnsi="Arial" w:cs="Arial"/>
          <w:sz w:val="24"/>
          <w:szCs w:val="24"/>
        </w:rPr>
      </w:pPr>
      <w:r>
        <w:rPr>
          <w:rFonts w:ascii="Arial" w:hAnsi="Arial" w:cs="Arial"/>
          <w:sz w:val="24"/>
          <w:szCs w:val="24"/>
        </w:rPr>
        <w:t xml:space="preserve">Fuente: </w:t>
      </w:r>
      <w:r w:rsidR="00005757">
        <w:rPr>
          <w:rFonts w:ascii="Arial" w:eastAsia="Calibri" w:hAnsi="Arial" w:cs="Arial"/>
          <w:sz w:val="24"/>
          <w:szCs w:val="24"/>
          <w:lang w:val="es-MX" w:eastAsia="en-US"/>
        </w:rPr>
        <w:t>Planilla de recolección de datos</w:t>
      </w:r>
    </w:p>
    <w:p w:rsidR="006067A3" w:rsidRDefault="006067A3">
      <w:pPr>
        <w:spacing w:after="120" w:line="360" w:lineRule="auto"/>
        <w:jc w:val="both"/>
        <w:rPr>
          <w:rFonts w:ascii="Arial" w:hAnsi="Arial" w:cs="Arial"/>
          <w:color w:val="000000"/>
          <w:sz w:val="24"/>
          <w:szCs w:val="24"/>
        </w:rPr>
      </w:pPr>
      <w:r w:rsidRPr="006067A3">
        <w:rPr>
          <w:rFonts w:ascii="Arial" w:hAnsi="Arial" w:cs="Arial"/>
          <w:color w:val="000000"/>
          <w:sz w:val="24"/>
          <w:szCs w:val="24"/>
        </w:rPr>
        <w:t>A los tres meses el 48 % mejoró en grupo estudio para el 80 % del total y 32 % en el grupo control. A los 6 meses el total de pacientes del grupo estudio tuvo mejoría y en el grupo control solo el 92 %, 2 pacientes de este grupo no m</w:t>
      </w:r>
      <w:r w:rsidR="006E4F87">
        <w:rPr>
          <w:rFonts w:ascii="Arial" w:hAnsi="Arial" w:cs="Arial"/>
          <w:color w:val="000000"/>
          <w:sz w:val="24"/>
          <w:szCs w:val="24"/>
        </w:rPr>
        <w:t>ejoraron en el periodo evaluado.</w:t>
      </w:r>
    </w:p>
    <w:p w:rsidR="006E4F87" w:rsidRPr="006E4F87" w:rsidRDefault="006E4F87">
      <w:pPr>
        <w:spacing w:after="120" w:line="360" w:lineRule="auto"/>
        <w:jc w:val="both"/>
        <w:rPr>
          <w:rFonts w:ascii="Arial" w:hAnsi="Arial" w:cs="Arial"/>
          <w:b/>
          <w:sz w:val="24"/>
          <w:szCs w:val="24"/>
        </w:rPr>
      </w:pPr>
      <w:r>
        <w:rPr>
          <w:rFonts w:ascii="Arial" w:hAnsi="Arial" w:cs="Arial"/>
          <w:sz w:val="24"/>
          <w:szCs w:val="24"/>
        </w:rPr>
        <w:t>La mejoría de los síntomas en el grupo estudio se ve en el estudio desde el primer mes de tratamiento, esto se explica por su mecanismo de acción al actuar directamente sobre las emociones del ser humano desencadenadas en los procesos de enfermedad.</w:t>
      </w:r>
    </w:p>
    <w:p w:rsidR="007503E8" w:rsidRDefault="006067A3">
      <w:pPr>
        <w:spacing w:after="120" w:line="360" w:lineRule="auto"/>
        <w:jc w:val="both"/>
        <w:rPr>
          <w:rFonts w:ascii="Arial" w:hAnsi="Arial" w:cs="Arial"/>
          <w:color w:val="000000"/>
          <w:sz w:val="24"/>
          <w:szCs w:val="24"/>
        </w:rPr>
      </w:pPr>
      <w:r w:rsidRPr="006067A3">
        <w:rPr>
          <w:rFonts w:ascii="Arial" w:hAnsi="Arial" w:cs="Arial"/>
          <w:color w:val="000000"/>
          <w:sz w:val="24"/>
          <w:szCs w:val="24"/>
        </w:rPr>
        <w:t>L</w:t>
      </w:r>
      <w:r w:rsidR="001C15C3" w:rsidRPr="006067A3">
        <w:rPr>
          <w:rFonts w:ascii="Arial" w:hAnsi="Arial" w:cs="Arial"/>
          <w:color w:val="000000"/>
          <w:sz w:val="24"/>
          <w:szCs w:val="24"/>
        </w:rPr>
        <w:t>a autora considera que la asociación de la terapia floral al tratamiento farmacológico para la mejor</w:t>
      </w:r>
      <w:r w:rsidRPr="006067A3">
        <w:rPr>
          <w:rFonts w:ascii="Arial" w:hAnsi="Arial" w:cs="Arial"/>
          <w:color w:val="000000"/>
          <w:sz w:val="24"/>
          <w:szCs w:val="24"/>
        </w:rPr>
        <w:t>ía de la eneuresis es evidente al demostrar</w:t>
      </w:r>
      <w:r w:rsidR="001C15C3" w:rsidRPr="006067A3">
        <w:rPr>
          <w:rFonts w:ascii="Arial" w:hAnsi="Arial" w:cs="Arial"/>
          <w:color w:val="000000"/>
          <w:sz w:val="24"/>
          <w:szCs w:val="24"/>
        </w:rPr>
        <w:t xml:space="preserve"> el resultado positivo del tratamiento.</w:t>
      </w:r>
    </w:p>
    <w:p w:rsidR="007503E8" w:rsidRDefault="001C15C3">
      <w:pPr>
        <w:spacing w:after="120" w:line="360" w:lineRule="auto"/>
        <w:jc w:val="both"/>
        <w:rPr>
          <w:rFonts w:ascii="Arial" w:hAnsi="Arial" w:cs="Arial"/>
          <w:b/>
          <w:bCs/>
          <w:color w:val="000000"/>
          <w:sz w:val="24"/>
          <w:szCs w:val="24"/>
        </w:rPr>
      </w:pPr>
      <w:r w:rsidRPr="0037422A">
        <w:rPr>
          <w:rFonts w:ascii="Arial" w:hAnsi="Arial" w:cs="Arial"/>
          <w:b/>
          <w:bCs/>
          <w:color w:val="000000"/>
          <w:sz w:val="24"/>
          <w:szCs w:val="24"/>
        </w:rPr>
        <w:t>Tabla 6</w:t>
      </w:r>
      <w:r w:rsidRPr="0037422A">
        <w:rPr>
          <w:rFonts w:ascii="Arial" w:hAnsi="Arial" w:cs="Arial"/>
          <w:bCs/>
          <w:color w:val="000000"/>
          <w:sz w:val="24"/>
          <w:szCs w:val="24"/>
        </w:rPr>
        <w:t xml:space="preserve">. </w:t>
      </w:r>
      <w:r w:rsidRPr="0037422A">
        <w:rPr>
          <w:rFonts w:ascii="Arial" w:eastAsia="Calibri" w:hAnsi="Arial" w:cs="Arial"/>
          <w:bCs/>
          <w:color w:val="000000"/>
          <w:sz w:val="24"/>
          <w:szCs w:val="24"/>
          <w:lang w:val="es-MX" w:eastAsia="en-US"/>
        </w:rPr>
        <w:t xml:space="preserve">Efectividad de la </w:t>
      </w:r>
      <w:r w:rsidRPr="0037422A">
        <w:rPr>
          <w:rFonts w:ascii="Arial" w:eastAsia="Calibri" w:hAnsi="Arial" w:cs="Arial"/>
          <w:bCs/>
          <w:color w:val="000000"/>
          <w:sz w:val="24"/>
          <w:szCs w:val="24"/>
          <w:lang w:val="es-ES_tradnl" w:eastAsia="en-US"/>
        </w:rPr>
        <w:t>Terapia Floral de Bach en la enuresis</w:t>
      </w:r>
      <w:r w:rsidR="00D0142A" w:rsidRPr="0037422A">
        <w:rPr>
          <w:rFonts w:ascii="Arial" w:hAnsi="Arial" w:cs="Arial"/>
          <w:bCs/>
          <w:color w:val="000000"/>
          <w:sz w:val="24"/>
          <w:szCs w:val="24"/>
        </w:rPr>
        <w:t xml:space="preserve"> primaria en</w:t>
      </w:r>
      <w:r w:rsidRPr="0037422A">
        <w:rPr>
          <w:rFonts w:ascii="Arial" w:hAnsi="Arial" w:cs="Arial"/>
          <w:bCs/>
          <w:color w:val="000000"/>
          <w:sz w:val="24"/>
          <w:szCs w:val="24"/>
        </w:rPr>
        <w:t xml:space="preserve"> grupo estudio.</w:t>
      </w:r>
    </w:p>
    <w:tbl>
      <w:tblPr>
        <w:tblW w:w="0" w:type="auto"/>
        <w:jc w:val="center"/>
        <w:tblLook w:val="0000" w:firstRow="0" w:lastRow="0" w:firstColumn="0" w:lastColumn="0" w:noHBand="0" w:noVBand="0"/>
      </w:tblPr>
      <w:tblGrid>
        <w:gridCol w:w="2698"/>
        <w:gridCol w:w="1233"/>
        <w:gridCol w:w="1398"/>
      </w:tblGrid>
      <w:tr w:rsidR="007503E8" w:rsidTr="00D0142A">
        <w:trPr>
          <w:trHeight w:val="414"/>
          <w:jc w:val="center"/>
        </w:trPr>
        <w:tc>
          <w:tcPr>
            <w:tcW w:w="0" w:type="auto"/>
            <w:vMerge w:val="restart"/>
            <w:tcBorders>
              <w:top w:val="single" w:sz="4" w:space="0" w:color="000000"/>
            </w:tcBorders>
            <w:shd w:val="clear" w:color="auto" w:fill="auto"/>
          </w:tcPr>
          <w:p w:rsidR="007503E8" w:rsidRDefault="007503E8" w:rsidP="0037422A">
            <w:pPr>
              <w:widowControl w:val="0"/>
              <w:snapToGrid w:val="0"/>
              <w:spacing w:after="0"/>
              <w:jc w:val="both"/>
              <w:rPr>
                <w:rFonts w:ascii="Arial" w:hAnsi="Arial" w:cs="Arial"/>
                <w:b/>
                <w:bCs/>
                <w:color w:val="000000"/>
                <w:sz w:val="24"/>
                <w:szCs w:val="24"/>
              </w:rPr>
            </w:pPr>
          </w:p>
          <w:p w:rsidR="007503E8" w:rsidRDefault="001C15C3" w:rsidP="0037422A">
            <w:pPr>
              <w:widowControl w:val="0"/>
              <w:spacing w:after="0"/>
              <w:jc w:val="center"/>
              <w:rPr>
                <w:rFonts w:ascii="Arial" w:hAnsi="Arial" w:cs="Arial"/>
                <w:sz w:val="24"/>
                <w:szCs w:val="24"/>
              </w:rPr>
            </w:pPr>
            <w:r>
              <w:rPr>
                <w:rFonts w:ascii="Arial" w:hAnsi="Arial" w:cs="Arial"/>
                <w:b/>
                <w:bCs/>
                <w:color w:val="000000"/>
                <w:sz w:val="24"/>
                <w:szCs w:val="24"/>
              </w:rPr>
              <w:t>Tratamiento</w:t>
            </w:r>
          </w:p>
        </w:tc>
        <w:tc>
          <w:tcPr>
            <w:tcW w:w="0" w:type="auto"/>
            <w:gridSpan w:val="2"/>
            <w:tcBorders>
              <w:top w:val="single" w:sz="4" w:space="0" w:color="000000"/>
              <w:bottom w:val="single" w:sz="4" w:space="0" w:color="000000"/>
            </w:tcBorders>
            <w:shd w:val="clear" w:color="auto" w:fill="auto"/>
          </w:tcPr>
          <w:p w:rsidR="007503E8" w:rsidRDefault="001C15C3" w:rsidP="0037422A">
            <w:pPr>
              <w:widowControl w:val="0"/>
              <w:spacing w:after="0"/>
              <w:jc w:val="center"/>
              <w:rPr>
                <w:rFonts w:ascii="Arial" w:hAnsi="Arial" w:cs="Arial"/>
                <w:bCs/>
                <w:sz w:val="24"/>
                <w:szCs w:val="24"/>
                <w:lang w:val="es-ES_tradnl"/>
              </w:rPr>
            </w:pPr>
            <w:r>
              <w:rPr>
                <w:rFonts w:ascii="Arial" w:hAnsi="Arial" w:cs="Arial"/>
                <w:b/>
                <w:bCs/>
                <w:color w:val="000000"/>
                <w:sz w:val="24"/>
                <w:szCs w:val="24"/>
              </w:rPr>
              <w:t>Grupo estudio</w:t>
            </w:r>
          </w:p>
          <w:p w:rsidR="007503E8" w:rsidRDefault="001C15C3" w:rsidP="0037422A">
            <w:pPr>
              <w:widowControl w:val="0"/>
              <w:spacing w:after="0"/>
              <w:jc w:val="center"/>
              <w:rPr>
                <w:rFonts w:ascii="Arial" w:hAnsi="Arial" w:cs="Arial"/>
                <w:bCs/>
                <w:sz w:val="24"/>
                <w:szCs w:val="24"/>
                <w:lang w:val="es-ES_tradnl"/>
              </w:rPr>
            </w:pPr>
            <w:r>
              <w:rPr>
                <w:rFonts w:ascii="Arial" w:hAnsi="Arial" w:cs="Arial"/>
                <w:bCs/>
                <w:sz w:val="24"/>
                <w:szCs w:val="24"/>
                <w:lang w:val="es-ES_tradnl"/>
              </w:rPr>
              <w:t>Terapia floral</w:t>
            </w:r>
          </w:p>
          <w:p w:rsidR="007503E8" w:rsidRDefault="001C15C3" w:rsidP="0037422A">
            <w:pPr>
              <w:widowControl w:val="0"/>
              <w:spacing w:after="0"/>
              <w:jc w:val="center"/>
              <w:rPr>
                <w:rFonts w:ascii="Arial" w:hAnsi="Arial" w:cs="Arial"/>
                <w:sz w:val="24"/>
                <w:szCs w:val="24"/>
              </w:rPr>
            </w:pPr>
            <w:r>
              <w:rPr>
                <w:rFonts w:ascii="Arial" w:hAnsi="Arial" w:cs="Arial"/>
                <w:bCs/>
                <w:sz w:val="24"/>
                <w:szCs w:val="24"/>
                <w:lang w:val="es-ES_tradnl"/>
              </w:rPr>
              <w:t>+</w:t>
            </w:r>
            <w:r>
              <w:rPr>
                <w:rFonts w:ascii="Arial" w:hAnsi="Arial" w:cs="Arial"/>
                <w:color w:val="000000"/>
                <w:sz w:val="24"/>
                <w:szCs w:val="24"/>
              </w:rPr>
              <w:t xml:space="preserve"> tratamiento</w:t>
            </w:r>
            <w:r>
              <w:rPr>
                <w:rFonts w:ascii="Arial" w:hAnsi="Arial" w:cs="Arial"/>
                <w:color w:val="000000"/>
                <w:sz w:val="24"/>
                <w:szCs w:val="24"/>
              </w:rPr>
              <w:br/>
              <w:t>farmacológico de base</w:t>
            </w:r>
          </w:p>
        </w:tc>
      </w:tr>
      <w:tr w:rsidR="007503E8" w:rsidTr="00D0142A">
        <w:trPr>
          <w:trHeight w:val="414"/>
          <w:jc w:val="center"/>
        </w:trPr>
        <w:tc>
          <w:tcPr>
            <w:tcW w:w="0" w:type="auto"/>
            <w:vMerge/>
            <w:tcBorders>
              <w:top w:val="single" w:sz="4" w:space="0" w:color="000000"/>
            </w:tcBorders>
            <w:shd w:val="clear" w:color="auto" w:fill="auto"/>
          </w:tcPr>
          <w:p w:rsidR="007503E8" w:rsidRDefault="007503E8" w:rsidP="0037422A">
            <w:pPr>
              <w:widowControl w:val="0"/>
              <w:snapToGrid w:val="0"/>
              <w:spacing w:after="0"/>
              <w:jc w:val="both"/>
              <w:rPr>
                <w:rFonts w:ascii="Arial" w:hAnsi="Arial" w:cs="Arial"/>
                <w:b/>
                <w:bCs/>
                <w:color w:val="000000"/>
                <w:sz w:val="24"/>
                <w:szCs w:val="24"/>
              </w:rPr>
            </w:pPr>
          </w:p>
        </w:tc>
        <w:tc>
          <w:tcPr>
            <w:tcW w:w="0" w:type="auto"/>
            <w:tcBorders>
              <w:top w:val="single" w:sz="4" w:space="0" w:color="000000"/>
              <w:bottom w:val="single" w:sz="4" w:space="0" w:color="000000"/>
            </w:tcBorders>
            <w:shd w:val="clear" w:color="auto" w:fill="auto"/>
          </w:tcPr>
          <w:p w:rsidR="007503E8" w:rsidRDefault="001C15C3" w:rsidP="0037422A">
            <w:pPr>
              <w:widowControl w:val="0"/>
              <w:spacing w:after="0"/>
              <w:jc w:val="center"/>
              <w:rPr>
                <w:rFonts w:ascii="Arial" w:hAnsi="Arial" w:cs="Arial"/>
                <w:sz w:val="24"/>
                <w:szCs w:val="24"/>
              </w:rPr>
            </w:pPr>
            <w:r>
              <w:rPr>
                <w:rFonts w:ascii="Arial" w:hAnsi="Arial" w:cs="Arial"/>
                <w:b/>
                <w:bCs/>
                <w:color w:val="000000"/>
                <w:sz w:val="24"/>
                <w:szCs w:val="24"/>
              </w:rPr>
              <w:t>No.</w:t>
            </w:r>
          </w:p>
        </w:tc>
        <w:tc>
          <w:tcPr>
            <w:tcW w:w="0" w:type="auto"/>
            <w:tcBorders>
              <w:top w:val="single" w:sz="4" w:space="0" w:color="000000"/>
              <w:bottom w:val="single" w:sz="4" w:space="0" w:color="000000"/>
            </w:tcBorders>
            <w:shd w:val="clear" w:color="auto" w:fill="auto"/>
          </w:tcPr>
          <w:p w:rsidR="007503E8" w:rsidRDefault="001C15C3" w:rsidP="0037422A">
            <w:pPr>
              <w:widowControl w:val="0"/>
              <w:spacing w:after="0"/>
              <w:jc w:val="center"/>
              <w:rPr>
                <w:rFonts w:ascii="Arial" w:hAnsi="Arial" w:cs="Arial"/>
                <w:sz w:val="24"/>
                <w:szCs w:val="24"/>
              </w:rPr>
            </w:pPr>
            <w:r>
              <w:rPr>
                <w:rFonts w:ascii="Arial" w:hAnsi="Arial" w:cs="Arial"/>
                <w:b/>
                <w:bCs/>
                <w:color w:val="000000"/>
                <w:sz w:val="24"/>
                <w:szCs w:val="24"/>
              </w:rPr>
              <w:t>%</w:t>
            </w:r>
          </w:p>
        </w:tc>
      </w:tr>
      <w:tr w:rsidR="007503E8" w:rsidTr="00D0142A">
        <w:trPr>
          <w:jc w:val="center"/>
        </w:trPr>
        <w:tc>
          <w:tcPr>
            <w:tcW w:w="0" w:type="auto"/>
            <w:tcBorders>
              <w:top w:val="single" w:sz="4" w:space="0" w:color="000000"/>
            </w:tcBorders>
            <w:shd w:val="clear" w:color="auto" w:fill="auto"/>
          </w:tcPr>
          <w:p w:rsidR="007503E8" w:rsidRDefault="001C15C3" w:rsidP="0037422A">
            <w:pPr>
              <w:widowControl w:val="0"/>
              <w:spacing w:after="0"/>
              <w:jc w:val="both"/>
              <w:rPr>
                <w:rFonts w:ascii="Arial" w:hAnsi="Arial" w:cs="Arial"/>
                <w:sz w:val="24"/>
                <w:szCs w:val="24"/>
              </w:rPr>
            </w:pPr>
            <w:r>
              <w:rPr>
                <w:rFonts w:ascii="Arial" w:hAnsi="Arial" w:cs="Arial"/>
                <w:bCs/>
                <w:color w:val="000000"/>
                <w:sz w:val="24"/>
                <w:szCs w:val="24"/>
              </w:rPr>
              <w:t>Efectivo</w:t>
            </w:r>
          </w:p>
        </w:tc>
        <w:tc>
          <w:tcPr>
            <w:tcW w:w="0" w:type="auto"/>
            <w:tcBorders>
              <w:top w:val="single" w:sz="4" w:space="0" w:color="000000"/>
            </w:tcBorders>
            <w:shd w:val="clear" w:color="auto" w:fill="auto"/>
          </w:tcPr>
          <w:p w:rsidR="007503E8" w:rsidRDefault="001C15C3" w:rsidP="0037422A">
            <w:pPr>
              <w:widowControl w:val="0"/>
              <w:spacing w:after="0"/>
              <w:jc w:val="center"/>
              <w:rPr>
                <w:rFonts w:ascii="Arial" w:hAnsi="Arial" w:cs="Arial"/>
                <w:sz w:val="24"/>
                <w:szCs w:val="24"/>
              </w:rPr>
            </w:pPr>
            <w:r>
              <w:rPr>
                <w:rFonts w:ascii="Arial" w:hAnsi="Arial" w:cs="Arial"/>
                <w:bCs/>
                <w:color w:val="000000"/>
                <w:sz w:val="24"/>
                <w:szCs w:val="24"/>
              </w:rPr>
              <w:t>17</w:t>
            </w:r>
          </w:p>
        </w:tc>
        <w:tc>
          <w:tcPr>
            <w:tcW w:w="0" w:type="auto"/>
            <w:tcBorders>
              <w:top w:val="single" w:sz="4" w:space="0" w:color="000000"/>
            </w:tcBorders>
            <w:shd w:val="clear" w:color="auto" w:fill="auto"/>
          </w:tcPr>
          <w:p w:rsidR="007503E8" w:rsidRDefault="001C15C3" w:rsidP="0037422A">
            <w:pPr>
              <w:widowControl w:val="0"/>
              <w:spacing w:after="0"/>
              <w:jc w:val="center"/>
              <w:rPr>
                <w:rFonts w:ascii="Arial" w:hAnsi="Arial" w:cs="Arial"/>
                <w:sz w:val="24"/>
                <w:szCs w:val="24"/>
              </w:rPr>
            </w:pPr>
            <w:r>
              <w:rPr>
                <w:rFonts w:ascii="Arial" w:hAnsi="Arial" w:cs="Arial"/>
                <w:bCs/>
                <w:color w:val="000000"/>
                <w:sz w:val="24"/>
                <w:szCs w:val="24"/>
              </w:rPr>
              <w:t>68.0</w:t>
            </w:r>
          </w:p>
        </w:tc>
      </w:tr>
      <w:tr w:rsidR="007503E8" w:rsidTr="00D0142A">
        <w:trPr>
          <w:jc w:val="center"/>
        </w:trPr>
        <w:tc>
          <w:tcPr>
            <w:tcW w:w="0" w:type="auto"/>
            <w:shd w:val="clear" w:color="auto" w:fill="auto"/>
          </w:tcPr>
          <w:p w:rsidR="007503E8" w:rsidRDefault="001C15C3" w:rsidP="0037422A">
            <w:pPr>
              <w:widowControl w:val="0"/>
              <w:spacing w:after="0"/>
              <w:jc w:val="both"/>
              <w:rPr>
                <w:rFonts w:ascii="Arial" w:hAnsi="Arial" w:cs="Arial"/>
                <w:sz w:val="24"/>
                <w:szCs w:val="24"/>
              </w:rPr>
            </w:pPr>
            <w:r>
              <w:rPr>
                <w:rFonts w:ascii="Arial" w:hAnsi="Arial" w:cs="Arial"/>
                <w:bCs/>
                <w:color w:val="000000"/>
                <w:sz w:val="24"/>
                <w:szCs w:val="24"/>
              </w:rPr>
              <w:t>Medianamente efectivo</w:t>
            </w:r>
          </w:p>
        </w:tc>
        <w:tc>
          <w:tcPr>
            <w:tcW w:w="0" w:type="auto"/>
            <w:shd w:val="clear" w:color="auto" w:fill="auto"/>
          </w:tcPr>
          <w:p w:rsidR="007503E8" w:rsidRDefault="0037422A" w:rsidP="0037422A">
            <w:pPr>
              <w:widowControl w:val="0"/>
              <w:spacing w:after="0"/>
              <w:jc w:val="center"/>
              <w:rPr>
                <w:rFonts w:ascii="Arial" w:hAnsi="Arial" w:cs="Arial"/>
                <w:sz w:val="24"/>
                <w:szCs w:val="24"/>
              </w:rPr>
            </w:pPr>
            <w:r>
              <w:rPr>
                <w:rFonts w:ascii="Arial" w:hAnsi="Arial" w:cs="Arial"/>
                <w:bCs/>
                <w:color w:val="000000"/>
                <w:sz w:val="24"/>
                <w:szCs w:val="24"/>
              </w:rPr>
              <w:t>8</w:t>
            </w:r>
          </w:p>
        </w:tc>
        <w:tc>
          <w:tcPr>
            <w:tcW w:w="0" w:type="auto"/>
            <w:shd w:val="clear" w:color="auto" w:fill="auto"/>
          </w:tcPr>
          <w:p w:rsidR="007503E8" w:rsidRDefault="0037422A" w:rsidP="0037422A">
            <w:pPr>
              <w:widowControl w:val="0"/>
              <w:spacing w:after="0"/>
              <w:jc w:val="center"/>
              <w:rPr>
                <w:rFonts w:ascii="Arial" w:hAnsi="Arial" w:cs="Arial"/>
                <w:sz w:val="24"/>
                <w:szCs w:val="24"/>
              </w:rPr>
            </w:pPr>
            <w:r>
              <w:rPr>
                <w:rFonts w:ascii="Arial" w:hAnsi="Arial" w:cs="Arial"/>
                <w:bCs/>
                <w:color w:val="000000"/>
                <w:sz w:val="24"/>
                <w:szCs w:val="24"/>
              </w:rPr>
              <w:t>32</w:t>
            </w:r>
            <w:r w:rsidR="001C15C3">
              <w:rPr>
                <w:rFonts w:ascii="Arial" w:hAnsi="Arial" w:cs="Arial"/>
                <w:bCs/>
                <w:color w:val="000000"/>
                <w:sz w:val="24"/>
                <w:szCs w:val="24"/>
              </w:rPr>
              <w:t>.0</w:t>
            </w:r>
          </w:p>
        </w:tc>
      </w:tr>
      <w:tr w:rsidR="007503E8" w:rsidTr="00D0142A">
        <w:trPr>
          <w:jc w:val="center"/>
        </w:trPr>
        <w:tc>
          <w:tcPr>
            <w:tcW w:w="0" w:type="auto"/>
            <w:tcBorders>
              <w:bottom w:val="single" w:sz="4" w:space="0" w:color="000000"/>
            </w:tcBorders>
            <w:shd w:val="clear" w:color="auto" w:fill="auto"/>
          </w:tcPr>
          <w:p w:rsidR="007503E8" w:rsidRDefault="001C15C3" w:rsidP="0037422A">
            <w:pPr>
              <w:widowControl w:val="0"/>
              <w:spacing w:after="0"/>
              <w:jc w:val="both"/>
              <w:rPr>
                <w:rFonts w:ascii="Arial" w:hAnsi="Arial" w:cs="Arial"/>
                <w:sz w:val="24"/>
                <w:szCs w:val="24"/>
              </w:rPr>
            </w:pPr>
            <w:r>
              <w:rPr>
                <w:rFonts w:ascii="Arial" w:hAnsi="Arial" w:cs="Arial"/>
                <w:bCs/>
                <w:color w:val="000000"/>
                <w:sz w:val="24"/>
                <w:szCs w:val="24"/>
              </w:rPr>
              <w:t>No efectivo</w:t>
            </w:r>
          </w:p>
        </w:tc>
        <w:tc>
          <w:tcPr>
            <w:tcW w:w="0" w:type="auto"/>
            <w:tcBorders>
              <w:bottom w:val="single" w:sz="4" w:space="0" w:color="000000"/>
            </w:tcBorders>
            <w:shd w:val="clear" w:color="auto" w:fill="auto"/>
          </w:tcPr>
          <w:p w:rsidR="007503E8" w:rsidRDefault="0037422A" w:rsidP="0037422A">
            <w:pPr>
              <w:widowControl w:val="0"/>
              <w:spacing w:after="0"/>
              <w:jc w:val="center"/>
              <w:rPr>
                <w:rFonts w:ascii="Arial" w:hAnsi="Arial" w:cs="Arial"/>
                <w:sz w:val="24"/>
                <w:szCs w:val="24"/>
              </w:rPr>
            </w:pPr>
            <w:r>
              <w:rPr>
                <w:rFonts w:ascii="Arial" w:hAnsi="Arial" w:cs="Arial"/>
                <w:bCs/>
                <w:color w:val="000000"/>
                <w:sz w:val="24"/>
                <w:szCs w:val="24"/>
              </w:rPr>
              <w:t>0</w:t>
            </w:r>
          </w:p>
        </w:tc>
        <w:tc>
          <w:tcPr>
            <w:tcW w:w="0" w:type="auto"/>
            <w:tcBorders>
              <w:bottom w:val="single" w:sz="4" w:space="0" w:color="000000"/>
            </w:tcBorders>
            <w:shd w:val="clear" w:color="auto" w:fill="auto"/>
          </w:tcPr>
          <w:p w:rsidR="007503E8" w:rsidRDefault="001C15C3" w:rsidP="0037422A">
            <w:pPr>
              <w:widowControl w:val="0"/>
              <w:spacing w:after="0"/>
              <w:jc w:val="center"/>
              <w:rPr>
                <w:rFonts w:ascii="Arial" w:hAnsi="Arial" w:cs="Arial"/>
                <w:sz w:val="24"/>
                <w:szCs w:val="24"/>
              </w:rPr>
            </w:pPr>
            <w:r>
              <w:rPr>
                <w:rFonts w:ascii="Arial" w:hAnsi="Arial" w:cs="Arial"/>
                <w:bCs/>
                <w:color w:val="000000"/>
                <w:sz w:val="24"/>
                <w:szCs w:val="24"/>
              </w:rPr>
              <w:t>0</w:t>
            </w:r>
          </w:p>
        </w:tc>
      </w:tr>
      <w:tr w:rsidR="007503E8" w:rsidTr="00D0142A">
        <w:trPr>
          <w:jc w:val="center"/>
        </w:trPr>
        <w:tc>
          <w:tcPr>
            <w:tcW w:w="0" w:type="auto"/>
            <w:tcBorders>
              <w:top w:val="single" w:sz="4" w:space="0" w:color="000000"/>
              <w:bottom w:val="single" w:sz="4" w:space="0" w:color="000000"/>
            </w:tcBorders>
            <w:shd w:val="clear" w:color="auto" w:fill="auto"/>
          </w:tcPr>
          <w:p w:rsidR="007503E8" w:rsidRDefault="001C15C3" w:rsidP="0037422A">
            <w:pPr>
              <w:widowControl w:val="0"/>
              <w:spacing w:after="0"/>
              <w:jc w:val="both"/>
              <w:rPr>
                <w:rFonts w:ascii="Arial" w:hAnsi="Arial" w:cs="Arial"/>
                <w:sz w:val="24"/>
                <w:szCs w:val="24"/>
              </w:rPr>
            </w:pPr>
            <w:r>
              <w:rPr>
                <w:rFonts w:ascii="Arial" w:hAnsi="Arial" w:cs="Arial"/>
                <w:bCs/>
                <w:color w:val="000000"/>
                <w:sz w:val="24"/>
                <w:szCs w:val="24"/>
              </w:rPr>
              <w:t>Total</w:t>
            </w:r>
          </w:p>
        </w:tc>
        <w:tc>
          <w:tcPr>
            <w:tcW w:w="0" w:type="auto"/>
            <w:tcBorders>
              <w:top w:val="single" w:sz="4" w:space="0" w:color="000000"/>
              <w:bottom w:val="single" w:sz="4" w:space="0" w:color="000000"/>
            </w:tcBorders>
            <w:shd w:val="clear" w:color="auto" w:fill="auto"/>
          </w:tcPr>
          <w:p w:rsidR="007503E8" w:rsidRDefault="001C15C3" w:rsidP="0037422A">
            <w:pPr>
              <w:widowControl w:val="0"/>
              <w:spacing w:after="0"/>
              <w:jc w:val="center"/>
              <w:rPr>
                <w:rFonts w:ascii="Arial" w:hAnsi="Arial" w:cs="Arial"/>
                <w:sz w:val="24"/>
                <w:szCs w:val="24"/>
              </w:rPr>
            </w:pPr>
            <w:r>
              <w:rPr>
                <w:rFonts w:ascii="Arial" w:hAnsi="Arial" w:cs="Arial"/>
                <w:bCs/>
                <w:color w:val="000000"/>
                <w:sz w:val="24"/>
                <w:szCs w:val="24"/>
              </w:rPr>
              <w:t>25</w:t>
            </w:r>
          </w:p>
        </w:tc>
        <w:tc>
          <w:tcPr>
            <w:tcW w:w="0" w:type="auto"/>
            <w:tcBorders>
              <w:top w:val="single" w:sz="4" w:space="0" w:color="000000"/>
              <w:bottom w:val="single" w:sz="4" w:space="0" w:color="000000"/>
            </w:tcBorders>
            <w:shd w:val="clear" w:color="auto" w:fill="auto"/>
          </w:tcPr>
          <w:p w:rsidR="007503E8" w:rsidRDefault="001C15C3" w:rsidP="0037422A">
            <w:pPr>
              <w:widowControl w:val="0"/>
              <w:spacing w:after="0"/>
              <w:jc w:val="center"/>
              <w:rPr>
                <w:rFonts w:ascii="Arial" w:hAnsi="Arial" w:cs="Arial"/>
                <w:sz w:val="24"/>
                <w:szCs w:val="24"/>
              </w:rPr>
            </w:pPr>
            <w:r>
              <w:rPr>
                <w:rFonts w:ascii="Arial" w:hAnsi="Arial" w:cs="Arial"/>
                <w:bCs/>
                <w:color w:val="000000"/>
                <w:sz w:val="24"/>
                <w:szCs w:val="24"/>
              </w:rPr>
              <w:t>100</w:t>
            </w:r>
          </w:p>
        </w:tc>
      </w:tr>
    </w:tbl>
    <w:p w:rsidR="007503E8" w:rsidRDefault="001C15C3">
      <w:pPr>
        <w:spacing w:after="120" w:line="360" w:lineRule="auto"/>
        <w:jc w:val="both"/>
        <w:rPr>
          <w:rFonts w:ascii="Arial" w:hAnsi="Arial" w:cs="Arial"/>
          <w:sz w:val="24"/>
          <w:szCs w:val="24"/>
        </w:rPr>
      </w:pPr>
      <w:r>
        <w:rPr>
          <w:rFonts w:ascii="Arial" w:hAnsi="Arial" w:cs="Arial"/>
          <w:bCs/>
          <w:color w:val="000000"/>
          <w:sz w:val="24"/>
          <w:szCs w:val="24"/>
        </w:rPr>
        <w:t xml:space="preserve">Fuente: </w:t>
      </w:r>
      <w:r w:rsidR="00005757">
        <w:rPr>
          <w:rFonts w:ascii="Arial" w:eastAsia="Calibri" w:hAnsi="Arial" w:cs="Arial"/>
          <w:sz w:val="24"/>
          <w:szCs w:val="24"/>
          <w:lang w:val="es-MX" w:eastAsia="en-US"/>
        </w:rPr>
        <w:t>Planilla de recolección de datos</w:t>
      </w:r>
    </w:p>
    <w:p w:rsidR="006E4F87" w:rsidRPr="006E4F87" w:rsidRDefault="00D0142A">
      <w:pPr>
        <w:spacing w:after="120" w:line="360" w:lineRule="auto"/>
        <w:jc w:val="both"/>
        <w:rPr>
          <w:rFonts w:ascii="Arial" w:hAnsi="Arial" w:cs="Arial"/>
          <w:color w:val="000000"/>
          <w:sz w:val="24"/>
          <w:szCs w:val="24"/>
        </w:rPr>
      </w:pPr>
      <w:r w:rsidRPr="006E4F87">
        <w:rPr>
          <w:rFonts w:ascii="Arial" w:hAnsi="Arial" w:cs="Arial"/>
          <w:color w:val="000000"/>
          <w:sz w:val="24"/>
          <w:szCs w:val="24"/>
        </w:rPr>
        <w:t>L</w:t>
      </w:r>
      <w:r w:rsidR="001C15C3" w:rsidRPr="006E4F87">
        <w:rPr>
          <w:rFonts w:ascii="Arial" w:hAnsi="Arial" w:cs="Arial"/>
          <w:color w:val="000000"/>
          <w:sz w:val="24"/>
          <w:szCs w:val="24"/>
        </w:rPr>
        <w:t>a efectividad terapéutica en el grupo estudio</w:t>
      </w:r>
      <w:r w:rsidRPr="006E4F87">
        <w:rPr>
          <w:rFonts w:ascii="Arial" w:hAnsi="Arial" w:cs="Arial"/>
          <w:color w:val="000000"/>
          <w:sz w:val="24"/>
          <w:szCs w:val="24"/>
        </w:rPr>
        <w:t xml:space="preserve"> fue demostrada en 17 niños (</w:t>
      </w:r>
      <w:r w:rsidR="001C15C3" w:rsidRPr="006E4F87">
        <w:rPr>
          <w:rFonts w:ascii="Arial" w:hAnsi="Arial" w:cs="Arial"/>
          <w:color w:val="000000"/>
          <w:sz w:val="24"/>
          <w:szCs w:val="24"/>
        </w:rPr>
        <w:t>68.0 %</w:t>
      </w:r>
      <w:r w:rsidRPr="006E4F87">
        <w:rPr>
          <w:rFonts w:ascii="Arial" w:hAnsi="Arial" w:cs="Arial"/>
          <w:color w:val="000000"/>
          <w:sz w:val="24"/>
          <w:szCs w:val="24"/>
        </w:rPr>
        <w:t>)</w:t>
      </w:r>
      <w:r w:rsidR="0037422A" w:rsidRPr="006E4F87">
        <w:rPr>
          <w:rFonts w:ascii="Arial" w:hAnsi="Arial" w:cs="Arial"/>
          <w:color w:val="000000"/>
          <w:sz w:val="24"/>
          <w:szCs w:val="24"/>
        </w:rPr>
        <w:t xml:space="preserve"> mejoraron el 90 % del total de síntomas</w:t>
      </w:r>
      <w:r w:rsidR="001C15C3" w:rsidRPr="006E4F87">
        <w:rPr>
          <w:rFonts w:ascii="Arial" w:hAnsi="Arial" w:cs="Arial"/>
          <w:color w:val="000000"/>
          <w:sz w:val="24"/>
          <w:szCs w:val="24"/>
        </w:rPr>
        <w:t xml:space="preserve">, y medianamente efectivo </w:t>
      </w:r>
      <w:r w:rsidR="006E4F87" w:rsidRPr="006E4F87">
        <w:rPr>
          <w:rFonts w:ascii="Arial" w:hAnsi="Arial" w:cs="Arial"/>
          <w:color w:val="000000"/>
          <w:sz w:val="24"/>
          <w:szCs w:val="24"/>
        </w:rPr>
        <w:t>8 (32</w:t>
      </w:r>
      <w:r w:rsidR="001C15C3" w:rsidRPr="006E4F87">
        <w:rPr>
          <w:rFonts w:ascii="Arial" w:hAnsi="Arial" w:cs="Arial"/>
          <w:color w:val="000000"/>
          <w:sz w:val="24"/>
          <w:szCs w:val="24"/>
        </w:rPr>
        <w:t>.0 %</w:t>
      </w:r>
      <w:r w:rsidR="006E4F87" w:rsidRPr="006E4F87">
        <w:rPr>
          <w:rFonts w:ascii="Arial" w:hAnsi="Arial" w:cs="Arial"/>
          <w:color w:val="000000"/>
          <w:sz w:val="24"/>
          <w:szCs w:val="24"/>
        </w:rPr>
        <w:t>) al mejorar el 75 % de los síntomas</w:t>
      </w:r>
      <w:r w:rsidR="001C15C3" w:rsidRPr="006E4F87">
        <w:rPr>
          <w:rFonts w:ascii="Arial" w:hAnsi="Arial" w:cs="Arial"/>
          <w:color w:val="000000"/>
          <w:sz w:val="24"/>
          <w:szCs w:val="24"/>
        </w:rPr>
        <w:t>.  Las pruebas estadísticas indican que tratamientos realizados en este grupo implica una diferencia altamente significativa a favor de la curación.</w:t>
      </w:r>
      <w:r w:rsidR="001C15C3">
        <w:rPr>
          <w:rFonts w:ascii="Arial" w:hAnsi="Arial" w:cs="Arial"/>
          <w:color w:val="000000"/>
          <w:sz w:val="24"/>
          <w:szCs w:val="24"/>
        </w:rPr>
        <w:t xml:space="preserve"> </w:t>
      </w:r>
      <w:r w:rsidR="006E4F87">
        <w:rPr>
          <w:rFonts w:ascii="Arial" w:hAnsi="Arial" w:cs="Arial"/>
          <w:color w:val="000000"/>
          <w:sz w:val="24"/>
          <w:szCs w:val="24"/>
        </w:rPr>
        <w:t>Los síntomas que demoraron en mejorar fue la dificultad para despertarse</w:t>
      </w:r>
    </w:p>
    <w:p w:rsidR="007503E8" w:rsidRDefault="001C15C3">
      <w:pPr>
        <w:spacing w:after="120" w:line="360" w:lineRule="auto"/>
        <w:jc w:val="both"/>
        <w:rPr>
          <w:rFonts w:ascii="Arial" w:hAnsi="Arial" w:cs="Arial"/>
          <w:b/>
          <w:sz w:val="24"/>
          <w:szCs w:val="24"/>
        </w:rPr>
      </w:pPr>
      <w:r>
        <w:rPr>
          <w:rFonts w:ascii="Arial" w:hAnsi="Arial" w:cs="Arial"/>
          <w:color w:val="000000"/>
          <w:sz w:val="24"/>
          <w:szCs w:val="24"/>
        </w:rPr>
        <w:lastRenderedPageBreak/>
        <w:t>Según el criterio de la</w:t>
      </w:r>
      <w:r w:rsidR="00E43567">
        <w:rPr>
          <w:rFonts w:ascii="Arial" w:hAnsi="Arial" w:cs="Arial"/>
          <w:color w:val="000000"/>
          <w:sz w:val="24"/>
          <w:szCs w:val="24"/>
        </w:rPr>
        <w:t>s</w:t>
      </w:r>
      <w:r>
        <w:rPr>
          <w:rFonts w:ascii="Arial" w:hAnsi="Arial" w:cs="Arial"/>
          <w:color w:val="000000"/>
          <w:sz w:val="24"/>
          <w:szCs w:val="24"/>
        </w:rPr>
        <w:t xml:space="preserve"> autora</w:t>
      </w:r>
      <w:r w:rsidR="00E43567">
        <w:rPr>
          <w:rFonts w:ascii="Arial" w:hAnsi="Arial" w:cs="Arial"/>
          <w:color w:val="000000"/>
          <w:sz w:val="24"/>
          <w:szCs w:val="24"/>
        </w:rPr>
        <w:t>s</w:t>
      </w:r>
      <w:r>
        <w:rPr>
          <w:rFonts w:ascii="Arial" w:hAnsi="Arial" w:cs="Arial"/>
          <w:color w:val="000000"/>
          <w:sz w:val="24"/>
          <w:szCs w:val="24"/>
        </w:rPr>
        <w:t>, la investigación en el orden científico</w:t>
      </w:r>
      <w:r w:rsidR="00BD67E1">
        <w:rPr>
          <w:rFonts w:ascii="Arial" w:hAnsi="Arial" w:cs="Arial"/>
          <w:color w:val="000000"/>
          <w:sz w:val="24"/>
          <w:szCs w:val="24"/>
        </w:rPr>
        <w:t>, ha permitido corroborar</w:t>
      </w:r>
      <w:r>
        <w:rPr>
          <w:rFonts w:ascii="Arial" w:hAnsi="Arial" w:cs="Arial"/>
          <w:color w:val="000000"/>
          <w:sz w:val="24"/>
          <w:szCs w:val="24"/>
        </w:rPr>
        <w:t xml:space="preserve"> el valor de la terapia floral en la mejoría de la calidad de vida de los afectados, en armonía biopsicosocial, como expresara Edgard Bach: </w:t>
      </w:r>
      <w:r>
        <w:rPr>
          <w:rFonts w:ascii="Arial" w:hAnsi="Arial" w:cs="Arial"/>
          <w:i/>
          <w:iCs/>
          <w:color w:val="000000"/>
          <w:sz w:val="24"/>
          <w:szCs w:val="24"/>
        </w:rPr>
        <w:t>“Si el hombre pudiera ser capaz de desarrollar su vida en armonía con la misión vital de su conciencia, ya que él constituye una parte del universo; entonces, pudiera vivir en armonía total, sería fuerte, sano y feliz”</w:t>
      </w:r>
      <w:r>
        <w:rPr>
          <w:rFonts w:ascii="Arial" w:hAnsi="Arial" w:cs="Arial"/>
          <w:color w:val="000000"/>
          <w:sz w:val="24"/>
          <w:szCs w:val="24"/>
        </w:rPr>
        <w:t>.</w:t>
      </w:r>
    </w:p>
    <w:p w:rsidR="007503E8" w:rsidRDefault="00B74CB1" w:rsidP="00B74CB1">
      <w:pPr>
        <w:spacing w:after="120" w:line="360" w:lineRule="auto"/>
        <w:rPr>
          <w:rFonts w:ascii="Arial" w:hAnsi="Arial" w:cs="Arial"/>
          <w:b/>
          <w:sz w:val="24"/>
          <w:szCs w:val="24"/>
        </w:rPr>
      </w:pPr>
      <w:r>
        <w:rPr>
          <w:rFonts w:ascii="Arial" w:hAnsi="Arial" w:cs="Arial"/>
          <w:b/>
          <w:sz w:val="24"/>
          <w:szCs w:val="24"/>
        </w:rPr>
        <w:t>Conclusiones</w:t>
      </w:r>
    </w:p>
    <w:p w:rsidR="007503E8" w:rsidRDefault="001C15C3">
      <w:pPr>
        <w:spacing w:after="120" w:line="360" w:lineRule="auto"/>
        <w:jc w:val="both"/>
        <w:rPr>
          <w:rFonts w:ascii="Arial" w:hAnsi="Arial" w:cs="Arial"/>
          <w:sz w:val="24"/>
          <w:szCs w:val="24"/>
        </w:rPr>
      </w:pPr>
      <w:r>
        <w:rPr>
          <w:rFonts w:ascii="Arial" w:hAnsi="Arial" w:cs="Arial"/>
          <w:sz w:val="24"/>
          <w:szCs w:val="24"/>
        </w:rPr>
        <w:t xml:space="preserve">Con el estudio se demuestra la efectividad de la terapia floral de Bach </w:t>
      </w:r>
      <w:r w:rsidR="00B74CB1">
        <w:rPr>
          <w:rFonts w:ascii="Arial" w:hAnsi="Arial" w:cs="Arial"/>
          <w:sz w:val="24"/>
          <w:szCs w:val="24"/>
        </w:rPr>
        <w:t>en niños con enuresis primaria,</w:t>
      </w:r>
      <w:r>
        <w:rPr>
          <w:rFonts w:ascii="Arial" w:hAnsi="Arial" w:cs="Arial"/>
          <w:sz w:val="24"/>
          <w:szCs w:val="24"/>
        </w:rPr>
        <w:t xml:space="preserve"> llega incluso a ser más efectiva </w:t>
      </w:r>
      <w:r w:rsidR="00B74CB1">
        <w:rPr>
          <w:rFonts w:ascii="Arial" w:hAnsi="Arial" w:cs="Arial"/>
          <w:sz w:val="24"/>
          <w:szCs w:val="24"/>
        </w:rPr>
        <w:t>en el tratamiento combinado de terapia floral y farmacológica. Existe una mejoría de los síntomas asociados a la enuresis antes</w:t>
      </w:r>
      <w:r>
        <w:rPr>
          <w:rFonts w:ascii="Arial" w:hAnsi="Arial" w:cs="Arial"/>
          <w:sz w:val="24"/>
          <w:szCs w:val="24"/>
        </w:rPr>
        <w:t xml:space="preserve"> de</w:t>
      </w:r>
      <w:r w:rsidR="00B74CB1">
        <w:rPr>
          <w:rFonts w:ascii="Arial" w:hAnsi="Arial" w:cs="Arial"/>
          <w:sz w:val="24"/>
          <w:szCs w:val="24"/>
        </w:rPr>
        <w:t xml:space="preserve"> los</w:t>
      </w:r>
      <w:r>
        <w:rPr>
          <w:rFonts w:ascii="Arial" w:hAnsi="Arial" w:cs="Arial"/>
          <w:sz w:val="24"/>
          <w:szCs w:val="24"/>
        </w:rPr>
        <w:t xml:space="preserve"> 6 meses de tratamiento. </w:t>
      </w:r>
    </w:p>
    <w:p w:rsidR="007503E8" w:rsidRDefault="001C15C3">
      <w:pPr>
        <w:spacing w:after="120" w:line="360" w:lineRule="auto"/>
        <w:jc w:val="both"/>
        <w:rPr>
          <w:rFonts w:ascii="Arial" w:hAnsi="Arial" w:cs="Arial"/>
          <w:b/>
          <w:sz w:val="24"/>
          <w:szCs w:val="24"/>
        </w:rPr>
      </w:pPr>
      <w:r>
        <w:rPr>
          <w:rFonts w:ascii="Arial" w:hAnsi="Arial" w:cs="Arial"/>
          <w:b/>
          <w:sz w:val="24"/>
          <w:szCs w:val="24"/>
        </w:rPr>
        <w:t>Referencias Bibliográficas</w:t>
      </w:r>
    </w:p>
    <w:p w:rsidR="007503E8" w:rsidRDefault="001C15C3">
      <w:pPr>
        <w:numPr>
          <w:ilvl w:val="0"/>
          <w:numId w:val="4"/>
        </w:numPr>
        <w:spacing w:after="120" w:line="360" w:lineRule="auto"/>
        <w:jc w:val="both"/>
        <w:rPr>
          <w:rFonts w:ascii="Arial" w:eastAsia="Arial" w:hAnsi="Arial" w:cs="Arial"/>
          <w:sz w:val="24"/>
          <w:szCs w:val="24"/>
        </w:rPr>
      </w:pPr>
      <w:r>
        <w:rPr>
          <w:rFonts w:ascii="Arial" w:hAnsi="Arial" w:cs="Arial"/>
          <w:sz w:val="24"/>
          <w:szCs w:val="24"/>
          <w:lang w:val="en-US"/>
        </w:rPr>
        <w:t xml:space="preserve">Bani Hani M, Alhouri A. New insights in treatment of monosymptomatic enuresis. </w:t>
      </w:r>
      <w:r>
        <w:rPr>
          <w:rFonts w:ascii="Arial" w:hAnsi="Arial" w:cs="Arial"/>
          <w:sz w:val="24"/>
          <w:szCs w:val="24"/>
        </w:rPr>
        <w:t xml:space="preserve">Ann Med Surg [Internet]. 2021 [citado 11 de Enero 2023]; 67(Junio 6):[aprox. 9 p.]. Disponible en: </w:t>
      </w:r>
      <w:hyperlink r:id="rId8">
        <w:r>
          <w:rPr>
            <w:rStyle w:val="Hipervnculo"/>
            <w:rFonts w:ascii="Arial" w:hAnsi="Arial" w:cs="Arial"/>
            <w:sz w:val="24"/>
            <w:szCs w:val="24"/>
          </w:rPr>
          <w:t>https://www.ncbi.nlm.nih.gov/pmc/articles/PMC8196056/</w:t>
        </w:r>
      </w:hyperlink>
      <w:r>
        <w:rPr>
          <w:rFonts w:ascii="Arial" w:hAnsi="Arial" w:cs="Arial"/>
          <w:sz w:val="24"/>
          <w:szCs w:val="24"/>
        </w:rPr>
        <w:t xml:space="preserve"> </w:t>
      </w:r>
    </w:p>
    <w:p w:rsidR="007503E8" w:rsidRDefault="001C15C3">
      <w:pPr>
        <w:numPr>
          <w:ilvl w:val="0"/>
          <w:numId w:val="4"/>
        </w:numPr>
        <w:spacing w:after="12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 xml:space="preserve">Salazar-Ozuna WA, Aragón-Castro MA, Vázquez-Niño CL, Ruvalcaba-Oceguera G, Gutiérrez-Rosales R, Téllez-Díaz Trujillo JA. Tratamiento médico de la enuresis en niños: aspectos actuales. Rev Mex Urol [Internet] 2017 [citado 11 de Enero 2023]; 77(3): [aprox. 7p.]. Disponible en: </w:t>
      </w:r>
      <w:hyperlink r:id="rId9">
        <w:r>
          <w:rPr>
            <w:rStyle w:val="Hipervnculo"/>
            <w:rFonts w:ascii="Arial" w:hAnsi="Arial" w:cs="Arial"/>
            <w:sz w:val="24"/>
            <w:szCs w:val="24"/>
          </w:rPr>
          <w:t>http://www.medigraphic.com/pdfs/uro/ur-2017/ur173j.pdf</w:t>
        </w:r>
      </w:hyperlink>
      <w:r>
        <w:rPr>
          <w:rFonts w:ascii="Arial" w:hAnsi="Arial" w:cs="Arial"/>
          <w:sz w:val="24"/>
          <w:szCs w:val="24"/>
        </w:rPr>
        <w:t xml:space="preserve"> </w:t>
      </w:r>
    </w:p>
    <w:p w:rsidR="007503E8" w:rsidRDefault="001C15C3">
      <w:pPr>
        <w:numPr>
          <w:ilvl w:val="0"/>
          <w:numId w:val="4"/>
        </w:numPr>
        <w:spacing w:after="120" w:line="360" w:lineRule="auto"/>
        <w:jc w:val="both"/>
        <w:rPr>
          <w:rFonts w:ascii="Arial" w:eastAsia="Arial" w:hAnsi="Arial" w:cs="Arial"/>
          <w:sz w:val="24"/>
          <w:szCs w:val="24"/>
        </w:rPr>
      </w:pPr>
      <w:r>
        <w:rPr>
          <w:rFonts w:ascii="Arial" w:hAnsi="Arial" w:cs="Arial"/>
          <w:sz w:val="24"/>
          <w:szCs w:val="24"/>
        </w:rPr>
        <w:t xml:space="preserve">De Sena Oliveira AC, Athanasio B, Mrad F, Vasconcelos M, Albuquerque MR, Miranda DM, et al. </w:t>
      </w:r>
      <w:r>
        <w:rPr>
          <w:rFonts w:ascii="Arial" w:hAnsi="Arial" w:cs="Arial"/>
          <w:sz w:val="24"/>
          <w:szCs w:val="24"/>
          <w:lang w:val="en-GB"/>
        </w:rPr>
        <w:t xml:space="preserve">Attention deficit and hyperactivity disorder and nocturnal enuresis co-occurrence in the pediatric population: a systematic review and meta-analysis. </w:t>
      </w:r>
      <w:r>
        <w:rPr>
          <w:rFonts w:ascii="Arial" w:hAnsi="Arial" w:cs="Arial"/>
          <w:sz w:val="24"/>
          <w:szCs w:val="24"/>
        </w:rPr>
        <w:t xml:space="preserve">Pediatr Nephrol. 2021; [citado 11 de Enero 2023] 36(11): [aprox. 3p.]. Disponible en:   </w:t>
      </w:r>
      <w:hyperlink r:id="rId10">
        <w:r>
          <w:rPr>
            <w:rStyle w:val="Hipervnculo"/>
            <w:rFonts w:ascii="Arial" w:hAnsi="Arial" w:cs="Arial"/>
            <w:sz w:val="24"/>
            <w:szCs w:val="24"/>
          </w:rPr>
          <w:t>https://www.link.springer.com/article/10.1007/s00467-021-05083</w:t>
        </w:r>
      </w:hyperlink>
      <w:r>
        <w:rPr>
          <w:rFonts w:ascii="Arial" w:hAnsi="Arial" w:cs="Arial"/>
          <w:sz w:val="24"/>
          <w:szCs w:val="24"/>
        </w:rPr>
        <w:t xml:space="preserve"> </w:t>
      </w:r>
    </w:p>
    <w:p w:rsidR="007503E8" w:rsidRDefault="001C15C3">
      <w:pPr>
        <w:numPr>
          <w:ilvl w:val="0"/>
          <w:numId w:val="4"/>
        </w:numPr>
        <w:spacing w:after="120" w:line="360" w:lineRule="auto"/>
        <w:jc w:val="both"/>
        <w:rPr>
          <w:rFonts w:ascii="Arial" w:eastAsia="Arial" w:hAnsi="Arial" w:cs="Arial"/>
          <w:sz w:val="24"/>
          <w:szCs w:val="24"/>
        </w:rPr>
      </w:pPr>
      <w:r>
        <w:rPr>
          <w:rFonts w:ascii="Arial" w:hAnsi="Arial" w:cs="Arial"/>
          <w:sz w:val="24"/>
          <w:szCs w:val="24"/>
        </w:rPr>
        <w:t xml:space="preserve">Úbeda MI, Martinez R. Enuresis. Miremos al futuro. ¿Qué conceptos son útiles?. Anales de pediatría. [Internet]  2021[citado 11 de Enero 2023]  ; 95(2): [aprox. 3p.]. Disponible en: </w:t>
      </w:r>
      <w:hyperlink r:id="rId11">
        <w:r>
          <w:rPr>
            <w:rStyle w:val="Hipervnculo"/>
            <w:rFonts w:ascii="Arial" w:hAnsi="Arial" w:cs="Arial"/>
            <w:sz w:val="24"/>
            <w:szCs w:val="24"/>
          </w:rPr>
          <w:t>https://www.analesdepediatria.org/es-enuresis-miremos-al-futuro-que-articulo-S1695403321001958</w:t>
        </w:r>
      </w:hyperlink>
      <w:r>
        <w:rPr>
          <w:rFonts w:ascii="Arial" w:hAnsi="Arial" w:cs="Arial"/>
          <w:sz w:val="24"/>
          <w:szCs w:val="24"/>
        </w:rPr>
        <w:t xml:space="preserve"> </w:t>
      </w:r>
    </w:p>
    <w:p w:rsidR="007503E8" w:rsidRDefault="001C15C3">
      <w:pPr>
        <w:numPr>
          <w:ilvl w:val="0"/>
          <w:numId w:val="4"/>
        </w:numPr>
        <w:spacing w:after="120" w:line="360" w:lineRule="auto"/>
        <w:jc w:val="both"/>
        <w:rPr>
          <w:rFonts w:ascii="Arial" w:eastAsia="Arial" w:hAnsi="Arial" w:cs="Arial"/>
          <w:sz w:val="24"/>
          <w:szCs w:val="24"/>
        </w:rPr>
      </w:pPr>
      <w:r>
        <w:rPr>
          <w:rFonts w:ascii="Arial" w:hAnsi="Arial" w:cs="Arial"/>
          <w:sz w:val="24"/>
          <w:szCs w:val="24"/>
          <w:lang w:val="en-US"/>
        </w:rPr>
        <w:lastRenderedPageBreak/>
        <w:t xml:space="preserve">Y.C. Hsiao, J.H. Wang, C.L. Chang, C.J. Hsieh, M.C. Chen.Association between constipation and childhood nocturnal enuresis in Taiwan: A population-based matched case-control study.BMC Pediatrics, [Internet]  2020, [citado 11 de Enero 2023] 20 [aprox. 8p.] Disponible en: </w:t>
      </w:r>
      <w:hyperlink r:id="rId12">
        <w:r>
          <w:rPr>
            <w:rStyle w:val="Hipervnculo"/>
            <w:rFonts w:ascii="Arial" w:hAnsi="Arial" w:cs="Arial"/>
            <w:sz w:val="24"/>
            <w:szCs w:val="24"/>
            <w:lang w:val="en-US"/>
          </w:rPr>
          <w:t>https://bmcpediatr.biomedcentral.com/articles/10.1186/s12887-020-1939-z</w:t>
        </w:r>
      </w:hyperlink>
      <w:r>
        <w:rPr>
          <w:rFonts w:ascii="Arial" w:hAnsi="Arial" w:cs="Arial"/>
          <w:sz w:val="24"/>
          <w:szCs w:val="24"/>
          <w:lang w:val="en-US"/>
        </w:rPr>
        <w:t xml:space="preserve"> </w:t>
      </w:r>
    </w:p>
    <w:p w:rsidR="007503E8" w:rsidRDefault="001C15C3">
      <w:pPr>
        <w:numPr>
          <w:ilvl w:val="0"/>
          <w:numId w:val="4"/>
        </w:numPr>
        <w:spacing w:after="120" w:line="360" w:lineRule="auto"/>
        <w:jc w:val="both"/>
        <w:rPr>
          <w:rFonts w:ascii="Arial" w:eastAsia="Arial" w:hAnsi="Arial" w:cs="Arial"/>
          <w:sz w:val="24"/>
          <w:szCs w:val="24"/>
        </w:rPr>
      </w:pPr>
      <w:r>
        <w:rPr>
          <w:rFonts w:ascii="Arial" w:hAnsi="Arial" w:cs="Arial"/>
          <w:sz w:val="24"/>
          <w:szCs w:val="24"/>
          <w:lang w:val="en-GB"/>
        </w:rPr>
        <w:t xml:space="preserve">Mota DM, Matijasevich A, Santos IS, Petresco S, Mota LM. Psychiatric disorders in children with enuresis at 6 and 11 years old in a birth cohort. </w:t>
      </w:r>
      <w:r>
        <w:rPr>
          <w:rFonts w:ascii="Arial" w:hAnsi="Arial" w:cs="Arial"/>
          <w:sz w:val="24"/>
          <w:szCs w:val="24"/>
        </w:rPr>
        <w:t xml:space="preserve">Jornal de pediatria. [Internet] 2020; [citado 11 de Enero 2023]  96(3): [aprox. 7p.].  Disponible en: </w:t>
      </w:r>
      <w:hyperlink r:id="rId13">
        <w:r>
          <w:rPr>
            <w:rStyle w:val="Hipervnculo"/>
            <w:rFonts w:ascii="Arial" w:hAnsi="Arial" w:cs="Arial"/>
            <w:sz w:val="24"/>
            <w:szCs w:val="24"/>
          </w:rPr>
          <w:t>https://pubmed.ncbi.nlm.nih.gov/30726712/</w:t>
        </w:r>
      </w:hyperlink>
      <w:r>
        <w:rPr>
          <w:rFonts w:ascii="Arial" w:hAnsi="Arial" w:cs="Arial"/>
          <w:sz w:val="24"/>
          <w:szCs w:val="24"/>
        </w:rPr>
        <w:t xml:space="preserve"> </w:t>
      </w:r>
    </w:p>
    <w:p w:rsidR="007503E8" w:rsidRDefault="001C15C3">
      <w:pPr>
        <w:numPr>
          <w:ilvl w:val="0"/>
          <w:numId w:val="4"/>
        </w:numPr>
        <w:spacing w:after="120" w:line="360" w:lineRule="auto"/>
        <w:jc w:val="both"/>
        <w:rPr>
          <w:rFonts w:ascii="Arial" w:eastAsia="Arial" w:hAnsi="Arial" w:cs="Arial"/>
          <w:sz w:val="24"/>
          <w:szCs w:val="24"/>
        </w:rPr>
      </w:pPr>
      <w:r>
        <w:rPr>
          <w:rFonts w:ascii="Arial" w:hAnsi="Arial" w:cs="Arial"/>
          <w:sz w:val="24"/>
          <w:szCs w:val="24"/>
          <w:lang w:val="en-GB"/>
        </w:rPr>
        <w:t xml:space="preserve">Nelson T, Chae H, Anbar RD, Stein MT. Persistent Encopresis, Enuresis, and Anxiety in a 7-Year-Old Girl. </w:t>
      </w:r>
      <w:r>
        <w:rPr>
          <w:rFonts w:ascii="Arial" w:hAnsi="Arial" w:cs="Arial"/>
          <w:sz w:val="24"/>
          <w:szCs w:val="24"/>
        </w:rPr>
        <w:t xml:space="preserve">JDBP. [Internet] 2017; [citado 11 de Enero 2023]  38(8): [aprox. 7p.]. Disponible en:   </w:t>
      </w:r>
      <w:hyperlink r:id="rId14">
        <w:r>
          <w:rPr>
            <w:rStyle w:val="Hipervnculo"/>
            <w:rFonts w:ascii="Arial" w:hAnsi="Arial" w:cs="Arial"/>
            <w:sz w:val="24"/>
            <w:szCs w:val="24"/>
          </w:rPr>
          <w:t>https://pubmed.ncbi.nlm.nih.gov/28937449/</w:t>
        </w:r>
      </w:hyperlink>
    </w:p>
    <w:p w:rsidR="007503E8" w:rsidRDefault="001C15C3">
      <w:pPr>
        <w:numPr>
          <w:ilvl w:val="0"/>
          <w:numId w:val="4"/>
        </w:numPr>
        <w:spacing w:after="120" w:line="360" w:lineRule="auto"/>
        <w:jc w:val="both"/>
        <w:rPr>
          <w:rFonts w:ascii="Arial" w:eastAsia="Arial" w:hAnsi="Arial" w:cs="Arial"/>
          <w:sz w:val="24"/>
          <w:szCs w:val="24"/>
        </w:rPr>
      </w:pPr>
      <w:r>
        <w:rPr>
          <w:rFonts w:ascii="Arial" w:hAnsi="Arial" w:cs="Arial"/>
          <w:sz w:val="24"/>
          <w:szCs w:val="24"/>
        </w:rPr>
        <w:t xml:space="preserve">Saieh AC, Álvarez SC, Lucero AY. Enuresis en niños: frecuencia y antecedentes familiares. rev. med. clin. Condes [Internet]. 2015 [citado 12 de Enero 2023]; 26(1): [aprox 5p.]. Disponible en: </w:t>
      </w:r>
      <w:hyperlink r:id="rId15" w:history="1">
        <w:r w:rsidR="00B74CB1" w:rsidRPr="0094071D">
          <w:rPr>
            <w:rStyle w:val="Hipervnculo"/>
            <w:rFonts w:ascii="Arial" w:hAnsi="Arial" w:cs="Arial"/>
            <w:sz w:val="24"/>
            <w:szCs w:val="24"/>
          </w:rPr>
          <w:t>https://es.scribd.com/document/288123412/enuresis-en-nin-os-recuencia-yantece</w:t>
        </w:r>
      </w:hyperlink>
      <w:r w:rsidR="00B74CB1">
        <w:rPr>
          <w:rFonts w:ascii="Arial" w:hAnsi="Arial" w:cs="Arial"/>
          <w:sz w:val="24"/>
          <w:szCs w:val="24"/>
        </w:rPr>
        <w:t xml:space="preserve"> </w:t>
      </w:r>
    </w:p>
    <w:p w:rsidR="007503E8" w:rsidRDefault="001C15C3">
      <w:pPr>
        <w:numPr>
          <w:ilvl w:val="0"/>
          <w:numId w:val="4"/>
        </w:numPr>
        <w:spacing w:after="120" w:line="360" w:lineRule="auto"/>
        <w:jc w:val="both"/>
        <w:rPr>
          <w:rFonts w:ascii="Arial" w:eastAsia="Arial" w:hAnsi="Arial" w:cs="Arial"/>
          <w:sz w:val="24"/>
          <w:szCs w:val="24"/>
        </w:rPr>
      </w:pPr>
      <w:r>
        <w:rPr>
          <w:rFonts w:ascii="Arial" w:hAnsi="Arial" w:cs="Arial"/>
          <w:sz w:val="24"/>
          <w:szCs w:val="24"/>
        </w:rPr>
        <w:t xml:space="preserve">Pulsan A, García Collado M, Fernández Ortega M, Torres Quiala M. Fitoterapia y apiterapia en la obra de José Martí. Revista Información Científica. [Internet] 2015; [citado 12 de Enero 2023] 92(4): [aprox 10 p.].Disponible en: </w:t>
      </w:r>
      <w:hyperlink r:id="rId16" w:anchor="_blank" w:history="1">
        <w:r>
          <w:rPr>
            <w:rStyle w:val="Hipervnculo"/>
            <w:rFonts w:ascii="Arial" w:hAnsi="Arial" w:cs="Arial"/>
            <w:sz w:val="24"/>
            <w:szCs w:val="24"/>
          </w:rPr>
          <w:t xml:space="preserve">http://www.revinfcientifica.sld.cu/index.php/ric/article/view/212/1384 </w:t>
        </w:r>
      </w:hyperlink>
    </w:p>
    <w:p w:rsidR="00B74CB1" w:rsidRDefault="001C15C3" w:rsidP="00B74CB1">
      <w:pPr>
        <w:numPr>
          <w:ilvl w:val="0"/>
          <w:numId w:val="4"/>
        </w:numPr>
        <w:spacing w:after="120" w:line="360" w:lineRule="auto"/>
        <w:jc w:val="both"/>
        <w:rPr>
          <w:rFonts w:ascii="Arial" w:eastAsia="Arial" w:hAnsi="Arial" w:cs="Arial"/>
          <w:sz w:val="24"/>
          <w:szCs w:val="24"/>
        </w:rPr>
      </w:pPr>
      <w:r>
        <w:rPr>
          <w:rFonts w:ascii="Arial" w:hAnsi="Arial" w:cs="Arial"/>
          <w:sz w:val="24"/>
          <w:szCs w:val="24"/>
        </w:rPr>
        <w:t>González Rodríguez R, Cardentey García J. Conocimiento sobre Medicina Natural y Tradicional por residentes de Medicina General Integral. Rev. Med. Electrón. [Internet]  2016; [citado 12 de Enero 2023] 38(5): [aprox 8 p.]. Disponible en:</w:t>
      </w:r>
      <w:r w:rsidR="00B74CB1">
        <w:rPr>
          <w:rFonts w:ascii="Arial" w:eastAsia="Arial" w:hAnsi="Arial" w:cs="Arial"/>
          <w:sz w:val="24"/>
          <w:szCs w:val="24"/>
        </w:rPr>
        <w:t xml:space="preserve"> </w:t>
      </w:r>
    </w:p>
    <w:p w:rsidR="007503E8" w:rsidRPr="00B74CB1" w:rsidRDefault="001C15C3" w:rsidP="00B74CB1">
      <w:pPr>
        <w:spacing w:after="120" w:line="360" w:lineRule="auto"/>
        <w:ind w:left="720"/>
        <w:jc w:val="both"/>
        <w:rPr>
          <w:rFonts w:ascii="Arial" w:eastAsia="Arial" w:hAnsi="Arial" w:cs="Arial"/>
          <w:sz w:val="24"/>
          <w:szCs w:val="24"/>
        </w:rPr>
      </w:pPr>
      <w:r w:rsidRPr="00B74CB1">
        <w:rPr>
          <w:rStyle w:val="Hipervnculo"/>
          <w:rFonts w:ascii="Arial" w:hAnsi="Arial" w:cs="Arial"/>
          <w:sz w:val="24"/>
          <w:szCs w:val="24"/>
        </w:rPr>
        <w:t xml:space="preserve">http://scielo.sld.cu/scielo.php?script=sci_arttext&amp;pid=S168418242016000500004&amp;lng=es </w:t>
      </w:r>
    </w:p>
    <w:p w:rsidR="007503E8" w:rsidRDefault="001C15C3">
      <w:pPr>
        <w:numPr>
          <w:ilvl w:val="0"/>
          <w:numId w:val="4"/>
        </w:numPr>
        <w:spacing w:after="12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 xml:space="preserve">Lima López Y, Guzmán Guzmán V, López Linares Y, Satchwell Robinson R. La medicina tradicional herbolaria en los sistemas de salud convencionales. Humanidades Médicas. [Internet] 2018 [citado 12 de Enero 2023];19(1). [aprox 6 </w:t>
      </w:r>
      <w:r>
        <w:rPr>
          <w:rFonts w:ascii="Arial" w:hAnsi="Arial" w:cs="Arial"/>
          <w:sz w:val="24"/>
          <w:szCs w:val="24"/>
        </w:rPr>
        <w:lastRenderedPageBreak/>
        <w:t xml:space="preserve">p.] Disponible en: </w:t>
      </w:r>
      <w:hyperlink r:id="rId17" w:anchor="_blank" w:history="1">
        <w:r>
          <w:rPr>
            <w:rStyle w:val="Hipervnculo"/>
            <w:rFonts w:ascii="Arial" w:hAnsi="Arial" w:cs="Arial"/>
            <w:sz w:val="24"/>
            <w:szCs w:val="24"/>
          </w:rPr>
          <w:t>https://www.medigraphic.com/pdfs/hummed/hm-2019/hm191m.pdf</w:t>
        </w:r>
      </w:hyperlink>
    </w:p>
    <w:p w:rsidR="007503E8" w:rsidRDefault="001C15C3">
      <w:pPr>
        <w:numPr>
          <w:ilvl w:val="0"/>
          <w:numId w:val="4"/>
        </w:numPr>
        <w:spacing w:after="12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 xml:space="preserve">Díaz Couso Y, Arias Pérez Y, Garrido Labrada M, Reyes Nieblas J, Tamayo Ricardo CM. Ozonoterapia en pacientes mayores de 12 años con estomatitis aftosa recurrente. Rev. Electron Zoilo Marinello. [Internet]  2018 [citado 12 de Enero 2023];43(6). [aprox 8 p.] Disponible en: </w:t>
      </w:r>
      <w:hyperlink r:id="rId18" w:anchor="_blank" w:history="1">
        <w:r>
          <w:rPr>
            <w:rStyle w:val="Hipervnculo"/>
            <w:rFonts w:ascii="Arial" w:hAnsi="Arial" w:cs="Arial"/>
            <w:sz w:val="24"/>
            <w:szCs w:val="24"/>
          </w:rPr>
          <w:t>http://www.revzoilomarinello.sld.cu/index.php/zmv/article/view/1486</w:t>
        </w:r>
      </w:hyperlink>
    </w:p>
    <w:p w:rsidR="007503E8" w:rsidRDefault="001C15C3">
      <w:pPr>
        <w:numPr>
          <w:ilvl w:val="0"/>
          <w:numId w:val="4"/>
        </w:numPr>
        <w:spacing w:after="120" w:line="360" w:lineRule="auto"/>
        <w:jc w:val="both"/>
        <w:rPr>
          <w:rFonts w:ascii="Arial" w:eastAsia="Arial" w:hAnsi="Arial" w:cs="Arial"/>
          <w:b/>
          <w:bCs/>
          <w:iCs/>
          <w:sz w:val="24"/>
          <w:szCs w:val="24"/>
        </w:rPr>
      </w:pPr>
      <w:r>
        <w:rPr>
          <w:rFonts w:ascii="Arial" w:hAnsi="Arial" w:cs="Arial"/>
          <w:bCs/>
          <w:iCs/>
          <w:sz w:val="24"/>
          <w:szCs w:val="24"/>
        </w:rPr>
        <w:t xml:space="preserve">Terapia Floral. Métodos de conservación [Internet]. Habana: Optimed;[ actualizado 2021; citado 19 de Enero 2023]. Disponible en: </w:t>
      </w:r>
      <w:hyperlink r:id="rId19">
        <w:r>
          <w:rPr>
            <w:rStyle w:val="Hipervnculo"/>
            <w:rFonts w:ascii="Arial" w:hAnsi="Arial" w:cs="Arial"/>
            <w:bCs/>
            <w:iCs/>
            <w:sz w:val="24"/>
            <w:szCs w:val="24"/>
          </w:rPr>
          <w:t>https://www.scu.sld.cu/optimed/productos-y-servicios/terapia-floral/</w:t>
        </w:r>
      </w:hyperlink>
      <w:r>
        <w:rPr>
          <w:rFonts w:ascii="Arial" w:hAnsi="Arial" w:cs="Arial"/>
          <w:bCs/>
          <w:iCs/>
          <w:sz w:val="24"/>
          <w:szCs w:val="24"/>
        </w:rPr>
        <w:t xml:space="preserve"> </w:t>
      </w:r>
    </w:p>
    <w:p w:rsidR="007503E8" w:rsidRDefault="001C15C3">
      <w:pPr>
        <w:numPr>
          <w:ilvl w:val="0"/>
          <w:numId w:val="4"/>
        </w:numPr>
        <w:spacing w:after="120" w:line="360" w:lineRule="auto"/>
        <w:jc w:val="both"/>
        <w:rPr>
          <w:rFonts w:ascii="Arial" w:eastAsia="Arial" w:hAnsi="Arial" w:cs="Arial"/>
          <w:b/>
          <w:bCs/>
          <w:iCs/>
          <w:sz w:val="24"/>
          <w:szCs w:val="24"/>
        </w:rPr>
      </w:pPr>
      <w:r>
        <w:rPr>
          <w:rFonts w:ascii="Arial" w:hAnsi="Arial" w:cs="Arial"/>
          <w:bCs/>
          <w:iCs/>
          <w:sz w:val="24"/>
          <w:szCs w:val="24"/>
        </w:rPr>
        <w:t xml:space="preserve">Gutiérrez Abad C, San José Calleja MN, Castroviejo Espinosa M, Sánchez Gutiérrez R, Ardela Díez E, Cordero Guevara JA. Enuresis nocturna: estudio epidemiológico en población escolar. Rev Pediatr Aten Primaria   [Internet]. 2015 Sep [citado 19 de Enero 2023]; 17(67): [aprox. 7p.]. Disponible en: </w:t>
      </w:r>
      <w:hyperlink r:id="rId20">
        <w:r>
          <w:rPr>
            <w:rStyle w:val="Hipervnculo"/>
            <w:rFonts w:ascii="Arial" w:hAnsi="Arial" w:cs="Arial"/>
            <w:bCs/>
            <w:iCs/>
            <w:sz w:val="24"/>
            <w:szCs w:val="24"/>
          </w:rPr>
          <w:t>http://scielo.isciii.es/scielo.php?script=sci_arttext&amp;pid=S113976322015000400004&amp;lng=es</w:t>
        </w:r>
      </w:hyperlink>
    </w:p>
    <w:p w:rsidR="007503E8" w:rsidRDefault="001C15C3">
      <w:pPr>
        <w:numPr>
          <w:ilvl w:val="0"/>
          <w:numId w:val="4"/>
        </w:numPr>
        <w:spacing w:after="120" w:line="360" w:lineRule="auto"/>
        <w:jc w:val="both"/>
        <w:rPr>
          <w:rFonts w:ascii="Arial" w:eastAsia="Arial" w:hAnsi="Arial" w:cs="Arial"/>
          <w:b/>
          <w:bCs/>
          <w:iCs/>
          <w:sz w:val="24"/>
          <w:szCs w:val="24"/>
          <w:lang w:val="en-US"/>
        </w:rPr>
      </w:pPr>
      <w:r>
        <w:rPr>
          <w:rFonts w:ascii="Arial" w:hAnsi="Arial" w:cs="Arial"/>
          <w:bCs/>
          <w:iCs/>
          <w:sz w:val="24"/>
          <w:szCs w:val="24"/>
        </w:rPr>
        <w:t xml:space="preserve">Von Gontard A. ENURESIS [Internet]. Alemania: Universitario Saarland, Hamburgo; 2016 [citado 19 de Enero 2023]. Disponible en: </w:t>
      </w:r>
      <w:hyperlink r:id="rId21">
        <w:r>
          <w:rPr>
            <w:rStyle w:val="Hipervnculo"/>
            <w:rFonts w:ascii="Arial" w:hAnsi="Arial" w:cs="Arial"/>
            <w:bCs/>
            <w:iCs/>
            <w:sz w:val="24"/>
            <w:szCs w:val="24"/>
          </w:rPr>
          <w:t>https://iacapap.org/content/uploads/C.4-ENURESISSPANISH-2016.pdf</w:t>
        </w:r>
      </w:hyperlink>
    </w:p>
    <w:p w:rsidR="007503E8" w:rsidRDefault="001C15C3">
      <w:pPr>
        <w:numPr>
          <w:ilvl w:val="0"/>
          <w:numId w:val="4"/>
        </w:numPr>
        <w:spacing w:after="120" w:line="360" w:lineRule="auto"/>
        <w:jc w:val="both"/>
        <w:rPr>
          <w:rFonts w:ascii="Arial" w:eastAsia="Arial" w:hAnsi="Arial" w:cs="Arial"/>
          <w:bCs/>
          <w:iCs/>
          <w:sz w:val="24"/>
          <w:szCs w:val="24"/>
        </w:rPr>
      </w:pPr>
      <w:r>
        <w:rPr>
          <w:rFonts w:ascii="Arial" w:eastAsia="Arial" w:hAnsi="Arial" w:cs="Arial"/>
          <w:b/>
          <w:bCs/>
          <w:iCs/>
          <w:sz w:val="24"/>
          <w:szCs w:val="24"/>
          <w:lang w:val="en-US"/>
        </w:rPr>
        <w:t xml:space="preserve">  </w:t>
      </w:r>
      <w:r>
        <w:rPr>
          <w:rFonts w:ascii="Arial" w:hAnsi="Arial" w:cs="Arial"/>
          <w:bCs/>
          <w:iCs/>
          <w:sz w:val="24"/>
          <w:szCs w:val="24"/>
          <w:lang w:val="en-GB"/>
        </w:rPr>
        <w:t xml:space="preserve">Jabbour M, Abou Zahr R, Boustany M. Primary Nocturnal Enuresis: A Novel Therapeutic Strategy With Higher Efficacy. </w:t>
      </w:r>
      <w:r>
        <w:rPr>
          <w:rFonts w:ascii="Arial" w:hAnsi="Arial" w:cs="Arial"/>
          <w:bCs/>
          <w:iCs/>
          <w:sz w:val="24"/>
          <w:szCs w:val="24"/>
        </w:rPr>
        <w:t>Urology. 2019;124:241</w:t>
      </w:r>
    </w:p>
    <w:p w:rsidR="007503E8" w:rsidRDefault="001C15C3">
      <w:pPr>
        <w:numPr>
          <w:ilvl w:val="0"/>
          <w:numId w:val="4"/>
        </w:numPr>
        <w:spacing w:after="120" w:line="360" w:lineRule="auto"/>
        <w:jc w:val="both"/>
        <w:rPr>
          <w:rFonts w:ascii="Arial" w:eastAsia="Arial" w:hAnsi="Arial" w:cs="Arial"/>
          <w:b/>
          <w:bCs/>
          <w:iCs/>
          <w:sz w:val="24"/>
          <w:szCs w:val="24"/>
        </w:rPr>
      </w:pPr>
      <w:r>
        <w:rPr>
          <w:rFonts w:ascii="Arial" w:eastAsia="Arial" w:hAnsi="Arial" w:cs="Arial"/>
          <w:bCs/>
          <w:iCs/>
          <w:sz w:val="24"/>
          <w:szCs w:val="24"/>
        </w:rPr>
        <w:t xml:space="preserve">  </w:t>
      </w:r>
      <w:r>
        <w:rPr>
          <w:rFonts w:ascii="Arial" w:hAnsi="Arial" w:cs="Arial"/>
          <w:bCs/>
          <w:iCs/>
          <w:sz w:val="24"/>
          <w:szCs w:val="24"/>
        </w:rPr>
        <w:t xml:space="preserve">Síntomas y causas de problemas de control de la vejiga y enuresis en niños [Internet]. Whasintong: National Institute of Diabetes and Digestive and Kidney Deseases;[ actualizado Septiembre 2017; citado 19 de Enero 2023]. Disponible en: </w:t>
      </w:r>
      <w:hyperlink r:id="rId22" w:history="1">
        <w:r w:rsidR="00B74CB1" w:rsidRPr="0094071D">
          <w:rPr>
            <w:rStyle w:val="Hipervnculo"/>
            <w:rFonts w:ascii="Arial" w:hAnsi="Arial" w:cs="Arial"/>
            <w:bCs/>
            <w:iCs/>
            <w:sz w:val="24"/>
            <w:szCs w:val="24"/>
          </w:rPr>
          <w:t>https://www.niddk.nih.gov/health-information/informacion-de-la-salud/enfermedades-urologicas/problemas-control-vejiga-enuresis</w:t>
        </w:r>
      </w:hyperlink>
      <w:r w:rsidR="00B74CB1">
        <w:rPr>
          <w:rFonts w:ascii="Arial" w:hAnsi="Arial" w:cs="Arial"/>
          <w:bCs/>
          <w:iCs/>
          <w:sz w:val="24"/>
          <w:szCs w:val="24"/>
        </w:rPr>
        <w:t xml:space="preserve"> </w:t>
      </w:r>
    </w:p>
    <w:p w:rsidR="007503E8" w:rsidRDefault="001C15C3">
      <w:pPr>
        <w:numPr>
          <w:ilvl w:val="0"/>
          <w:numId w:val="4"/>
        </w:numPr>
        <w:spacing w:after="120" w:line="360" w:lineRule="auto"/>
        <w:jc w:val="both"/>
        <w:rPr>
          <w:rFonts w:ascii="Arial" w:eastAsia="Arial" w:hAnsi="Arial" w:cs="Arial"/>
          <w:sz w:val="24"/>
          <w:szCs w:val="24"/>
        </w:rPr>
      </w:pPr>
      <w:r>
        <w:rPr>
          <w:rFonts w:ascii="Arial" w:hAnsi="Arial" w:cs="Arial"/>
          <w:sz w:val="24"/>
          <w:szCs w:val="24"/>
        </w:rPr>
        <w:t xml:space="preserve">Thurber S. </w:t>
      </w:r>
      <w:r>
        <w:rPr>
          <w:rFonts w:ascii="Arial" w:hAnsi="Arial" w:cs="Arial"/>
          <w:bCs/>
          <w:sz w:val="24"/>
          <w:szCs w:val="24"/>
        </w:rPr>
        <w:t>Enuresis infantil: formulaciones diagnósticas actuales, hallazgos destacados y modalidades de tratamiento eficaces</w:t>
      </w:r>
      <w:r>
        <w:rPr>
          <w:rFonts w:ascii="Arial" w:hAnsi="Arial" w:cs="Arial"/>
          <w:sz w:val="24"/>
          <w:szCs w:val="24"/>
        </w:rPr>
        <w:t xml:space="preserve">. Arch Psychiatr Nurs. </w:t>
      </w:r>
      <w:r>
        <w:rPr>
          <w:rFonts w:ascii="Arial" w:hAnsi="Arial" w:cs="Arial"/>
          <w:bCs/>
          <w:iCs/>
          <w:sz w:val="24"/>
          <w:szCs w:val="24"/>
        </w:rPr>
        <w:lastRenderedPageBreak/>
        <w:t xml:space="preserve">[Internet] </w:t>
      </w:r>
      <w:r>
        <w:rPr>
          <w:rFonts w:ascii="Arial" w:hAnsi="Arial" w:cs="Arial"/>
          <w:sz w:val="24"/>
          <w:szCs w:val="24"/>
        </w:rPr>
        <w:t>2017;</w:t>
      </w:r>
      <w:r>
        <w:rPr>
          <w:rFonts w:ascii="Arial" w:hAnsi="Arial" w:cs="Arial"/>
          <w:bCs/>
          <w:iCs/>
          <w:sz w:val="24"/>
          <w:szCs w:val="24"/>
        </w:rPr>
        <w:t xml:space="preserve"> [citado 21  de Enero 2023] </w:t>
      </w:r>
      <w:r>
        <w:rPr>
          <w:rFonts w:ascii="Arial" w:hAnsi="Arial" w:cs="Arial"/>
          <w:sz w:val="24"/>
          <w:szCs w:val="24"/>
        </w:rPr>
        <w:t>31(3):</w:t>
      </w:r>
      <w:r>
        <w:rPr>
          <w:rFonts w:ascii="Arial" w:hAnsi="Arial" w:cs="Arial"/>
          <w:bCs/>
          <w:iCs/>
          <w:sz w:val="24"/>
          <w:szCs w:val="24"/>
        </w:rPr>
        <w:t xml:space="preserve"> [aprox. 4 p.] </w:t>
      </w:r>
      <w:r>
        <w:rPr>
          <w:rFonts w:ascii="Arial" w:hAnsi="Arial" w:cs="Arial"/>
          <w:sz w:val="24"/>
          <w:szCs w:val="24"/>
        </w:rPr>
        <w:t xml:space="preserve">Disponible en: </w:t>
      </w:r>
      <w:hyperlink r:id="rId23">
        <w:r>
          <w:rPr>
            <w:rStyle w:val="Hipervnculo"/>
            <w:rFonts w:ascii="Arial" w:hAnsi="Arial" w:cs="Arial"/>
            <w:sz w:val="24"/>
            <w:szCs w:val="24"/>
          </w:rPr>
          <w:t>https://pubmed-ncbi-nlm-nih-gov.translate.goog/28499575/</w:t>
        </w:r>
      </w:hyperlink>
      <w:r>
        <w:rPr>
          <w:rFonts w:ascii="Arial" w:hAnsi="Arial" w:cs="Arial"/>
          <w:sz w:val="24"/>
          <w:szCs w:val="24"/>
        </w:rPr>
        <w:t xml:space="preserve"> </w:t>
      </w:r>
    </w:p>
    <w:p w:rsidR="007503E8" w:rsidRDefault="001C15C3">
      <w:pPr>
        <w:numPr>
          <w:ilvl w:val="0"/>
          <w:numId w:val="4"/>
        </w:numPr>
        <w:spacing w:after="120" w:line="360" w:lineRule="auto"/>
        <w:jc w:val="both"/>
        <w:rPr>
          <w:rFonts w:ascii="Arial" w:eastAsia="Arial" w:hAnsi="Arial" w:cs="Arial"/>
          <w:sz w:val="24"/>
          <w:szCs w:val="24"/>
        </w:rPr>
      </w:pPr>
      <w:r>
        <w:rPr>
          <w:rFonts w:ascii="Arial" w:hAnsi="Arial" w:cs="Arial"/>
          <w:sz w:val="24"/>
          <w:szCs w:val="24"/>
        </w:rPr>
        <w:t xml:space="preserve">Rojas Carrion KG, Izquieta Quezada JS. Etiología de la enuresis en niñez intermedia. Colección. Repositorio digital de la Utmachala. Examen Complexivo Psicología Clínica [Internet]. 2019 [citado 12 de Enero 2023]. Disponible en: </w:t>
      </w:r>
      <w:hyperlink r:id="rId24">
        <w:r>
          <w:rPr>
            <w:rStyle w:val="Hipervnculo"/>
            <w:rFonts w:ascii="Arial" w:hAnsi="Arial" w:cs="Arial"/>
            <w:sz w:val="24"/>
            <w:szCs w:val="24"/>
          </w:rPr>
          <w:t>http://repositorio.utmachala.edu.ec/handle/48000/13886</w:t>
        </w:r>
      </w:hyperlink>
      <w:r>
        <w:rPr>
          <w:rFonts w:ascii="Arial" w:hAnsi="Arial" w:cs="Arial"/>
          <w:sz w:val="24"/>
          <w:szCs w:val="24"/>
        </w:rPr>
        <w:t xml:space="preserve"> </w:t>
      </w:r>
    </w:p>
    <w:p w:rsidR="007503E8" w:rsidRDefault="001C15C3">
      <w:pPr>
        <w:numPr>
          <w:ilvl w:val="0"/>
          <w:numId w:val="4"/>
        </w:numPr>
        <w:spacing w:after="120" w:line="360" w:lineRule="auto"/>
        <w:jc w:val="both"/>
        <w:rPr>
          <w:rFonts w:ascii="Arial" w:hAnsi="Arial" w:cs="Arial"/>
          <w:sz w:val="24"/>
          <w:szCs w:val="24"/>
        </w:rPr>
      </w:pPr>
      <w:r>
        <w:rPr>
          <w:rFonts w:ascii="Arial" w:hAnsi="Arial" w:cs="Arial"/>
          <w:sz w:val="24"/>
          <w:szCs w:val="24"/>
        </w:rPr>
        <w:t xml:space="preserve">Díaz Castro Y, Rivero Brito AM, Tamargo Barbeito TO. Orientación psicológica y terapia floral combinada como alternativas de tratamientos en trastornos adaptativos en niños. Rev Cubana de Medicina Natural y Tradicional [Internet]. 2016 [citado 25/02/2019]; 1(2). Disponible en: </w:t>
      </w:r>
      <w:hyperlink r:id="rId25" w:history="1">
        <w:r w:rsidR="00B74CB1" w:rsidRPr="0094071D">
          <w:rPr>
            <w:rStyle w:val="Hipervnculo"/>
            <w:rFonts w:ascii="Arial" w:hAnsi="Arial" w:cs="Arial"/>
            <w:sz w:val="24"/>
            <w:szCs w:val="24"/>
          </w:rPr>
          <w:t>http://www.revmnt.sld.cu/index.php/rmnt/article/view/37/42</w:t>
        </w:r>
      </w:hyperlink>
      <w:r w:rsidR="00B74CB1">
        <w:rPr>
          <w:rFonts w:ascii="Arial" w:hAnsi="Arial" w:cs="Arial"/>
          <w:sz w:val="24"/>
          <w:szCs w:val="24"/>
        </w:rPr>
        <w:t xml:space="preserve"> </w:t>
      </w:r>
    </w:p>
    <w:p w:rsidR="007503E8" w:rsidRDefault="007503E8">
      <w:pPr>
        <w:spacing w:after="120" w:line="360" w:lineRule="auto"/>
        <w:ind w:left="720"/>
        <w:jc w:val="both"/>
        <w:rPr>
          <w:rFonts w:ascii="Arial" w:eastAsia="Arial" w:hAnsi="Arial" w:cs="Arial"/>
          <w:b/>
          <w:bCs/>
          <w:iCs/>
          <w:sz w:val="24"/>
          <w:szCs w:val="24"/>
        </w:rPr>
      </w:pPr>
      <w:bookmarkStart w:id="1" w:name="_GoBack"/>
      <w:bookmarkEnd w:id="1"/>
    </w:p>
    <w:sectPr w:rsidR="007503E8">
      <w:pgSz w:w="12240" w:h="15840"/>
      <w:pgMar w:top="1417" w:right="1416" w:bottom="1417"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FFE"/>
    <w:multiLevelType w:val="multilevel"/>
    <w:tmpl w:val="0C6498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4DE76D5"/>
    <w:multiLevelType w:val="multilevel"/>
    <w:tmpl w:val="54BE623E"/>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2F8133C"/>
    <w:multiLevelType w:val="multilevel"/>
    <w:tmpl w:val="2788E88C"/>
    <w:lvl w:ilvl="0">
      <w:start w:val="1"/>
      <w:numFmt w:val="bullet"/>
      <w:lvlText w:val=""/>
      <w:lvlJc w:val="left"/>
      <w:pPr>
        <w:tabs>
          <w:tab w:val="num" w:pos="0"/>
        </w:tabs>
        <w:ind w:left="9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DC53F34"/>
    <w:multiLevelType w:val="multilevel"/>
    <w:tmpl w:val="F014F2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A4A5A9A"/>
    <w:multiLevelType w:val="multilevel"/>
    <w:tmpl w:val="16726CD4"/>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useFELayout/>
    <w:compatSetting w:name="compatibilityMode" w:uri="http://schemas.microsoft.com/office/word" w:val="12"/>
  </w:compat>
  <w:rsids>
    <w:rsidRoot w:val="007503E8"/>
    <w:rsid w:val="00005757"/>
    <w:rsid w:val="00066BF9"/>
    <w:rsid w:val="001C15C3"/>
    <w:rsid w:val="002C19B5"/>
    <w:rsid w:val="0037422A"/>
    <w:rsid w:val="003F3A0A"/>
    <w:rsid w:val="004B32B4"/>
    <w:rsid w:val="00576342"/>
    <w:rsid w:val="006067A3"/>
    <w:rsid w:val="00643B9D"/>
    <w:rsid w:val="00685B71"/>
    <w:rsid w:val="006E4F87"/>
    <w:rsid w:val="007503E8"/>
    <w:rsid w:val="007558FA"/>
    <w:rsid w:val="007F06AA"/>
    <w:rsid w:val="009C244C"/>
    <w:rsid w:val="00A76CA5"/>
    <w:rsid w:val="00B13DBF"/>
    <w:rsid w:val="00B74CB1"/>
    <w:rsid w:val="00BD67E1"/>
    <w:rsid w:val="00D0142A"/>
    <w:rsid w:val="00D21C33"/>
    <w:rsid w:val="00E43567"/>
    <w:rsid w:val="00FD41EA"/>
    <w:rsid w:val="00FE798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EF62"/>
  <w15:docId w15:val="{C609905E-A69E-4BA4-AB73-4A888F8E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tulo2">
    <w:name w:val="heading 2"/>
    <w:basedOn w:val="Normal"/>
    <w:next w:val="Normal"/>
    <w:link w:val="Ttulo2Car"/>
    <w:uiPriority w:val="9"/>
    <w:unhideWhenUsed/>
    <w:qFormat/>
    <w:rsid w:val="007762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qFormat/>
    <w:rPr>
      <w:sz w:val="16"/>
      <w:szCs w:val="16"/>
    </w:rPr>
  </w:style>
  <w:style w:type="character" w:customStyle="1" w:styleId="TextocomentarioCar">
    <w:name w:val="Texto comentario Car"/>
    <w:basedOn w:val="Fuentedeprrafopredeter"/>
    <w:uiPriority w:val="99"/>
    <w:semiHidden/>
    <w:qFormat/>
    <w:rsid w:val="00F35C03"/>
    <w:rPr>
      <w:sz w:val="20"/>
      <w:szCs w:val="20"/>
    </w:rPr>
  </w:style>
  <w:style w:type="character" w:customStyle="1" w:styleId="TextocomentarioCar1">
    <w:name w:val="Texto comentario Car1"/>
    <w:link w:val="Textocomentario"/>
    <w:uiPriority w:val="99"/>
    <w:semiHidden/>
    <w:qFormat/>
    <w:rsid w:val="00F35C03"/>
    <w:rPr>
      <w:rFonts w:ascii="Times New Roman" w:eastAsia="Times New Roman" w:hAnsi="Times New Roman" w:cs="Times New Roman"/>
      <w:sz w:val="20"/>
      <w:szCs w:val="20"/>
      <w:lang w:eastAsia="zh-CN"/>
    </w:rPr>
  </w:style>
  <w:style w:type="character" w:customStyle="1" w:styleId="TextodegloboCar">
    <w:name w:val="Texto de globo Car"/>
    <w:basedOn w:val="Fuentedeprrafopredeter"/>
    <w:link w:val="Textodeglobo"/>
    <w:uiPriority w:val="99"/>
    <w:semiHidden/>
    <w:qFormat/>
    <w:rsid w:val="00F35C03"/>
    <w:rPr>
      <w:rFonts w:ascii="Tahoma" w:hAnsi="Tahoma" w:cs="Tahoma"/>
      <w:sz w:val="16"/>
      <w:szCs w:val="16"/>
    </w:rPr>
  </w:style>
  <w:style w:type="character" w:customStyle="1" w:styleId="Ttulo2Car">
    <w:name w:val="Título 2 Car"/>
    <w:basedOn w:val="Fuentedeprrafopredeter"/>
    <w:link w:val="Ttulo2"/>
    <w:uiPriority w:val="9"/>
    <w:qFormat/>
    <w:rsid w:val="007762B1"/>
    <w:rPr>
      <w:rFonts w:asciiTheme="majorHAnsi" w:eastAsiaTheme="majorEastAsia" w:hAnsiTheme="majorHAnsi" w:cstheme="majorBidi"/>
      <w:color w:val="365F91" w:themeColor="accent1" w:themeShade="BF"/>
      <w:sz w:val="26"/>
      <w:szCs w:val="26"/>
    </w:rPr>
  </w:style>
  <w:style w:type="character" w:styleId="Hipervnculo">
    <w:name w:val="Hyperlink"/>
    <w:rsid w:val="00D67612"/>
    <w:rPr>
      <w:color w:val="0000FF"/>
      <w:u w:val="single"/>
    </w:rPr>
  </w:style>
  <w:style w:type="character" w:customStyle="1" w:styleId="anchor-text">
    <w:name w:val="anchor-text"/>
    <w:qFormat/>
    <w:rsid w:val="00B379E5"/>
  </w:style>
  <w:style w:type="character" w:customStyle="1" w:styleId="Refdecomentario1">
    <w:name w:val="Ref. de comentario1"/>
    <w:qFormat/>
    <w:rsid w:val="00B379E5"/>
    <w:rPr>
      <w:sz w:val="16"/>
      <w:szCs w:val="16"/>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qFormat/>
    <w:rsid w:val="00F35C03"/>
    <w:pPr>
      <w:spacing w:before="280" w:after="280" w:line="240" w:lineRule="auto"/>
    </w:pPr>
    <w:rPr>
      <w:rFonts w:ascii="Times New Roman" w:eastAsia="Times New Roman" w:hAnsi="Times New Roman" w:cs="Times New Roman"/>
      <w:sz w:val="24"/>
      <w:szCs w:val="24"/>
      <w:lang w:eastAsia="zh-CN"/>
    </w:rPr>
  </w:style>
  <w:style w:type="paragraph" w:styleId="Textocomentario">
    <w:name w:val="annotation text"/>
    <w:basedOn w:val="Normal"/>
    <w:link w:val="TextocomentarioCar1"/>
    <w:uiPriority w:val="99"/>
    <w:semiHidden/>
    <w:unhideWhenUsed/>
    <w:qFormat/>
    <w:rsid w:val="00F35C03"/>
    <w:pPr>
      <w:spacing w:after="0" w:line="240" w:lineRule="auto"/>
    </w:pPr>
    <w:rPr>
      <w:rFonts w:ascii="Times New Roman" w:eastAsia="Times New Roman" w:hAnsi="Times New Roman" w:cs="Times New Roman"/>
      <w:sz w:val="20"/>
      <w:szCs w:val="20"/>
      <w:lang w:eastAsia="zh-CN"/>
    </w:rPr>
  </w:style>
  <w:style w:type="paragraph" w:styleId="Textodeglobo">
    <w:name w:val="Balloon Text"/>
    <w:basedOn w:val="Normal"/>
    <w:link w:val="TextodegloboCar"/>
    <w:uiPriority w:val="99"/>
    <w:semiHidden/>
    <w:unhideWhenUsed/>
    <w:qFormat/>
    <w:rsid w:val="00F35C03"/>
    <w:pPr>
      <w:spacing w:after="0" w:line="240" w:lineRule="auto"/>
    </w:pPr>
    <w:rPr>
      <w:rFonts w:ascii="Tahoma" w:hAnsi="Tahoma" w:cs="Tahoma"/>
      <w:sz w:val="16"/>
      <w:szCs w:val="16"/>
    </w:rPr>
  </w:style>
  <w:style w:type="paragraph" w:styleId="Prrafodelista">
    <w:name w:val="List Paragraph"/>
    <w:basedOn w:val="Normal"/>
    <w:uiPriority w:val="34"/>
    <w:qFormat/>
    <w:rsid w:val="00221E0B"/>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196056/" TargetMode="External"/><Relationship Id="rId13" Type="http://schemas.openxmlformats.org/officeDocument/2006/relationships/hyperlink" Target="https://pubmed.ncbi.nlm.nih.gov/30726712/" TargetMode="External"/><Relationship Id="rId18" Type="http://schemas.openxmlformats.org/officeDocument/2006/relationships/hyperlink" Target="http://www.revzoilomarinello.sld.cu/index.php/zmv/article/view/148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acapap.org/content/uploads/C.4-ENURESISSPANISH-2016.pdf" TargetMode="External"/><Relationship Id="rId7" Type="http://schemas.openxmlformats.org/officeDocument/2006/relationships/hyperlink" Target="https://cuidateplus.marca.com/enfermedades/digestivas/estrenimiento.html" TargetMode="External"/><Relationship Id="rId12" Type="http://schemas.openxmlformats.org/officeDocument/2006/relationships/hyperlink" Target="https://bmcpediatr.biomedcentral.com/articles/10.1186/s12887-020-1939-z" TargetMode="External"/><Relationship Id="rId17" Type="http://schemas.openxmlformats.org/officeDocument/2006/relationships/hyperlink" Target="https://www.medigraphic.com/pdfs/hummed/hm-2019/hm191m.pdf" TargetMode="External"/><Relationship Id="rId25" Type="http://schemas.openxmlformats.org/officeDocument/2006/relationships/hyperlink" Target="http://www.revmnt.sld.cu/index.php/rmnt/article/view/37/42" TargetMode="External"/><Relationship Id="rId2" Type="http://schemas.openxmlformats.org/officeDocument/2006/relationships/styles" Target="styles.xml"/><Relationship Id="rId16" Type="http://schemas.openxmlformats.org/officeDocument/2006/relationships/hyperlink" Target="http://www.revinfcientifica.sld.cu/index.php/ric/article/view/212/1384" TargetMode="External"/><Relationship Id="rId20" Type="http://schemas.openxmlformats.org/officeDocument/2006/relationships/hyperlink" Target="http://scielo.isciii.es/scielo.php?script=sci_arttext&amp;pid=S113976322015000400004&amp;lng=es" TargetMode="External"/><Relationship Id="rId1" Type="http://schemas.openxmlformats.org/officeDocument/2006/relationships/numbering" Target="numbering.xml"/><Relationship Id="rId6" Type="http://schemas.openxmlformats.org/officeDocument/2006/relationships/hyperlink" Target="https://www.monografias.com/trabajos37/interpretacion/interpretacion.shtml" TargetMode="External"/><Relationship Id="rId11" Type="http://schemas.openxmlformats.org/officeDocument/2006/relationships/hyperlink" Target="https://www.analesdepediatria.org/es-enuresis-miremos-al-futuro-que-articulo-S1695403321001958" TargetMode="External"/><Relationship Id="rId24" Type="http://schemas.openxmlformats.org/officeDocument/2006/relationships/hyperlink" Target="http://repositorio.utmachala.edu.ec/handle/48000/13886" TargetMode="External"/><Relationship Id="rId5" Type="http://schemas.openxmlformats.org/officeDocument/2006/relationships/hyperlink" Target="mailto:mines@infomed.sld.cu" TargetMode="External"/><Relationship Id="rId15" Type="http://schemas.openxmlformats.org/officeDocument/2006/relationships/hyperlink" Target="https://es.scribd.com/document/288123412/enuresis-en-nin-os-recuencia-yantece" TargetMode="External"/><Relationship Id="rId23" Type="http://schemas.openxmlformats.org/officeDocument/2006/relationships/hyperlink" Target="https://pubmed-ncbi-nlm-nih-gov.translate.goog/28499575/" TargetMode="External"/><Relationship Id="rId10" Type="http://schemas.openxmlformats.org/officeDocument/2006/relationships/hyperlink" Target="https://www.link.springer.com/article/10.1007/s00467-021-05083" TargetMode="External"/><Relationship Id="rId19" Type="http://schemas.openxmlformats.org/officeDocument/2006/relationships/hyperlink" Target="https://www.scu.sld.cu/optimed/productos-y-servicios/terapia-floral/" TargetMode="External"/><Relationship Id="rId4" Type="http://schemas.openxmlformats.org/officeDocument/2006/relationships/webSettings" Target="webSettings.xml"/><Relationship Id="rId9" Type="http://schemas.openxmlformats.org/officeDocument/2006/relationships/hyperlink" Target="http://www.medigraphic.com/pdfs/uro/ur-2017/ur173j.pdf" TargetMode="External"/><Relationship Id="rId14" Type="http://schemas.openxmlformats.org/officeDocument/2006/relationships/hyperlink" Target="https://pubmed.ncbi.nlm.nih.gov/28937449/" TargetMode="External"/><Relationship Id="rId22" Type="http://schemas.openxmlformats.org/officeDocument/2006/relationships/hyperlink" Target="https://www.niddk.nih.gov/health-information/informacion-de-la-salud/enfermedades-urologicas/problemas-control-vejiga-enuresis"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2345</TotalTime>
  <Pages>1</Pages>
  <Words>4375</Words>
  <Characters>24943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JDptFisiologia</dc:creator>
  <dc:description/>
  <cp:lastModifiedBy>María Inés</cp:lastModifiedBy>
  <cp:revision>32</cp:revision>
  <dcterms:created xsi:type="dcterms:W3CDTF">2023-09-05T15:47:00Z</dcterms:created>
  <dcterms:modified xsi:type="dcterms:W3CDTF">2023-09-22T22:11:00Z</dcterms:modified>
  <dc:language>en-US</dc:language>
</cp:coreProperties>
</file>