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659" w:rsidRPr="006702B3" w:rsidRDefault="00200659" w:rsidP="006702B3">
      <w:pPr>
        <w:jc w:val="center"/>
        <w:rPr>
          <w:rFonts w:ascii="Arial" w:hAnsi="Arial" w:cs="Arial"/>
          <w:b/>
          <w:color w:val="000000"/>
          <w:sz w:val="28"/>
          <w:szCs w:val="28"/>
        </w:rPr>
      </w:pPr>
      <w:bookmarkStart w:id="0" w:name="_GoBack"/>
      <w:r w:rsidRPr="006702B3">
        <w:rPr>
          <w:rFonts w:ascii="Arial" w:hAnsi="Arial" w:cs="Arial"/>
          <w:b/>
          <w:color w:val="000000"/>
          <w:sz w:val="28"/>
          <w:szCs w:val="28"/>
        </w:rPr>
        <w:t>Factores que provocan modificación</w:t>
      </w:r>
      <w:r w:rsidR="00922E05" w:rsidRPr="006702B3">
        <w:rPr>
          <w:rFonts w:ascii="Arial" w:hAnsi="Arial" w:cs="Arial"/>
          <w:b/>
          <w:color w:val="000000"/>
          <w:sz w:val="28"/>
          <w:szCs w:val="28"/>
        </w:rPr>
        <w:t xml:space="preserve"> de</w:t>
      </w:r>
      <w:r w:rsidRPr="006702B3">
        <w:rPr>
          <w:rFonts w:ascii="Arial" w:hAnsi="Arial" w:cs="Arial"/>
          <w:b/>
          <w:color w:val="000000"/>
          <w:sz w:val="28"/>
          <w:szCs w:val="28"/>
        </w:rPr>
        <w:t xml:space="preserve"> </w:t>
      </w:r>
      <w:r w:rsidR="00922E05" w:rsidRPr="006702B3">
        <w:rPr>
          <w:rFonts w:ascii="Arial" w:hAnsi="Arial" w:cs="Arial"/>
          <w:b/>
          <w:color w:val="000000"/>
          <w:sz w:val="28"/>
          <w:szCs w:val="28"/>
        </w:rPr>
        <w:t xml:space="preserve">la presión arterial </w:t>
      </w:r>
      <w:r w:rsidR="006702B3" w:rsidRPr="006702B3">
        <w:rPr>
          <w:rFonts w:ascii="Arial" w:hAnsi="Arial" w:cs="Arial"/>
          <w:b/>
          <w:color w:val="000000"/>
          <w:sz w:val="28"/>
          <w:szCs w:val="28"/>
        </w:rPr>
        <w:t>en</w:t>
      </w:r>
      <w:r w:rsidR="00922E05" w:rsidRPr="006702B3">
        <w:rPr>
          <w:rFonts w:ascii="Arial" w:hAnsi="Arial" w:cs="Arial"/>
          <w:b/>
          <w:color w:val="000000"/>
          <w:sz w:val="28"/>
          <w:szCs w:val="28"/>
        </w:rPr>
        <w:t xml:space="preserve"> </w:t>
      </w:r>
      <w:r w:rsidRPr="006702B3">
        <w:rPr>
          <w:rFonts w:ascii="Arial" w:hAnsi="Arial" w:cs="Arial"/>
          <w:b/>
          <w:color w:val="000000"/>
          <w:sz w:val="28"/>
          <w:szCs w:val="28"/>
        </w:rPr>
        <w:t xml:space="preserve"> </w:t>
      </w:r>
      <w:r w:rsidR="00922E05" w:rsidRPr="006702B3">
        <w:rPr>
          <w:rFonts w:ascii="Arial" w:hAnsi="Arial" w:cs="Arial"/>
          <w:b/>
          <w:color w:val="000000"/>
          <w:sz w:val="28"/>
          <w:szCs w:val="28"/>
        </w:rPr>
        <w:t>estomatología</w:t>
      </w:r>
      <w:r w:rsidR="00380DD6">
        <w:rPr>
          <w:rFonts w:ascii="Arial" w:hAnsi="Arial" w:cs="Arial"/>
          <w:b/>
          <w:color w:val="000000"/>
          <w:sz w:val="28"/>
          <w:szCs w:val="28"/>
        </w:rPr>
        <w:t xml:space="preserve"> desde </w:t>
      </w:r>
      <w:r w:rsidR="00B937B8">
        <w:rPr>
          <w:rFonts w:ascii="Arial" w:hAnsi="Arial" w:cs="Arial"/>
          <w:b/>
          <w:color w:val="000000"/>
          <w:sz w:val="28"/>
          <w:szCs w:val="28"/>
        </w:rPr>
        <w:t xml:space="preserve">la </w:t>
      </w:r>
      <w:r w:rsidR="00380DD6">
        <w:rPr>
          <w:rFonts w:ascii="Arial" w:hAnsi="Arial" w:cs="Arial"/>
          <w:b/>
          <w:color w:val="000000"/>
          <w:sz w:val="28"/>
          <w:szCs w:val="28"/>
        </w:rPr>
        <w:t xml:space="preserve">perspectiva </w:t>
      </w:r>
      <w:r w:rsidR="00B937B8">
        <w:rPr>
          <w:rFonts w:ascii="Arial" w:hAnsi="Arial" w:cs="Arial"/>
          <w:b/>
          <w:color w:val="000000"/>
          <w:sz w:val="28"/>
          <w:szCs w:val="28"/>
        </w:rPr>
        <w:t>femenina</w:t>
      </w:r>
      <w:r w:rsidR="00922E05" w:rsidRPr="006702B3">
        <w:rPr>
          <w:rFonts w:ascii="Arial" w:hAnsi="Arial" w:cs="Arial"/>
          <w:b/>
          <w:color w:val="000000"/>
          <w:sz w:val="28"/>
          <w:szCs w:val="28"/>
        </w:rPr>
        <w:t>.</w:t>
      </w:r>
    </w:p>
    <w:bookmarkEnd w:id="0"/>
    <w:p w:rsidR="00080075" w:rsidRPr="00F91221" w:rsidRDefault="00080075" w:rsidP="00F91221">
      <w:pPr>
        <w:spacing w:line="360" w:lineRule="auto"/>
        <w:jc w:val="both"/>
        <w:rPr>
          <w:rFonts w:ascii="Arial" w:hAnsi="Arial" w:cs="Arial"/>
          <w:color w:val="000000"/>
          <w:sz w:val="24"/>
          <w:szCs w:val="24"/>
          <w:vertAlign w:val="superscript"/>
        </w:rPr>
      </w:pPr>
      <w:r w:rsidRPr="00F91221">
        <w:rPr>
          <w:rFonts w:ascii="Arial" w:hAnsi="Arial" w:cs="Arial"/>
          <w:color w:val="000000"/>
          <w:sz w:val="24"/>
          <w:szCs w:val="24"/>
        </w:rPr>
        <w:t xml:space="preserve">Álvarez Muguercia Reyna Zara. </w:t>
      </w:r>
      <w:r w:rsidRPr="00F91221">
        <w:rPr>
          <w:rFonts w:ascii="Arial" w:hAnsi="Arial" w:cs="Arial"/>
          <w:color w:val="000000"/>
          <w:sz w:val="24"/>
          <w:szCs w:val="24"/>
          <w:vertAlign w:val="superscript"/>
        </w:rPr>
        <w:t>1</w:t>
      </w:r>
    </w:p>
    <w:p w:rsidR="001D3F18" w:rsidRDefault="00F700F7" w:rsidP="00F91221">
      <w:pPr>
        <w:spacing w:line="360" w:lineRule="auto"/>
        <w:jc w:val="both"/>
        <w:rPr>
          <w:rFonts w:ascii="Arial" w:hAnsi="Arial" w:cs="Arial"/>
          <w:color w:val="000000"/>
          <w:sz w:val="24"/>
          <w:szCs w:val="24"/>
        </w:rPr>
      </w:pPr>
      <w:r>
        <w:rPr>
          <w:rFonts w:ascii="Arial" w:hAnsi="Arial" w:cs="Arial"/>
          <w:color w:val="000000"/>
          <w:sz w:val="24"/>
          <w:szCs w:val="24"/>
        </w:rPr>
        <w:t>Martínez</w:t>
      </w:r>
      <w:r w:rsidR="001D3F18">
        <w:rPr>
          <w:rFonts w:ascii="Arial" w:hAnsi="Arial" w:cs="Arial"/>
          <w:color w:val="000000"/>
          <w:sz w:val="24"/>
          <w:szCs w:val="24"/>
        </w:rPr>
        <w:t xml:space="preserve"> </w:t>
      </w:r>
      <w:r>
        <w:rPr>
          <w:rFonts w:ascii="Arial" w:hAnsi="Arial" w:cs="Arial"/>
          <w:color w:val="000000"/>
          <w:sz w:val="24"/>
          <w:szCs w:val="24"/>
        </w:rPr>
        <w:t>Hernández Nancy Lourdes</w:t>
      </w:r>
      <w:r w:rsidR="001D3F18">
        <w:rPr>
          <w:rFonts w:ascii="Arial" w:hAnsi="Arial" w:cs="Arial"/>
          <w:color w:val="000000"/>
          <w:sz w:val="24"/>
          <w:szCs w:val="24"/>
        </w:rPr>
        <w:t xml:space="preserve"> </w:t>
      </w:r>
    </w:p>
    <w:p w:rsidR="00080075" w:rsidRPr="00F91221" w:rsidRDefault="00080075" w:rsidP="00F91221">
      <w:pPr>
        <w:spacing w:line="360" w:lineRule="auto"/>
        <w:jc w:val="both"/>
        <w:rPr>
          <w:rFonts w:ascii="Arial" w:hAnsi="Arial" w:cs="Arial"/>
          <w:color w:val="000000"/>
          <w:sz w:val="24"/>
          <w:szCs w:val="24"/>
          <w:vertAlign w:val="superscript"/>
        </w:rPr>
      </w:pPr>
      <w:r w:rsidRPr="00F91221">
        <w:rPr>
          <w:rFonts w:ascii="Arial" w:hAnsi="Arial" w:cs="Arial"/>
          <w:color w:val="000000"/>
          <w:sz w:val="24"/>
          <w:szCs w:val="24"/>
        </w:rPr>
        <w:t xml:space="preserve">González Grasso Aylen. </w:t>
      </w:r>
      <w:r w:rsidRPr="00F91221">
        <w:rPr>
          <w:rFonts w:ascii="Arial" w:hAnsi="Arial" w:cs="Arial"/>
          <w:color w:val="000000"/>
          <w:sz w:val="24"/>
          <w:szCs w:val="24"/>
          <w:vertAlign w:val="superscript"/>
        </w:rPr>
        <w:t>3</w:t>
      </w:r>
    </w:p>
    <w:p w:rsidR="00E97F36" w:rsidRPr="00F91221" w:rsidRDefault="00E97F36" w:rsidP="00F91221">
      <w:pPr>
        <w:spacing w:line="360" w:lineRule="auto"/>
        <w:jc w:val="both"/>
        <w:rPr>
          <w:rFonts w:ascii="Arial" w:hAnsi="Arial" w:cs="Arial"/>
          <w:color w:val="000000"/>
          <w:sz w:val="24"/>
          <w:szCs w:val="24"/>
        </w:rPr>
      </w:pPr>
      <w:r w:rsidRPr="00F91221">
        <w:rPr>
          <w:rFonts w:ascii="Arial" w:hAnsi="Arial" w:cs="Arial"/>
          <w:color w:val="000000"/>
          <w:sz w:val="24"/>
          <w:szCs w:val="24"/>
          <w:vertAlign w:val="superscript"/>
        </w:rPr>
        <w:t xml:space="preserve">1 </w:t>
      </w:r>
      <w:r w:rsidRPr="00F91221">
        <w:rPr>
          <w:rFonts w:ascii="Arial" w:hAnsi="Arial" w:cs="Arial"/>
          <w:color w:val="000000"/>
          <w:sz w:val="24"/>
          <w:szCs w:val="24"/>
        </w:rPr>
        <w:t>Salud Pública/ Estomatología,</w:t>
      </w:r>
      <w:r w:rsidR="00A045B3" w:rsidRPr="00F91221">
        <w:rPr>
          <w:rFonts w:ascii="Arial" w:hAnsi="Arial" w:cs="Arial"/>
          <w:sz w:val="24"/>
          <w:szCs w:val="24"/>
        </w:rPr>
        <w:t xml:space="preserve"> Sociedad Científica Filial de Estomatología General,</w:t>
      </w:r>
      <w:r w:rsidR="00A045B3" w:rsidRPr="00F91221">
        <w:rPr>
          <w:rFonts w:ascii="Arial" w:hAnsi="Arial" w:cs="Arial"/>
          <w:color w:val="000000"/>
          <w:sz w:val="24"/>
          <w:szCs w:val="24"/>
        </w:rPr>
        <w:t xml:space="preserve"> </w:t>
      </w:r>
      <w:r w:rsidRPr="00F91221">
        <w:rPr>
          <w:rFonts w:ascii="Arial" w:hAnsi="Arial" w:cs="Arial"/>
          <w:color w:val="000000"/>
          <w:sz w:val="24"/>
          <w:szCs w:val="24"/>
        </w:rPr>
        <w:t xml:space="preserve">Camagüey, Cuba, </w:t>
      </w:r>
      <w:r w:rsidRPr="00F91221">
        <w:rPr>
          <w:rFonts w:ascii="Arial" w:hAnsi="Arial" w:cs="Arial"/>
          <w:sz w:val="24"/>
          <w:szCs w:val="24"/>
        </w:rPr>
        <w:t>reynazaraalvarez@gmail.com</w:t>
      </w:r>
      <w:r w:rsidRPr="00F91221">
        <w:rPr>
          <w:rFonts w:ascii="Arial" w:hAnsi="Arial" w:cs="Arial"/>
          <w:b/>
          <w:sz w:val="24"/>
          <w:szCs w:val="24"/>
        </w:rPr>
        <w:t xml:space="preserve"> </w:t>
      </w:r>
    </w:p>
    <w:p w:rsidR="00E97F36" w:rsidRPr="00F91221" w:rsidRDefault="00E97F36" w:rsidP="00F91221">
      <w:pPr>
        <w:spacing w:line="360" w:lineRule="auto"/>
        <w:jc w:val="both"/>
        <w:rPr>
          <w:rFonts w:ascii="Arial" w:hAnsi="Arial" w:cs="Arial"/>
          <w:color w:val="000000"/>
          <w:sz w:val="24"/>
          <w:szCs w:val="24"/>
          <w:vertAlign w:val="superscript"/>
        </w:rPr>
      </w:pPr>
      <w:r w:rsidRPr="00F91221">
        <w:rPr>
          <w:rFonts w:ascii="Arial" w:hAnsi="Arial" w:cs="Arial"/>
          <w:color w:val="000000"/>
          <w:sz w:val="24"/>
          <w:szCs w:val="24"/>
          <w:vertAlign w:val="superscript"/>
        </w:rPr>
        <w:t>2</w:t>
      </w:r>
      <w:r w:rsidR="00A045B3" w:rsidRPr="00F91221">
        <w:rPr>
          <w:rFonts w:ascii="Arial" w:hAnsi="Arial" w:cs="Arial"/>
          <w:color w:val="000000"/>
          <w:sz w:val="24"/>
          <w:szCs w:val="24"/>
        </w:rPr>
        <w:t xml:space="preserve"> Salud Pública/ Estomatología,</w:t>
      </w:r>
      <w:r w:rsidR="00A045B3" w:rsidRPr="00F91221">
        <w:rPr>
          <w:rFonts w:ascii="Arial" w:hAnsi="Arial" w:cs="Arial"/>
          <w:sz w:val="24"/>
          <w:szCs w:val="24"/>
        </w:rPr>
        <w:t xml:space="preserve"> Sociedad Científica Filial de Estomatología General,</w:t>
      </w:r>
      <w:r w:rsidR="00A045B3" w:rsidRPr="00F91221">
        <w:rPr>
          <w:rFonts w:ascii="Arial" w:hAnsi="Arial" w:cs="Arial"/>
          <w:color w:val="000000"/>
          <w:sz w:val="24"/>
          <w:szCs w:val="24"/>
        </w:rPr>
        <w:t xml:space="preserve"> </w:t>
      </w:r>
      <w:r w:rsidR="002A56FD" w:rsidRPr="00F91221">
        <w:rPr>
          <w:rFonts w:ascii="Arial" w:hAnsi="Arial" w:cs="Arial"/>
          <w:color w:val="000000"/>
          <w:sz w:val="24"/>
          <w:szCs w:val="24"/>
        </w:rPr>
        <w:t>Camagüey, Cuba.</w:t>
      </w:r>
    </w:p>
    <w:p w:rsidR="00E97F36" w:rsidRPr="00F91221" w:rsidRDefault="00E97F36" w:rsidP="00F91221">
      <w:pPr>
        <w:spacing w:line="360" w:lineRule="auto"/>
        <w:jc w:val="both"/>
        <w:rPr>
          <w:rFonts w:ascii="Arial" w:hAnsi="Arial" w:cs="Arial"/>
          <w:color w:val="000000"/>
          <w:sz w:val="24"/>
          <w:szCs w:val="24"/>
        </w:rPr>
      </w:pPr>
      <w:r w:rsidRPr="00F91221">
        <w:rPr>
          <w:rFonts w:ascii="Arial" w:hAnsi="Arial" w:cs="Arial"/>
          <w:color w:val="000000"/>
          <w:sz w:val="24"/>
          <w:szCs w:val="24"/>
          <w:vertAlign w:val="superscript"/>
        </w:rPr>
        <w:t>3</w:t>
      </w:r>
      <w:r w:rsidR="00A045B3" w:rsidRPr="00F91221">
        <w:rPr>
          <w:rFonts w:ascii="Arial" w:hAnsi="Arial" w:cs="Arial"/>
          <w:color w:val="000000"/>
          <w:sz w:val="24"/>
          <w:szCs w:val="24"/>
        </w:rPr>
        <w:t xml:space="preserve"> Salud Pública/ Estomatología,</w:t>
      </w:r>
      <w:r w:rsidR="00A045B3" w:rsidRPr="00F91221">
        <w:rPr>
          <w:rFonts w:ascii="Arial" w:hAnsi="Arial" w:cs="Arial"/>
          <w:sz w:val="24"/>
          <w:szCs w:val="24"/>
        </w:rPr>
        <w:t xml:space="preserve"> Sociedad Científica Filial de Estomatología General,</w:t>
      </w:r>
      <w:r w:rsidR="00A045B3" w:rsidRPr="00F91221">
        <w:rPr>
          <w:rFonts w:ascii="Arial" w:hAnsi="Arial" w:cs="Arial"/>
          <w:color w:val="000000"/>
          <w:sz w:val="24"/>
          <w:szCs w:val="24"/>
        </w:rPr>
        <w:t xml:space="preserve"> </w:t>
      </w:r>
      <w:r w:rsidR="002A56FD" w:rsidRPr="00F91221">
        <w:rPr>
          <w:rFonts w:ascii="Arial" w:hAnsi="Arial" w:cs="Arial"/>
          <w:color w:val="000000"/>
          <w:sz w:val="24"/>
          <w:szCs w:val="24"/>
        </w:rPr>
        <w:t>Camagüey, Cuba.</w:t>
      </w:r>
    </w:p>
    <w:p w:rsidR="002A56FD" w:rsidRPr="00F91221" w:rsidRDefault="002A56FD" w:rsidP="00F91221">
      <w:pPr>
        <w:spacing w:line="360" w:lineRule="auto"/>
        <w:jc w:val="both"/>
        <w:rPr>
          <w:rFonts w:ascii="Arial" w:hAnsi="Arial" w:cs="Arial"/>
          <w:b/>
          <w:color w:val="000000"/>
          <w:sz w:val="24"/>
          <w:szCs w:val="24"/>
        </w:rPr>
      </w:pPr>
      <w:r w:rsidRPr="00F91221">
        <w:rPr>
          <w:rFonts w:ascii="Arial" w:hAnsi="Arial" w:cs="Arial"/>
          <w:b/>
          <w:color w:val="000000"/>
          <w:sz w:val="24"/>
          <w:szCs w:val="24"/>
        </w:rPr>
        <w:t xml:space="preserve">Resumen </w:t>
      </w:r>
    </w:p>
    <w:p w:rsidR="002A56FD" w:rsidRPr="00F91221" w:rsidRDefault="001320A7" w:rsidP="00F91221">
      <w:pPr>
        <w:spacing w:line="360" w:lineRule="auto"/>
        <w:jc w:val="both"/>
        <w:rPr>
          <w:rFonts w:ascii="Arial" w:hAnsi="Arial" w:cs="Arial"/>
          <w:color w:val="000000"/>
          <w:sz w:val="24"/>
          <w:szCs w:val="24"/>
        </w:rPr>
      </w:pPr>
      <w:r w:rsidRPr="00F91221">
        <w:rPr>
          <w:rFonts w:ascii="Arial" w:hAnsi="Arial" w:cs="Arial"/>
          <w:color w:val="000000"/>
          <w:sz w:val="24"/>
          <w:szCs w:val="24"/>
        </w:rPr>
        <w:t xml:space="preserve">Introducción: Cuba cuenta con un sistema de salud basado en la </w:t>
      </w:r>
      <w:r w:rsidR="001300C7">
        <w:rPr>
          <w:rFonts w:ascii="Arial" w:hAnsi="Arial" w:cs="Arial"/>
          <w:color w:val="000000"/>
          <w:sz w:val="24"/>
          <w:szCs w:val="24"/>
        </w:rPr>
        <w:t>prevención</w:t>
      </w:r>
      <w:r w:rsidRPr="00F91221">
        <w:rPr>
          <w:rFonts w:ascii="Arial" w:hAnsi="Arial" w:cs="Arial"/>
          <w:color w:val="000000"/>
          <w:sz w:val="24"/>
          <w:szCs w:val="24"/>
        </w:rPr>
        <w:t>.</w:t>
      </w:r>
      <w:r w:rsidR="00E65F83" w:rsidRPr="00F91221">
        <w:rPr>
          <w:rFonts w:ascii="Arial" w:hAnsi="Arial" w:cs="Arial"/>
          <w:color w:val="000000"/>
          <w:sz w:val="24"/>
          <w:szCs w:val="24"/>
        </w:rPr>
        <w:t xml:space="preserve"> </w:t>
      </w:r>
      <w:r w:rsidR="001300C7">
        <w:rPr>
          <w:rFonts w:ascii="Arial" w:hAnsi="Arial" w:cs="Arial"/>
          <w:color w:val="000000"/>
          <w:sz w:val="24"/>
          <w:szCs w:val="24"/>
        </w:rPr>
        <w:t>Con t</w:t>
      </w:r>
      <w:r w:rsidR="00320D0A" w:rsidRPr="00F91221">
        <w:rPr>
          <w:rFonts w:ascii="Arial" w:hAnsi="Arial" w:cs="Arial"/>
          <w:color w:val="000000"/>
          <w:sz w:val="24"/>
          <w:szCs w:val="24"/>
        </w:rPr>
        <w:t xml:space="preserve">areas complejas como el tratamiento de </w:t>
      </w:r>
      <w:r w:rsidR="00592CC3" w:rsidRPr="00F91221">
        <w:rPr>
          <w:rFonts w:ascii="Arial" w:hAnsi="Arial" w:cs="Arial"/>
          <w:color w:val="000000"/>
          <w:sz w:val="24"/>
          <w:szCs w:val="24"/>
        </w:rPr>
        <w:t xml:space="preserve">pacientes con </w:t>
      </w:r>
      <w:r w:rsidR="00320D0A" w:rsidRPr="00F91221">
        <w:rPr>
          <w:rFonts w:ascii="Arial" w:hAnsi="Arial" w:cs="Arial"/>
          <w:color w:val="000000"/>
          <w:sz w:val="24"/>
          <w:szCs w:val="24"/>
        </w:rPr>
        <w:t xml:space="preserve">hipertensión. </w:t>
      </w:r>
      <w:r w:rsidR="001B4BB1" w:rsidRPr="00F91221">
        <w:rPr>
          <w:rFonts w:ascii="Arial" w:hAnsi="Arial" w:cs="Arial"/>
          <w:color w:val="000000"/>
          <w:sz w:val="24"/>
          <w:szCs w:val="24"/>
        </w:rPr>
        <w:t xml:space="preserve">Varios </w:t>
      </w:r>
      <w:r w:rsidR="00320D0A" w:rsidRPr="00F91221">
        <w:rPr>
          <w:rFonts w:ascii="Arial" w:hAnsi="Arial" w:cs="Arial"/>
          <w:color w:val="000000"/>
          <w:sz w:val="24"/>
          <w:szCs w:val="24"/>
        </w:rPr>
        <w:t xml:space="preserve">factores modifican los valores de presión arterial </w:t>
      </w:r>
      <w:r w:rsidR="000E1529" w:rsidRPr="00F91221">
        <w:rPr>
          <w:rFonts w:ascii="Arial" w:hAnsi="Arial" w:cs="Arial"/>
          <w:color w:val="000000"/>
          <w:sz w:val="24"/>
          <w:szCs w:val="24"/>
        </w:rPr>
        <w:t xml:space="preserve">de las </w:t>
      </w:r>
      <w:r w:rsidR="008E7ABA" w:rsidRPr="00F91221">
        <w:rPr>
          <w:rFonts w:ascii="Arial" w:hAnsi="Arial" w:cs="Arial"/>
          <w:color w:val="000000"/>
          <w:sz w:val="24"/>
          <w:szCs w:val="24"/>
        </w:rPr>
        <w:t>mujeres</w:t>
      </w:r>
      <w:r w:rsidR="000E1529" w:rsidRPr="00F91221">
        <w:rPr>
          <w:rFonts w:ascii="Arial" w:hAnsi="Arial" w:cs="Arial"/>
          <w:color w:val="000000"/>
          <w:sz w:val="24"/>
          <w:szCs w:val="24"/>
        </w:rPr>
        <w:t xml:space="preserve"> </w:t>
      </w:r>
      <w:r w:rsidR="00320D0A" w:rsidRPr="00F91221">
        <w:rPr>
          <w:rFonts w:ascii="Arial" w:hAnsi="Arial" w:cs="Arial"/>
          <w:color w:val="000000"/>
          <w:sz w:val="24"/>
          <w:szCs w:val="24"/>
        </w:rPr>
        <w:t>en la consulta de estomatología.</w:t>
      </w:r>
    </w:p>
    <w:p w:rsidR="002A56FD" w:rsidRPr="00F91221" w:rsidRDefault="001B4BB1" w:rsidP="00F91221">
      <w:pPr>
        <w:spacing w:line="360" w:lineRule="auto"/>
        <w:jc w:val="both"/>
        <w:rPr>
          <w:rFonts w:ascii="Arial" w:hAnsi="Arial" w:cs="Arial"/>
          <w:b/>
          <w:color w:val="000000"/>
          <w:sz w:val="24"/>
          <w:szCs w:val="24"/>
        </w:rPr>
      </w:pPr>
      <w:r w:rsidRPr="00F91221">
        <w:rPr>
          <w:rFonts w:ascii="Arial" w:hAnsi="Arial" w:cs="Arial"/>
          <w:color w:val="000000"/>
          <w:sz w:val="24"/>
          <w:szCs w:val="24"/>
        </w:rPr>
        <w:t>Objetivo general:</w:t>
      </w:r>
      <w:r w:rsidR="002A56FD" w:rsidRPr="00F91221">
        <w:rPr>
          <w:rFonts w:ascii="Arial" w:hAnsi="Arial" w:cs="Arial"/>
          <w:color w:val="000000"/>
          <w:sz w:val="24"/>
          <w:szCs w:val="24"/>
        </w:rPr>
        <w:t xml:space="preserve"> </w:t>
      </w:r>
      <w:r w:rsidRPr="00F91221">
        <w:rPr>
          <w:rFonts w:ascii="Arial" w:hAnsi="Arial" w:cs="Arial"/>
          <w:sz w:val="24"/>
          <w:szCs w:val="24"/>
        </w:rPr>
        <w:t xml:space="preserve">exponer factores </w:t>
      </w:r>
      <w:r w:rsidR="005423EB" w:rsidRPr="00F91221">
        <w:rPr>
          <w:rFonts w:ascii="Arial" w:hAnsi="Arial" w:cs="Arial"/>
          <w:sz w:val="24"/>
          <w:szCs w:val="24"/>
        </w:rPr>
        <w:t>de riesgo</w:t>
      </w:r>
      <w:r w:rsidRPr="00F91221">
        <w:rPr>
          <w:rFonts w:ascii="Arial" w:hAnsi="Arial" w:cs="Arial"/>
          <w:sz w:val="24"/>
          <w:szCs w:val="24"/>
        </w:rPr>
        <w:t xml:space="preserve"> que provocan modificación de la presión arterial dentro de la atención </w:t>
      </w:r>
      <w:r w:rsidR="00671D5B" w:rsidRPr="00F91221">
        <w:rPr>
          <w:rFonts w:ascii="Arial" w:hAnsi="Arial" w:cs="Arial"/>
          <w:sz w:val="24"/>
          <w:szCs w:val="24"/>
        </w:rPr>
        <w:t xml:space="preserve">estomatológica </w:t>
      </w:r>
      <w:r w:rsidR="00496D69" w:rsidRPr="00F91221">
        <w:rPr>
          <w:rFonts w:ascii="Arial" w:hAnsi="Arial" w:cs="Arial"/>
          <w:color w:val="000000"/>
          <w:sz w:val="24"/>
          <w:szCs w:val="24"/>
        </w:rPr>
        <w:t>desde l</w:t>
      </w:r>
      <w:r w:rsidR="00671D5B" w:rsidRPr="00F91221">
        <w:rPr>
          <w:rFonts w:ascii="Arial" w:hAnsi="Arial" w:cs="Arial"/>
          <w:color w:val="000000"/>
          <w:sz w:val="24"/>
          <w:szCs w:val="24"/>
        </w:rPr>
        <w:t xml:space="preserve">a perspectiva </w:t>
      </w:r>
      <w:r w:rsidR="00496D69" w:rsidRPr="00F91221">
        <w:rPr>
          <w:rFonts w:ascii="Arial" w:hAnsi="Arial" w:cs="Arial"/>
          <w:color w:val="000000"/>
          <w:sz w:val="24"/>
          <w:szCs w:val="24"/>
        </w:rPr>
        <w:t xml:space="preserve">femenina </w:t>
      </w:r>
      <w:r w:rsidRPr="00F91221">
        <w:rPr>
          <w:rFonts w:ascii="Arial" w:hAnsi="Arial" w:cs="Arial"/>
          <w:sz w:val="24"/>
          <w:szCs w:val="24"/>
        </w:rPr>
        <w:t xml:space="preserve">en un policlínico de la provincia de Camagüey. </w:t>
      </w:r>
    </w:p>
    <w:p w:rsidR="002A56FD" w:rsidRPr="00F91221" w:rsidRDefault="002A56FD" w:rsidP="00F91221">
      <w:pPr>
        <w:spacing w:line="360" w:lineRule="auto"/>
        <w:jc w:val="both"/>
        <w:rPr>
          <w:rFonts w:ascii="Arial" w:hAnsi="Arial" w:cs="Arial"/>
          <w:color w:val="000000"/>
          <w:sz w:val="24"/>
          <w:szCs w:val="24"/>
        </w:rPr>
      </w:pPr>
      <w:r w:rsidRPr="00F91221">
        <w:rPr>
          <w:rFonts w:ascii="Arial" w:hAnsi="Arial" w:cs="Arial"/>
          <w:color w:val="000000"/>
          <w:sz w:val="24"/>
          <w:szCs w:val="24"/>
        </w:rPr>
        <w:t>Material y métodos</w:t>
      </w:r>
      <w:r w:rsidR="00BD221E" w:rsidRPr="00F91221">
        <w:rPr>
          <w:rFonts w:ascii="Arial" w:hAnsi="Arial" w:cs="Arial"/>
          <w:color w:val="000000"/>
          <w:sz w:val="24"/>
          <w:szCs w:val="24"/>
        </w:rPr>
        <w:t>: se realizó un estudio observacional, descriptivo de corte transversal</w:t>
      </w:r>
      <w:r w:rsidR="00FC6E1A" w:rsidRPr="00F91221">
        <w:rPr>
          <w:rFonts w:ascii="Arial" w:hAnsi="Arial" w:cs="Arial"/>
          <w:color w:val="000000"/>
          <w:sz w:val="24"/>
          <w:szCs w:val="24"/>
        </w:rPr>
        <w:t>. De un universo de 174 pacientes examinados en el mes de junio del 2023 se seleccionó una muestra intencional de 74 pacientes que cumplían con todos los requisitos.</w:t>
      </w:r>
      <w:r w:rsidR="00C678B6" w:rsidRPr="00F91221">
        <w:rPr>
          <w:rFonts w:ascii="Arial" w:hAnsi="Arial" w:cs="Arial"/>
          <w:color w:val="000000"/>
          <w:sz w:val="24"/>
          <w:szCs w:val="24"/>
        </w:rPr>
        <w:t xml:space="preserve"> Utilizando métodos teóricos, empíricos y la técnica de triangulación para la </w:t>
      </w:r>
      <w:r w:rsidR="00C678B6" w:rsidRPr="00F91221">
        <w:rPr>
          <w:rFonts w:ascii="Arial" w:eastAsia="Arial" w:hAnsi="Arial" w:cs="Arial"/>
          <w:color w:val="000000"/>
          <w:sz w:val="24"/>
          <w:szCs w:val="24"/>
        </w:rPr>
        <w:t>interpretación de la información.</w:t>
      </w:r>
    </w:p>
    <w:p w:rsidR="002A56FD" w:rsidRPr="00F91221" w:rsidRDefault="002A56FD" w:rsidP="00F91221">
      <w:pPr>
        <w:spacing w:line="360" w:lineRule="auto"/>
        <w:jc w:val="both"/>
        <w:rPr>
          <w:rFonts w:ascii="Arial" w:hAnsi="Arial" w:cs="Arial"/>
          <w:color w:val="000000"/>
          <w:sz w:val="24"/>
          <w:szCs w:val="24"/>
        </w:rPr>
      </w:pPr>
      <w:r w:rsidRPr="00F91221">
        <w:rPr>
          <w:rFonts w:ascii="Arial" w:hAnsi="Arial" w:cs="Arial"/>
          <w:color w:val="000000"/>
          <w:sz w:val="24"/>
          <w:szCs w:val="24"/>
        </w:rPr>
        <w:t>Resultados</w:t>
      </w:r>
      <w:r w:rsidR="004F16AF" w:rsidRPr="00F91221">
        <w:rPr>
          <w:rFonts w:ascii="Arial" w:hAnsi="Arial" w:cs="Arial"/>
          <w:color w:val="000000"/>
          <w:sz w:val="24"/>
          <w:szCs w:val="24"/>
        </w:rPr>
        <w:t>:</w:t>
      </w:r>
      <w:r w:rsidR="0046685C" w:rsidRPr="00F91221">
        <w:rPr>
          <w:rFonts w:ascii="Arial" w:hAnsi="Arial" w:cs="Arial"/>
          <w:color w:val="000000"/>
          <w:sz w:val="24"/>
          <w:szCs w:val="24"/>
        </w:rPr>
        <w:t xml:space="preserve"> los factores de riesgo que más afectaron al sexo femenino </w:t>
      </w:r>
      <w:r w:rsidR="00343B77" w:rsidRPr="00F91221">
        <w:rPr>
          <w:rFonts w:ascii="Arial" w:hAnsi="Arial" w:cs="Arial"/>
          <w:color w:val="000000"/>
          <w:sz w:val="24"/>
          <w:szCs w:val="24"/>
        </w:rPr>
        <w:t>fueron</w:t>
      </w:r>
      <w:r w:rsidR="0046685C" w:rsidRPr="00F91221">
        <w:rPr>
          <w:rFonts w:ascii="Arial" w:hAnsi="Arial" w:cs="Arial"/>
          <w:color w:val="000000"/>
          <w:sz w:val="24"/>
          <w:szCs w:val="24"/>
        </w:rPr>
        <w:t>:</w:t>
      </w:r>
      <w:r w:rsidR="00343B77" w:rsidRPr="00F91221">
        <w:rPr>
          <w:rFonts w:ascii="Arial" w:hAnsi="Arial" w:cs="Arial"/>
          <w:color w:val="000000"/>
          <w:sz w:val="24"/>
          <w:szCs w:val="24"/>
        </w:rPr>
        <w:t xml:space="preserve"> en el</w:t>
      </w:r>
      <w:r w:rsidR="001300C7">
        <w:rPr>
          <w:rFonts w:ascii="Arial" w:hAnsi="Arial" w:cs="Arial"/>
          <w:color w:val="000000"/>
          <w:sz w:val="24"/>
          <w:szCs w:val="24"/>
        </w:rPr>
        <w:t xml:space="preserve"> grupo de 19 a 59 años el miedo, la ansiedad y el </w:t>
      </w:r>
      <w:r w:rsidR="0046685C" w:rsidRPr="00F91221">
        <w:rPr>
          <w:rFonts w:ascii="Arial" w:hAnsi="Arial" w:cs="Arial"/>
          <w:color w:val="000000"/>
          <w:sz w:val="24"/>
          <w:szCs w:val="24"/>
        </w:rPr>
        <w:t xml:space="preserve">dolor. Además del ruido que hacían los instrumentos y las condiciones del inmueble. </w:t>
      </w:r>
      <w:r w:rsidR="001300C7">
        <w:rPr>
          <w:rFonts w:ascii="Arial" w:hAnsi="Arial" w:cs="Arial"/>
          <w:color w:val="000000"/>
          <w:sz w:val="24"/>
          <w:szCs w:val="24"/>
        </w:rPr>
        <w:t xml:space="preserve">En </w:t>
      </w:r>
      <w:r w:rsidR="00343B77" w:rsidRPr="00F91221">
        <w:rPr>
          <w:rFonts w:ascii="Arial" w:hAnsi="Arial" w:cs="Arial"/>
          <w:color w:val="000000"/>
          <w:sz w:val="24"/>
          <w:szCs w:val="24"/>
        </w:rPr>
        <w:t xml:space="preserve">las pacientes con 60 o </w:t>
      </w:r>
      <w:r w:rsidR="00343B77" w:rsidRPr="00F91221">
        <w:rPr>
          <w:rFonts w:ascii="Arial" w:hAnsi="Arial" w:cs="Arial"/>
          <w:color w:val="000000"/>
          <w:sz w:val="24"/>
          <w:szCs w:val="24"/>
        </w:rPr>
        <w:lastRenderedPageBreak/>
        <w:t xml:space="preserve">más años </w:t>
      </w:r>
      <w:r w:rsidR="0046685C" w:rsidRPr="00F91221">
        <w:rPr>
          <w:rFonts w:ascii="Arial" w:hAnsi="Arial" w:cs="Arial"/>
          <w:color w:val="000000"/>
          <w:sz w:val="24"/>
          <w:szCs w:val="24"/>
        </w:rPr>
        <w:t xml:space="preserve">la falta de concentración, </w:t>
      </w:r>
      <w:r w:rsidR="00343B77" w:rsidRPr="00F91221">
        <w:rPr>
          <w:rFonts w:ascii="Arial" w:hAnsi="Arial" w:cs="Arial"/>
          <w:color w:val="000000"/>
          <w:sz w:val="24"/>
          <w:szCs w:val="24"/>
        </w:rPr>
        <w:t>el pánico</w:t>
      </w:r>
      <w:r w:rsidR="0046685C" w:rsidRPr="00F91221">
        <w:rPr>
          <w:rFonts w:ascii="Arial" w:hAnsi="Arial" w:cs="Arial"/>
          <w:color w:val="000000"/>
          <w:sz w:val="24"/>
          <w:szCs w:val="24"/>
        </w:rPr>
        <w:t xml:space="preserve">, el </w:t>
      </w:r>
      <w:r w:rsidR="00343B77" w:rsidRPr="00F91221">
        <w:rPr>
          <w:rFonts w:ascii="Arial" w:hAnsi="Arial" w:cs="Arial"/>
          <w:color w:val="000000"/>
          <w:sz w:val="24"/>
          <w:szCs w:val="24"/>
        </w:rPr>
        <w:t xml:space="preserve">estado constructivo de la consulta y el ruido </w:t>
      </w:r>
      <w:r w:rsidR="001300C7">
        <w:rPr>
          <w:rFonts w:ascii="Arial" w:hAnsi="Arial" w:cs="Arial"/>
          <w:color w:val="000000"/>
          <w:sz w:val="24"/>
          <w:szCs w:val="24"/>
        </w:rPr>
        <w:t>de</w:t>
      </w:r>
      <w:r w:rsidR="00343B77" w:rsidRPr="00F91221">
        <w:rPr>
          <w:rFonts w:ascii="Arial" w:hAnsi="Arial" w:cs="Arial"/>
          <w:color w:val="000000"/>
          <w:sz w:val="24"/>
          <w:szCs w:val="24"/>
        </w:rPr>
        <w:t xml:space="preserve"> los instrumentos Los</w:t>
      </w:r>
      <w:r w:rsidR="0046685C" w:rsidRPr="00F91221">
        <w:rPr>
          <w:rFonts w:ascii="Arial" w:hAnsi="Arial" w:cs="Arial"/>
          <w:color w:val="000000"/>
          <w:sz w:val="24"/>
          <w:szCs w:val="24"/>
        </w:rPr>
        <w:t xml:space="preserve"> principales</w:t>
      </w:r>
      <w:r w:rsidR="00343B77" w:rsidRPr="00F91221">
        <w:rPr>
          <w:rFonts w:ascii="Arial" w:hAnsi="Arial" w:cs="Arial"/>
          <w:color w:val="000000"/>
          <w:sz w:val="24"/>
          <w:szCs w:val="24"/>
        </w:rPr>
        <w:t xml:space="preserve"> signos y síntomas que </w:t>
      </w:r>
      <w:r w:rsidR="0046685C" w:rsidRPr="00F91221">
        <w:rPr>
          <w:rFonts w:ascii="Arial" w:hAnsi="Arial" w:cs="Arial"/>
          <w:color w:val="000000"/>
          <w:sz w:val="24"/>
          <w:szCs w:val="24"/>
        </w:rPr>
        <w:t>aparecen son el dolor de cabeza,</w:t>
      </w:r>
      <w:r w:rsidR="00343B77" w:rsidRPr="00F91221">
        <w:rPr>
          <w:rFonts w:ascii="Arial" w:hAnsi="Arial" w:cs="Arial"/>
          <w:color w:val="000000"/>
          <w:sz w:val="24"/>
          <w:szCs w:val="24"/>
        </w:rPr>
        <w:t xml:space="preserve"> la</w:t>
      </w:r>
      <w:r w:rsidR="0046685C" w:rsidRPr="00F91221">
        <w:rPr>
          <w:rFonts w:ascii="Arial" w:hAnsi="Arial" w:cs="Arial"/>
          <w:color w:val="000000"/>
          <w:sz w:val="24"/>
          <w:szCs w:val="24"/>
        </w:rPr>
        <w:t>s sudoraciones</w:t>
      </w:r>
      <w:r w:rsidR="00343B77" w:rsidRPr="00F91221">
        <w:rPr>
          <w:rFonts w:ascii="Arial" w:hAnsi="Arial" w:cs="Arial"/>
          <w:color w:val="000000"/>
          <w:sz w:val="24"/>
          <w:szCs w:val="24"/>
        </w:rPr>
        <w:t xml:space="preserve"> </w:t>
      </w:r>
      <w:r w:rsidR="0046685C" w:rsidRPr="00F91221">
        <w:rPr>
          <w:rFonts w:ascii="Arial" w:hAnsi="Arial" w:cs="Arial"/>
          <w:color w:val="000000"/>
          <w:sz w:val="24"/>
          <w:szCs w:val="24"/>
        </w:rPr>
        <w:t>y las palpitaciones.</w:t>
      </w:r>
    </w:p>
    <w:p w:rsidR="002A56FD" w:rsidRPr="00F91221" w:rsidRDefault="002A56FD" w:rsidP="00F91221">
      <w:pPr>
        <w:spacing w:line="360" w:lineRule="auto"/>
        <w:jc w:val="both"/>
        <w:rPr>
          <w:rFonts w:ascii="Arial" w:hAnsi="Arial" w:cs="Arial"/>
          <w:color w:val="000000"/>
          <w:sz w:val="24"/>
          <w:szCs w:val="24"/>
        </w:rPr>
      </w:pPr>
      <w:r w:rsidRPr="00F91221">
        <w:rPr>
          <w:rFonts w:ascii="Arial" w:hAnsi="Arial" w:cs="Arial"/>
          <w:color w:val="000000"/>
          <w:sz w:val="24"/>
          <w:szCs w:val="24"/>
        </w:rPr>
        <w:t>Conclusiones</w:t>
      </w:r>
      <w:r w:rsidR="0046685C" w:rsidRPr="00F91221">
        <w:rPr>
          <w:rFonts w:ascii="Arial" w:hAnsi="Arial" w:cs="Arial"/>
          <w:color w:val="000000"/>
          <w:sz w:val="24"/>
          <w:szCs w:val="24"/>
        </w:rPr>
        <w:t xml:space="preserve">: </w:t>
      </w:r>
      <w:r w:rsidR="00D87580" w:rsidRPr="00F91221">
        <w:rPr>
          <w:rFonts w:ascii="Arial" w:hAnsi="Arial" w:cs="Arial"/>
          <w:color w:val="000000"/>
          <w:sz w:val="24"/>
          <w:szCs w:val="24"/>
        </w:rPr>
        <w:t xml:space="preserve">Son varios los </w:t>
      </w:r>
      <w:r w:rsidR="002D1589" w:rsidRPr="00F91221">
        <w:rPr>
          <w:rFonts w:ascii="Arial" w:hAnsi="Arial" w:cs="Arial"/>
          <w:color w:val="000000"/>
          <w:sz w:val="24"/>
          <w:szCs w:val="24"/>
        </w:rPr>
        <w:t>factores de riesgo que afectan a la población femenina</w:t>
      </w:r>
      <w:r w:rsidR="001300C7">
        <w:rPr>
          <w:rFonts w:ascii="Arial" w:hAnsi="Arial" w:cs="Arial"/>
          <w:color w:val="000000"/>
          <w:sz w:val="24"/>
          <w:szCs w:val="24"/>
        </w:rPr>
        <w:t>,</w:t>
      </w:r>
      <w:r w:rsidR="002D1589" w:rsidRPr="00F91221">
        <w:rPr>
          <w:rFonts w:ascii="Arial" w:hAnsi="Arial" w:cs="Arial"/>
          <w:color w:val="000000"/>
          <w:sz w:val="24"/>
          <w:szCs w:val="24"/>
        </w:rPr>
        <w:t xml:space="preserve"> principalmente </w:t>
      </w:r>
      <w:r w:rsidR="001C6611" w:rsidRPr="00F91221">
        <w:rPr>
          <w:rFonts w:ascii="Arial" w:hAnsi="Arial" w:cs="Arial"/>
          <w:color w:val="000000"/>
          <w:sz w:val="24"/>
          <w:szCs w:val="24"/>
        </w:rPr>
        <w:t>los que se asocian con estados</w:t>
      </w:r>
      <w:r w:rsidR="002D1589" w:rsidRPr="00F91221">
        <w:rPr>
          <w:rFonts w:ascii="Arial" w:hAnsi="Arial" w:cs="Arial"/>
          <w:color w:val="000000"/>
          <w:sz w:val="24"/>
          <w:szCs w:val="24"/>
        </w:rPr>
        <w:t xml:space="preserve"> </w:t>
      </w:r>
      <w:r w:rsidR="001C6611" w:rsidRPr="00F91221">
        <w:rPr>
          <w:rFonts w:ascii="Arial" w:hAnsi="Arial" w:cs="Arial"/>
          <w:color w:val="000000"/>
          <w:sz w:val="24"/>
          <w:szCs w:val="24"/>
        </w:rPr>
        <w:t>emocionales</w:t>
      </w:r>
      <w:r w:rsidR="002D1589" w:rsidRPr="00F91221">
        <w:rPr>
          <w:rFonts w:ascii="Arial" w:hAnsi="Arial" w:cs="Arial"/>
          <w:color w:val="000000"/>
          <w:sz w:val="24"/>
          <w:szCs w:val="24"/>
        </w:rPr>
        <w:t xml:space="preserve"> y sentimientos que </w:t>
      </w:r>
      <w:r w:rsidR="001C6611" w:rsidRPr="00F91221">
        <w:rPr>
          <w:rFonts w:ascii="Arial" w:hAnsi="Arial" w:cs="Arial"/>
          <w:color w:val="000000"/>
          <w:sz w:val="24"/>
          <w:szCs w:val="24"/>
        </w:rPr>
        <w:t xml:space="preserve">se </w:t>
      </w:r>
      <w:r w:rsidR="002D1589" w:rsidRPr="00F91221">
        <w:rPr>
          <w:rFonts w:ascii="Arial" w:hAnsi="Arial" w:cs="Arial"/>
          <w:color w:val="000000"/>
          <w:sz w:val="24"/>
          <w:szCs w:val="24"/>
        </w:rPr>
        <w:t xml:space="preserve">genera el momento de enfrentarse a la consulta. Sentimientos que pueden ser identificados por sus signos y síntomas. </w:t>
      </w:r>
    </w:p>
    <w:p w:rsidR="002A56FD" w:rsidRPr="00F91221" w:rsidRDefault="002A56FD" w:rsidP="00F91221">
      <w:pPr>
        <w:spacing w:line="360" w:lineRule="auto"/>
        <w:jc w:val="both"/>
        <w:rPr>
          <w:rFonts w:ascii="Arial" w:hAnsi="Arial" w:cs="Arial"/>
          <w:color w:val="000000"/>
          <w:sz w:val="24"/>
          <w:szCs w:val="24"/>
          <w:vertAlign w:val="superscript"/>
        </w:rPr>
      </w:pPr>
      <w:r w:rsidRPr="00F91221">
        <w:rPr>
          <w:rFonts w:ascii="Arial" w:hAnsi="Arial" w:cs="Arial"/>
          <w:color w:val="000000"/>
          <w:sz w:val="24"/>
          <w:szCs w:val="24"/>
        </w:rPr>
        <w:t>Palabras claves: atención primaria de salud, hipertensión arterial, atención estomatológica, factores de riesgo.</w:t>
      </w:r>
    </w:p>
    <w:p w:rsidR="0078369A" w:rsidRPr="00F91221" w:rsidRDefault="0078369A" w:rsidP="00F91221">
      <w:pPr>
        <w:spacing w:line="360" w:lineRule="auto"/>
        <w:jc w:val="both"/>
        <w:rPr>
          <w:rFonts w:ascii="Arial" w:hAnsi="Arial" w:cs="Arial"/>
          <w:b/>
          <w:color w:val="000000"/>
          <w:sz w:val="24"/>
          <w:szCs w:val="24"/>
        </w:rPr>
      </w:pPr>
      <w:r w:rsidRPr="00F91221">
        <w:rPr>
          <w:rFonts w:ascii="Arial" w:hAnsi="Arial" w:cs="Arial"/>
          <w:b/>
          <w:color w:val="000000"/>
          <w:sz w:val="24"/>
          <w:szCs w:val="24"/>
        </w:rPr>
        <w:t xml:space="preserve">Introducción </w:t>
      </w:r>
    </w:p>
    <w:p w:rsidR="007A79B6" w:rsidRPr="00F91221" w:rsidRDefault="00B66BCB" w:rsidP="00F91221">
      <w:pPr>
        <w:spacing w:after="0" w:line="360" w:lineRule="auto"/>
        <w:contextualSpacing/>
        <w:jc w:val="both"/>
        <w:rPr>
          <w:rFonts w:ascii="Arial" w:hAnsi="Arial" w:cs="Arial"/>
          <w:color w:val="000000"/>
          <w:sz w:val="24"/>
          <w:szCs w:val="24"/>
        </w:rPr>
      </w:pPr>
      <w:r w:rsidRPr="00F91221">
        <w:rPr>
          <w:rFonts w:ascii="Arial" w:hAnsi="Arial" w:cs="Arial"/>
          <w:color w:val="000000"/>
          <w:sz w:val="24"/>
          <w:szCs w:val="24"/>
        </w:rPr>
        <w:t>U</w:t>
      </w:r>
      <w:r w:rsidR="00AC6A61" w:rsidRPr="00F91221">
        <w:rPr>
          <w:rFonts w:ascii="Arial" w:hAnsi="Arial" w:cs="Arial"/>
          <w:color w:val="000000"/>
          <w:sz w:val="24"/>
          <w:szCs w:val="24"/>
        </w:rPr>
        <w:t>no</w:t>
      </w:r>
      <w:r w:rsidRPr="00F91221">
        <w:rPr>
          <w:rFonts w:ascii="Arial" w:hAnsi="Arial" w:cs="Arial"/>
          <w:color w:val="000000"/>
          <w:sz w:val="24"/>
          <w:szCs w:val="24"/>
        </w:rPr>
        <w:t xml:space="preserve"> de </w:t>
      </w:r>
      <w:r w:rsidR="00AC6A61" w:rsidRPr="00F91221">
        <w:rPr>
          <w:rFonts w:ascii="Arial" w:hAnsi="Arial" w:cs="Arial"/>
          <w:color w:val="000000"/>
          <w:sz w:val="24"/>
          <w:szCs w:val="24"/>
        </w:rPr>
        <w:t xml:space="preserve">los </w:t>
      </w:r>
      <w:r w:rsidR="00FA5BD1" w:rsidRPr="00F91221">
        <w:rPr>
          <w:rFonts w:ascii="Arial" w:hAnsi="Arial" w:cs="Arial"/>
          <w:color w:val="000000"/>
          <w:sz w:val="24"/>
          <w:szCs w:val="24"/>
        </w:rPr>
        <w:t>grandes sueños</w:t>
      </w:r>
      <w:r w:rsidR="00350E77" w:rsidRPr="00F91221">
        <w:rPr>
          <w:rFonts w:ascii="Arial" w:hAnsi="Arial" w:cs="Arial"/>
          <w:color w:val="000000"/>
          <w:sz w:val="24"/>
          <w:szCs w:val="24"/>
        </w:rPr>
        <w:t xml:space="preserve"> </w:t>
      </w:r>
      <w:r w:rsidRPr="00F91221">
        <w:rPr>
          <w:rFonts w:ascii="Arial" w:hAnsi="Arial" w:cs="Arial"/>
          <w:color w:val="000000"/>
          <w:sz w:val="24"/>
          <w:szCs w:val="24"/>
        </w:rPr>
        <w:t>que distingue a</w:t>
      </w:r>
      <w:r w:rsidR="00350E77" w:rsidRPr="00F91221">
        <w:rPr>
          <w:rFonts w:ascii="Arial" w:hAnsi="Arial" w:cs="Arial"/>
          <w:color w:val="000000"/>
          <w:sz w:val="24"/>
          <w:szCs w:val="24"/>
        </w:rPr>
        <w:t xml:space="preserve"> los seres humanos</w:t>
      </w:r>
      <w:r w:rsidRPr="00F91221">
        <w:rPr>
          <w:rFonts w:ascii="Arial" w:hAnsi="Arial" w:cs="Arial"/>
          <w:color w:val="000000"/>
          <w:sz w:val="24"/>
          <w:szCs w:val="24"/>
        </w:rPr>
        <w:t xml:space="preserve"> en su eterna lucha por obtener</w:t>
      </w:r>
      <w:r w:rsidR="00350E77" w:rsidRPr="00F91221">
        <w:rPr>
          <w:rFonts w:ascii="Arial" w:hAnsi="Arial" w:cs="Arial"/>
          <w:color w:val="000000"/>
          <w:sz w:val="24"/>
          <w:szCs w:val="24"/>
        </w:rPr>
        <w:t xml:space="preserve"> una vida plena y de calidad</w:t>
      </w:r>
      <w:r w:rsidR="00B86A81" w:rsidRPr="00F91221">
        <w:rPr>
          <w:rFonts w:ascii="Arial" w:hAnsi="Arial" w:cs="Arial"/>
          <w:color w:val="000000"/>
          <w:sz w:val="24"/>
          <w:szCs w:val="24"/>
        </w:rPr>
        <w:t>,</w:t>
      </w:r>
      <w:r w:rsidR="00E81EE5" w:rsidRPr="00F91221">
        <w:rPr>
          <w:rFonts w:ascii="Arial" w:hAnsi="Arial" w:cs="Arial"/>
          <w:color w:val="000000"/>
          <w:sz w:val="24"/>
          <w:szCs w:val="24"/>
        </w:rPr>
        <w:t xml:space="preserve"> es</w:t>
      </w:r>
      <w:r w:rsidR="00754D62" w:rsidRPr="00F91221">
        <w:rPr>
          <w:rFonts w:ascii="Arial" w:hAnsi="Arial" w:cs="Arial"/>
          <w:color w:val="000000"/>
          <w:sz w:val="24"/>
          <w:szCs w:val="24"/>
        </w:rPr>
        <w:t xml:space="preserve"> sin lugar a dudas</w:t>
      </w:r>
      <w:r w:rsidR="00E81EE5" w:rsidRPr="00F91221">
        <w:rPr>
          <w:rFonts w:ascii="Arial" w:hAnsi="Arial" w:cs="Arial"/>
          <w:color w:val="000000"/>
          <w:sz w:val="24"/>
          <w:szCs w:val="24"/>
        </w:rPr>
        <w:t xml:space="preserve"> </w:t>
      </w:r>
      <w:r w:rsidR="00EB47C0" w:rsidRPr="00F91221">
        <w:rPr>
          <w:rFonts w:ascii="Arial" w:hAnsi="Arial" w:cs="Arial"/>
          <w:color w:val="000000"/>
          <w:sz w:val="24"/>
          <w:szCs w:val="24"/>
        </w:rPr>
        <w:t xml:space="preserve">su aspiración de disfrutar de </w:t>
      </w:r>
      <w:r w:rsidR="00E81EE5" w:rsidRPr="00F91221">
        <w:rPr>
          <w:rFonts w:ascii="Arial" w:hAnsi="Arial" w:cs="Arial"/>
          <w:color w:val="000000"/>
          <w:sz w:val="24"/>
          <w:szCs w:val="24"/>
        </w:rPr>
        <w:t xml:space="preserve">una </w:t>
      </w:r>
      <w:r w:rsidR="00BF77E1" w:rsidRPr="00F91221">
        <w:rPr>
          <w:rFonts w:ascii="Arial" w:hAnsi="Arial" w:cs="Arial"/>
          <w:color w:val="000000"/>
          <w:sz w:val="24"/>
          <w:szCs w:val="24"/>
        </w:rPr>
        <w:t>existencia</w:t>
      </w:r>
      <w:r w:rsidR="00E81EE5" w:rsidRPr="00F91221">
        <w:rPr>
          <w:rFonts w:ascii="Arial" w:hAnsi="Arial" w:cs="Arial"/>
          <w:color w:val="000000"/>
          <w:sz w:val="24"/>
          <w:szCs w:val="24"/>
        </w:rPr>
        <w:t xml:space="preserve"> saludable. Para lograrlo, los gobiernos adaptan</w:t>
      </w:r>
      <w:r w:rsidR="00FB2727" w:rsidRPr="00F91221">
        <w:rPr>
          <w:rFonts w:ascii="Arial" w:hAnsi="Arial" w:cs="Arial"/>
          <w:color w:val="000000"/>
          <w:sz w:val="24"/>
          <w:szCs w:val="24"/>
        </w:rPr>
        <w:t xml:space="preserve"> conceptos y</w:t>
      </w:r>
      <w:r w:rsidR="00DB4E93" w:rsidRPr="00F91221">
        <w:rPr>
          <w:rFonts w:ascii="Arial" w:hAnsi="Arial" w:cs="Arial"/>
          <w:color w:val="000000"/>
          <w:sz w:val="24"/>
          <w:szCs w:val="24"/>
        </w:rPr>
        <w:t xml:space="preserve"> sistemas de salud,</w:t>
      </w:r>
      <w:r w:rsidR="00603C56" w:rsidRPr="00F91221">
        <w:rPr>
          <w:rFonts w:ascii="Arial" w:hAnsi="Arial" w:cs="Arial"/>
          <w:color w:val="000000"/>
          <w:sz w:val="24"/>
          <w:szCs w:val="24"/>
        </w:rPr>
        <w:t xml:space="preserve"> de esta manera</w:t>
      </w:r>
      <w:r w:rsidR="00F3016E" w:rsidRPr="00F91221">
        <w:rPr>
          <w:rFonts w:ascii="Arial" w:hAnsi="Arial" w:cs="Arial"/>
          <w:color w:val="000000"/>
          <w:sz w:val="24"/>
          <w:szCs w:val="24"/>
        </w:rPr>
        <w:t xml:space="preserve"> dan</w:t>
      </w:r>
      <w:r w:rsidR="00590DDC" w:rsidRPr="00F91221">
        <w:rPr>
          <w:rFonts w:ascii="Arial" w:hAnsi="Arial" w:cs="Arial"/>
          <w:color w:val="000000"/>
          <w:sz w:val="24"/>
          <w:szCs w:val="24"/>
        </w:rPr>
        <w:t xml:space="preserve"> solución </w:t>
      </w:r>
      <w:r w:rsidR="00E81EE5" w:rsidRPr="00F91221">
        <w:rPr>
          <w:rFonts w:ascii="Arial" w:hAnsi="Arial" w:cs="Arial"/>
          <w:color w:val="000000"/>
          <w:sz w:val="24"/>
          <w:szCs w:val="24"/>
        </w:rPr>
        <w:t xml:space="preserve">a las necesidades </w:t>
      </w:r>
      <w:r w:rsidR="00790DF3" w:rsidRPr="00F91221">
        <w:rPr>
          <w:rFonts w:ascii="Arial" w:hAnsi="Arial" w:cs="Arial"/>
          <w:color w:val="000000"/>
          <w:sz w:val="24"/>
          <w:szCs w:val="24"/>
        </w:rPr>
        <w:t xml:space="preserve">de </w:t>
      </w:r>
      <w:r w:rsidR="00590DDC" w:rsidRPr="00F91221">
        <w:rPr>
          <w:rFonts w:ascii="Arial" w:hAnsi="Arial" w:cs="Arial"/>
          <w:color w:val="000000"/>
          <w:sz w:val="24"/>
          <w:szCs w:val="24"/>
        </w:rPr>
        <w:t>cada</w:t>
      </w:r>
      <w:r w:rsidR="00790DF3" w:rsidRPr="00F91221">
        <w:rPr>
          <w:rFonts w:ascii="Arial" w:hAnsi="Arial" w:cs="Arial"/>
          <w:color w:val="000000"/>
          <w:sz w:val="24"/>
          <w:szCs w:val="24"/>
        </w:rPr>
        <w:t xml:space="preserve"> población</w:t>
      </w:r>
      <w:r w:rsidR="00E81EE5" w:rsidRPr="00F91221">
        <w:rPr>
          <w:rFonts w:ascii="Arial" w:hAnsi="Arial" w:cs="Arial"/>
          <w:color w:val="000000"/>
          <w:sz w:val="24"/>
          <w:szCs w:val="24"/>
        </w:rPr>
        <w:t>. Siempre con la premisa de garantizar,</w:t>
      </w:r>
      <w:r w:rsidR="00AD6085" w:rsidRPr="00F91221">
        <w:rPr>
          <w:rFonts w:ascii="Arial" w:hAnsi="Arial" w:cs="Arial"/>
          <w:color w:val="000000"/>
          <w:sz w:val="24"/>
          <w:szCs w:val="24"/>
        </w:rPr>
        <w:t xml:space="preserve"> </w:t>
      </w:r>
      <w:r w:rsidR="00D00576" w:rsidRPr="00F91221">
        <w:rPr>
          <w:rFonts w:ascii="Arial" w:hAnsi="Arial" w:cs="Arial"/>
          <w:color w:val="000000"/>
          <w:sz w:val="24"/>
          <w:szCs w:val="24"/>
        </w:rPr>
        <w:t xml:space="preserve">lo que </w:t>
      </w:r>
      <w:r w:rsidR="004B1E64" w:rsidRPr="00F91221">
        <w:rPr>
          <w:rFonts w:ascii="Arial" w:hAnsi="Arial" w:cs="Arial"/>
          <w:color w:val="000000"/>
          <w:sz w:val="24"/>
          <w:szCs w:val="24"/>
        </w:rPr>
        <w:t xml:space="preserve">se </w:t>
      </w:r>
      <w:r w:rsidR="00D00576" w:rsidRPr="00F91221">
        <w:rPr>
          <w:rFonts w:ascii="Arial" w:hAnsi="Arial" w:cs="Arial"/>
          <w:color w:val="000000"/>
          <w:sz w:val="24"/>
          <w:szCs w:val="24"/>
        </w:rPr>
        <w:t>conoce</w:t>
      </w:r>
      <w:r w:rsidR="007A79B6" w:rsidRPr="00F91221">
        <w:rPr>
          <w:rFonts w:ascii="Arial" w:hAnsi="Arial" w:cs="Arial"/>
          <w:color w:val="000000"/>
          <w:sz w:val="24"/>
          <w:szCs w:val="24"/>
        </w:rPr>
        <w:t xml:space="preserve"> como un derecho humano</w:t>
      </w:r>
      <w:r w:rsidR="00D00576" w:rsidRPr="00F91221">
        <w:rPr>
          <w:rFonts w:ascii="Arial" w:hAnsi="Arial" w:cs="Arial"/>
          <w:color w:val="000000"/>
          <w:sz w:val="24"/>
          <w:szCs w:val="24"/>
        </w:rPr>
        <w:t xml:space="preserve"> a la salud</w:t>
      </w:r>
      <w:r w:rsidR="007A79B6" w:rsidRPr="00F91221">
        <w:rPr>
          <w:rFonts w:ascii="Arial" w:hAnsi="Arial" w:cs="Arial"/>
          <w:color w:val="000000"/>
          <w:sz w:val="24"/>
          <w:szCs w:val="24"/>
        </w:rPr>
        <w:t>.</w:t>
      </w:r>
    </w:p>
    <w:p w:rsidR="00E063AD" w:rsidRPr="00F91221" w:rsidRDefault="004B1E64" w:rsidP="00F91221">
      <w:pPr>
        <w:spacing w:after="0" w:line="360" w:lineRule="auto"/>
        <w:contextualSpacing/>
        <w:jc w:val="both"/>
        <w:rPr>
          <w:rFonts w:ascii="Arial" w:hAnsi="Arial" w:cs="Arial"/>
          <w:color w:val="000000"/>
          <w:sz w:val="24"/>
          <w:szCs w:val="24"/>
        </w:rPr>
      </w:pPr>
      <w:r w:rsidRPr="00F91221">
        <w:rPr>
          <w:rFonts w:ascii="Arial" w:hAnsi="Arial" w:cs="Arial"/>
          <w:color w:val="000000"/>
          <w:sz w:val="24"/>
          <w:szCs w:val="24"/>
        </w:rPr>
        <w:t xml:space="preserve">La Organización Mundial de la Salud (OMS) define </w:t>
      </w:r>
      <w:r w:rsidR="004475EE" w:rsidRPr="00F91221">
        <w:rPr>
          <w:rFonts w:ascii="Arial" w:hAnsi="Arial" w:cs="Arial"/>
          <w:color w:val="000000"/>
          <w:sz w:val="24"/>
          <w:szCs w:val="24"/>
        </w:rPr>
        <w:t xml:space="preserve">que </w:t>
      </w:r>
      <w:r w:rsidRPr="00F91221">
        <w:rPr>
          <w:rFonts w:ascii="Arial" w:hAnsi="Arial" w:cs="Arial"/>
          <w:color w:val="000000"/>
          <w:sz w:val="24"/>
          <w:szCs w:val="24"/>
        </w:rPr>
        <w:t>el</w:t>
      </w:r>
      <w:r w:rsidR="00E063AD" w:rsidRPr="00F91221">
        <w:rPr>
          <w:rFonts w:ascii="Arial" w:hAnsi="Arial" w:cs="Arial"/>
          <w:color w:val="000000"/>
          <w:sz w:val="24"/>
          <w:szCs w:val="24"/>
        </w:rPr>
        <w:t xml:space="preserve"> derecho a la salud incluye el acceso a una atención</w:t>
      </w:r>
      <w:r w:rsidR="00A440F4" w:rsidRPr="00F91221">
        <w:rPr>
          <w:rFonts w:ascii="Arial" w:hAnsi="Arial" w:cs="Arial"/>
          <w:color w:val="000000"/>
          <w:sz w:val="24"/>
          <w:szCs w:val="24"/>
        </w:rPr>
        <w:t xml:space="preserve"> sanitaria oportuna, aceptable, </w:t>
      </w:r>
      <w:r w:rsidR="00E063AD" w:rsidRPr="00F91221">
        <w:rPr>
          <w:rFonts w:ascii="Arial" w:hAnsi="Arial" w:cs="Arial"/>
          <w:color w:val="000000"/>
          <w:sz w:val="24"/>
          <w:szCs w:val="24"/>
        </w:rPr>
        <w:t>asequible y de calidad satisfactoria, en donde los Gobierno</w:t>
      </w:r>
      <w:r w:rsidR="00A440F4" w:rsidRPr="00F91221">
        <w:rPr>
          <w:rFonts w:ascii="Arial" w:hAnsi="Arial" w:cs="Arial"/>
          <w:color w:val="000000"/>
          <w:sz w:val="24"/>
          <w:szCs w:val="24"/>
        </w:rPr>
        <w:t xml:space="preserve">s a través de la implementación </w:t>
      </w:r>
      <w:r w:rsidR="00E063AD" w:rsidRPr="00F91221">
        <w:rPr>
          <w:rFonts w:ascii="Arial" w:hAnsi="Arial" w:cs="Arial"/>
          <w:color w:val="000000"/>
          <w:sz w:val="24"/>
          <w:szCs w:val="24"/>
        </w:rPr>
        <w:t>de políticas creen condiciones que permitan a las perso</w:t>
      </w:r>
      <w:r w:rsidR="00A440F4" w:rsidRPr="00F91221">
        <w:rPr>
          <w:rFonts w:ascii="Arial" w:hAnsi="Arial" w:cs="Arial"/>
          <w:color w:val="000000"/>
          <w:sz w:val="24"/>
          <w:szCs w:val="24"/>
        </w:rPr>
        <w:t>nas vivir lo más saludable</w:t>
      </w:r>
      <w:r w:rsidR="002F621B" w:rsidRPr="00F91221">
        <w:rPr>
          <w:rFonts w:ascii="Arial" w:hAnsi="Arial" w:cs="Arial"/>
          <w:color w:val="000000"/>
          <w:sz w:val="24"/>
          <w:szCs w:val="24"/>
        </w:rPr>
        <w:t xml:space="preserve"> </w:t>
      </w:r>
      <w:r w:rsidR="00E063AD" w:rsidRPr="00F91221">
        <w:rPr>
          <w:rFonts w:ascii="Arial" w:hAnsi="Arial" w:cs="Arial"/>
          <w:color w:val="000000"/>
          <w:sz w:val="24"/>
          <w:szCs w:val="24"/>
        </w:rPr>
        <w:t>posible, garantizando la disponibil</w:t>
      </w:r>
      <w:r w:rsidR="00AD6085" w:rsidRPr="00F91221">
        <w:rPr>
          <w:rFonts w:ascii="Arial" w:hAnsi="Arial" w:cs="Arial"/>
          <w:color w:val="000000"/>
          <w:sz w:val="24"/>
          <w:szCs w:val="24"/>
        </w:rPr>
        <w:t>idad de los servicios de salud</w:t>
      </w:r>
      <w:r w:rsidR="00E063AD" w:rsidRPr="00F91221">
        <w:rPr>
          <w:rFonts w:ascii="Arial" w:hAnsi="Arial" w:cs="Arial"/>
          <w:color w:val="000000"/>
          <w:sz w:val="24"/>
          <w:szCs w:val="24"/>
        </w:rPr>
        <w:t>.</w:t>
      </w:r>
      <w:r w:rsidR="006D61F0">
        <w:rPr>
          <w:rFonts w:ascii="Arial" w:hAnsi="Arial" w:cs="Arial"/>
          <w:color w:val="000000"/>
          <w:sz w:val="24"/>
          <w:szCs w:val="24"/>
        </w:rPr>
        <w:t xml:space="preserve"> </w:t>
      </w:r>
      <w:r w:rsidR="006D61F0" w:rsidRPr="006D61F0">
        <w:rPr>
          <w:rFonts w:ascii="Arial" w:hAnsi="Arial" w:cs="Arial"/>
          <w:color w:val="000000"/>
          <w:sz w:val="24"/>
          <w:szCs w:val="24"/>
          <w:vertAlign w:val="superscript"/>
        </w:rPr>
        <w:t>(1)</w:t>
      </w:r>
    </w:p>
    <w:p w:rsidR="00B204DF" w:rsidRPr="00F91221" w:rsidRDefault="00B204DF" w:rsidP="00F91221">
      <w:pPr>
        <w:spacing w:line="360" w:lineRule="auto"/>
        <w:jc w:val="both"/>
        <w:rPr>
          <w:rFonts w:ascii="Arial" w:hAnsi="Arial" w:cs="Arial"/>
          <w:color w:val="000000"/>
          <w:sz w:val="24"/>
          <w:szCs w:val="24"/>
        </w:rPr>
      </w:pPr>
      <w:r w:rsidRPr="00F91221">
        <w:rPr>
          <w:rFonts w:ascii="Arial" w:hAnsi="Arial" w:cs="Arial"/>
          <w:color w:val="000000"/>
          <w:sz w:val="24"/>
          <w:szCs w:val="24"/>
        </w:rPr>
        <w:t>Cuba tiene como estructura</w:t>
      </w:r>
      <w:r w:rsidR="002A4E08" w:rsidRPr="00F91221">
        <w:rPr>
          <w:rFonts w:ascii="Arial" w:hAnsi="Arial" w:cs="Arial"/>
          <w:color w:val="000000"/>
          <w:sz w:val="24"/>
          <w:szCs w:val="24"/>
        </w:rPr>
        <w:t xml:space="preserve"> principal</w:t>
      </w:r>
      <w:r w:rsidRPr="00F91221">
        <w:rPr>
          <w:rFonts w:ascii="Arial" w:hAnsi="Arial" w:cs="Arial"/>
          <w:color w:val="000000"/>
          <w:sz w:val="24"/>
          <w:szCs w:val="24"/>
        </w:rPr>
        <w:t xml:space="preserve"> </w:t>
      </w:r>
      <w:r w:rsidR="002A4E08" w:rsidRPr="00F91221">
        <w:rPr>
          <w:rFonts w:ascii="Arial" w:hAnsi="Arial" w:cs="Arial"/>
          <w:color w:val="000000"/>
          <w:sz w:val="24"/>
          <w:szCs w:val="24"/>
        </w:rPr>
        <w:t>de</w:t>
      </w:r>
      <w:r w:rsidRPr="00F91221">
        <w:rPr>
          <w:rFonts w:ascii="Arial" w:hAnsi="Arial" w:cs="Arial"/>
          <w:color w:val="000000"/>
          <w:sz w:val="24"/>
          <w:szCs w:val="24"/>
        </w:rPr>
        <w:t xml:space="preserve"> su sistema de salud la medicina preventiva y los resultados obtenidos son excepcionales. Según refiere la directora general </w:t>
      </w:r>
      <w:r w:rsidR="00FA0BF5" w:rsidRPr="00F91221">
        <w:rPr>
          <w:rFonts w:ascii="Arial" w:hAnsi="Arial" w:cs="Arial"/>
          <w:color w:val="000000"/>
          <w:sz w:val="24"/>
          <w:szCs w:val="24"/>
        </w:rPr>
        <w:t>OMS</w:t>
      </w:r>
      <w:r w:rsidRPr="00F91221">
        <w:rPr>
          <w:rFonts w:ascii="Arial" w:hAnsi="Arial" w:cs="Arial"/>
          <w:color w:val="000000"/>
          <w:sz w:val="24"/>
          <w:szCs w:val="24"/>
        </w:rPr>
        <w:t>, el m</w:t>
      </w:r>
      <w:r w:rsidR="00A203BE" w:rsidRPr="00F91221">
        <w:rPr>
          <w:rFonts w:ascii="Arial" w:hAnsi="Arial" w:cs="Arial"/>
          <w:color w:val="000000"/>
          <w:sz w:val="24"/>
          <w:szCs w:val="24"/>
        </w:rPr>
        <w:t>undo debe seguir el ejemplo de La I</w:t>
      </w:r>
      <w:r w:rsidRPr="00F91221">
        <w:rPr>
          <w:rFonts w:ascii="Arial" w:hAnsi="Arial" w:cs="Arial"/>
          <w:color w:val="000000"/>
          <w:sz w:val="24"/>
          <w:szCs w:val="24"/>
        </w:rPr>
        <w:t>sla en este campo y sustituir el modelo curativo, poco eficiente y costoso, por un sistema basado en la prevención. “Deseamos ardientemente que todos los habitantes del planeta puedan tener acceso a servicios médicos de calidad, como en Cuba”</w:t>
      </w:r>
      <w:r w:rsidR="00032C37">
        <w:rPr>
          <w:rFonts w:ascii="Arial" w:hAnsi="Arial" w:cs="Arial"/>
          <w:color w:val="000000"/>
          <w:sz w:val="24"/>
          <w:szCs w:val="24"/>
        </w:rPr>
        <w:t xml:space="preserve">. </w:t>
      </w:r>
      <w:r w:rsidR="00032C37" w:rsidRPr="00032C37">
        <w:rPr>
          <w:rFonts w:ascii="Arial" w:hAnsi="Arial" w:cs="Arial"/>
          <w:color w:val="000000"/>
          <w:sz w:val="24"/>
          <w:szCs w:val="24"/>
          <w:vertAlign w:val="superscript"/>
        </w:rPr>
        <w:t>(2)</w:t>
      </w:r>
      <w:r w:rsidRPr="00F91221">
        <w:rPr>
          <w:rFonts w:ascii="Arial" w:hAnsi="Arial" w:cs="Arial"/>
          <w:color w:val="000000"/>
          <w:sz w:val="24"/>
          <w:szCs w:val="24"/>
        </w:rPr>
        <w:t xml:space="preserve"> </w:t>
      </w:r>
    </w:p>
    <w:p w:rsidR="00162E6D" w:rsidRPr="00F91221" w:rsidRDefault="000C2DA2" w:rsidP="00F91221">
      <w:pPr>
        <w:spacing w:after="0" w:line="360" w:lineRule="auto"/>
        <w:contextualSpacing/>
        <w:jc w:val="both"/>
        <w:rPr>
          <w:rFonts w:ascii="Arial" w:eastAsia="Arial" w:hAnsi="Arial" w:cs="Arial"/>
          <w:sz w:val="24"/>
          <w:szCs w:val="24"/>
        </w:rPr>
      </w:pPr>
      <w:r w:rsidRPr="00F91221">
        <w:rPr>
          <w:rFonts w:ascii="Arial" w:hAnsi="Arial" w:cs="Arial"/>
          <w:color w:val="231F20"/>
          <w:sz w:val="24"/>
          <w:szCs w:val="24"/>
        </w:rPr>
        <w:t>La</w:t>
      </w:r>
      <w:r w:rsidR="00162E6D" w:rsidRPr="00F91221">
        <w:rPr>
          <w:rFonts w:ascii="Arial" w:hAnsi="Arial" w:cs="Arial"/>
          <w:color w:val="231F20"/>
          <w:sz w:val="24"/>
          <w:szCs w:val="24"/>
        </w:rPr>
        <w:t xml:space="preserve"> atención primaria d</w:t>
      </w:r>
      <w:r w:rsidRPr="00F91221">
        <w:rPr>
          <w:rFonts w:ascii="Arial" w:hAnsi="Arial" w:cs="Arial"/>
          <w:color w:val="231F20"/>
          <w:sz w:val="24"/>
          <w:szCs w:val="24"/>
        </w:rPr>
        <w:t xml:space="preserve">e salud (APS) es una estrategia </w:t>
      </w:r>
      <w:r w:rsidR="00162E6D" w:rsidRPr="00F91221">
        <w:rPr>
          <w:rFonts w:ascii="Arial" w:hAnsi="Arial" w:cs="Arial"/>
          <w:color w:val="231F20"/>
          <w:sz w:val="24"/>
          <w:szCs w:val="24"/>
        </w:rPr>
        <w:t>que surge en la década de los 70 basada en los principios de justicia social, rel</w:t>
      </w:r>
      <w:r w:rsidRPr="00F91221">
        <w:rPr>
          <w:rFonts w:ascii="Arial" w:hAnsi="Arial" w:cs="Arial"/>
          <w:color w:val="231F20"/>
          <w:sz w:val="24"/>
          <w:szCs w:val="24"/>
        </w:rPr>
        <w:t xml:space="preserve">acionada con </w:t>
      </w:r>
      <w:r w:rsidR="00162E6D" w:rsidRPr="00F91221">
        <w:rPr>
          <w:rFonts w:ascii="Arial" w:hAnsi="Arial" w:cs="Arial"/>
          <w:color w:val="231F20"/>
          <w:sz w:val="24"/>
          <w:szCs w:val="24"/>
        </w:rPr>
        <w:t xml:space="preserve">la </w:t>
      </w:r>
      <w:r w:rsidR="00162E6D" w:rsidRPr="00F91221">
        <w:rPr>
          <w:rFonts w:ascii="Arial" w:hAnsi="Arial" w:cs="Arial"/>
          <w:color w:val="231F20"/>
          <w:sz w:val="24"/>
          <w:szCs w:val="24"/>
        </w:rPr>
        <w:lastRenderedPageBreak/>
        <w:t>democratiz</w:t>
      </w:r>
      <w:r w:rsidR="007B46BA" w:rsidRPr="00F91221">
        <w:rPr>
          <w:rFonts w:ascii="Arial" w:hAnsi="Arial" w:cs="Arial"/>
          <w:color w:val="231F20"/>
          <w:sz w:val="24"/>
          <w:szCs w:val="24"/>
        </w:rPr>
        <w:t>ación</w:t>
      </w:r>
      <w:r w:rsidR="000364C9" w:rsidRPr="00F91221">
        <w:rPr>
          <w:rFonts w:ascii="Arial" w:hAnsi="Arial" w:cs="Arial"/>
          <w:color w:val="231F20"/>
          <w:sz w:val="24"/>
          <w:szCs w:val="24"/>
        </w:rPr>
        <w:t xml:space="preserve"> de los servicios de salud. Ella r</w:t>
      </w:r>
      <w:r w:rsidR="00162E6D" w:rsidRPr="00F91221">
        <w:rPr>
          <w:rFonts w:ascii="Arial" w:hAnsi="Arial" w:cs="Arial"/>
          <w:color w:val="231F20"/>
          <w:sz w:val="24"/>
          <w:szCs w:val="24"/>
        </w:rPr>
        <w:t>epresenta el pri</w:t>
      </w:r>
      <w:r w:rsidRPr="00F91221">
        <w:rPr>
          <w:rFonts w:ascii="Arial" w:hAnsi="Arial" w:cs="Arial"/>
          <w:color w:val="231F20"/>
          <w:sz w:val="24"/>
          <w:szCs w:val="24"/>
        </w:rPr>
        <w:t xml:space="preserve">mer contacto de los individuos, </w:t>
      </w:r>
      <w:r w:rsidR="00162E6D" w:rsidRPr="00F91221">
        <w:rPr>
          <w:rFonts w:ascii="Arial" w:hAnsi="Arial" w:cs="Arial"/>
          <w:color w:val="231F20"/>
          <w:sz w:val="24"/>
          <w:szCs w:val="24"/>
        </w:rPr>
        <w:t>la familia y la comunidad</w:t>
      </w:r>
      <w:r w:rsidR="00D27CFB" w:rsidRPr="00F91221">
        <w:rPr>
          <w:rFonts w:ascii="Arial" w:hAnsi="Arial" w:cs="Arial"/>
          <w:color w:val="231F20"/>
          <w:sz w:val="24"/>
          <w:szCs w:val="24"/>
        </w:rPr>
        <w:t xml:space="preserve"> con la atención </w:t>
      </w:r>
      <w:r w:rsidR="001B0CFF" w:rsidRPr="00F91221">
        <w:rPr>
          <w:rFonts w:ascii="Arial" w:hAnsi="Arial" w:cs="Arial"/>
          <w:color w:val="231F20"/>
          <w:sz w:val="24"/>
          <w:szCs w:val="24"/>
        </w:rPr>
        <w:t>llevándola</w:t>
      </w:r>
      <w:r w:rsidR="00162E6D" w:rsidRPr="00F91221">
        <w:rPr>
          <w:rFonts w:ascii="Arial" w:hAnsi="Arial" w:cs="Arial"/>
          <w:color w:val="231F20"/>
          <w:sz w:val="24"/>
          <w:szCs w:val="24"/>
        </w:rPr>
        <w:t xml:space="preserve"> </w:t>
      </w:r>
      <w:r w:rsidRPr="00F91221">
        <w:rPr>
          <w:rFonts w:ascii="Arial" w:hAnsi="Arial" w:cs="Arial"/>
          <w:color w:val="231F20"/>
          <w:sz w:val="24"/>
          <w:szCs w:val="24"/>
        </w:rPr>
        <w:t xml:space="preserve">al lugar donde </w:t>
      </w:r>
      <w:r w:rsidR="005E7C7C" w:rsidRPr="00F91221">
        <w:rPr>
          <w:rFonts w:ascii="Arial" w:hAnsi="Arial" w:cs="Arial"/>
          <w:color w:val="231F20"/>
          <w:sz w:val="24"/>
          <w:szCs w:val="24"/>
        </w:rPr>
        <w:t xml:space="preserve">estos </w:t>
      </w:r>
      <w:r w:rsidRPr="00F91221">
        <w:rPr>
          <w:rFonts w:ascii="Arial" w:hAnsi="Arial" w:cs="Arial"/>
          <w:color w:val="231F20"/>
          <w:sz w:val="24"/>
          <w:szCs w:val="24"/>
        </w:rPr>
        <w:t xml:space="preserve">residen </w:t>
      </w:r>
      <w:r w:rsidR="00162E6D" w:rsidRPr="00F91221">
        <w:rPr>
          <w:rFonts w:ascii="Arial" w:hAnsi="Arial" w:cs="Arial"/>
          <w:color w:val="231F20"/>
          <w:sz w:val="24"/>
          <w:szCs w:val="24"/>
        </w:rPr>
        <w:t>y trabajan.</w:t>
      </w:r>
      <w:r w:rsidR="00032C37">
        <w:rPr>
          <w:rFonts w:ascii="Arial" w:hAnsi="Arial" w:cs="Arial"/>
          <w:color w:val="231F20"/>
          <w:sz w:val="24"/>
          <w:szCs w:val="24"/>
        </w:rPr>
        <w:t xml:space="preserve"> </w:t>
      </w:r>
      <w:r w:rsidR="00032C37" w:rsidRPr="00032C37">
        <w:rPr>
          <w:rFonts w:ascii="Arial" w:hAnsi="Arial" w:cs="Arial"/>
          <w:color w:val="231F20"/>
          <w:sz w:val="24"/>
          <w:szCs w:val="24"/>
          <w:vertAlign w:val="superscript"/>
        </w:rPr>
        <w:t>(1)</w:t>
      </w:r>
    </w:p>
    <w:p w:rsidR="0078369A" w:rsidRPr="00F91221" w:rsidRDefault="008A06F5" w:rsidP="00F91221">
      <w:pPr>
        <w:spacing w:after="0" w:line="360" w:lineRule="auto"/>
        <w:contextualSpacing/>
        <w:jc w:val="both"/>
        <w:rPr>
          <w:rFonts w:ascii="Arial" w:hAnsi="Arial" w:cs="Arial"/>
          <w:color w:val="000000"/>
          <w:sz w:val="24"/>
          <w:szCs w:val="24"/>
        </w:rPr>
      </w:pPr>
      <w:r w:rsidRPr="00F91221">
        <w:rPr>
          <w:rFonts w:ascii="Arial" w:hAnsi="Arial" w:cs="Arial"/>
          <w:color w:val="000000"/>
          <w:sz w:val="24"/>
          <w:szCs w:val="24"/>
        </w:rPr>
        <w:t>En Cuba, su carácter</w:t>
      </w:r>
      <w:r w:rsidR="0078369A" w:rsidRPr="00F91221">
        <w:rPr>
          <w:rFonts w:ascii="Arial" w:hAnsi="Arial" w:cs="Arial"/>
          <w:color w:val="000000"/>
          <w:sz w:val="24"/>
          <w:szCs w:val="24"/>
        </w:rPr>
        <w:t xml:space="preserve"> integr</w:t>
      </w:r>
      <w:r w:rsidRPr="00F91221">
        <w:rPr>
          <w:rFonts w:ascii="Arial" w:hAnsi="Arial" w:cs="Arial"/>
          <w:color w:val="000000"/>
          <w:sz w:val="24"/>
          <w:szCs w:val="24"/>
        </w:rPr>
        <w:t>al</w:t>
      </w:r>
      <w:r w:rsidR="0078369A" w:rsidRPr="00F91221">
        <w:rPr>
          <w:rFonts w:ascii="Arial" w:hAnsi="Arial" w:cs="Arial"/>
          <w:color w:val="000000"/>
          <w:sz w:val="24"/>
          <w:szCs w:val="24"/>
        </w:rPr>
        <w:t xml:space="preserve"> </w:t>
      </w:r>
      <w:r w:rsidRPr="00F91221">
        <w:rPr>
          <w:rFonts w:ascii="Arial" w:hAnsi="Arial" w:cs="Arial"/>
          <w:color w:val="000000"/>
          <w:sz w:val="24"/>
          <w:szCs w:val="24"/>
        </w:rPr>
        <w:t>estuvo determinado</w:t>
      </w:r>
      <w:r w:rsidR="00B50103" w:rsidRPr="00F91221">
        <w:rPr>
          <w:rFonts w:ascii="Arial" w:hAnsi="Arial" w:cs="Arial"/>
          <w:color w:val="000000"/>
          <w:sz w:val="24"/>
          <w:szCs w:val="24"/>
        </w:rPr>
        <w:t xml:space="preserve"> desde el comienzo</w:t>
      </w:r>
      <w:r w:rsidR="0078369A" w:rsidRPr="00F91221">
        <w:rPr>
          <w:rFonts w:ascii="Arial" w:hAnsi="Arial" w:cs="Arial"/>
          <w:color w:val="000000"/>
          <w:sz w:val="24"/>
          <w:szCs w:val="24"/>
        </w:rPr>
        <w:t xml:space="preserve"> no sólo por el hecho de que incluyó la reparación capital de las instituciones de salud, o la ampliación y modernización de servicios</w:t>
      </w:r>
      <w:r w:rsidR="008B113F" w:rsidRPr="00F91221">
        <w:rPr>
          <w:rFonts w:ascii="Arial" w:hAnsi="Arial" w:cs="Arial"/>
          <w:color w:val="000000"/>
          <w:sz w:val="24"/>
          <w:szCs w:val="24"/>
        </w:rPr>
        <w:t xml:space="preserve">, </w:t>
      </w:r>
      <w:r w:rsidR="0078369A" w:rsidRPr="00F91221">
        <w:rPr>
          <w:rFonts w:ascii="Arial" w:hAnsi="Arial" w:cs="Arial"/>
          <w:color w:val="000000"/>
          <w:sz w:val="24"/>
          <w:szCs w:val="24"/>
        </w:rPr>
        <w:t xml:space="preserve">sino porque contempló la capacitación </w:t>
      </w:r>
      <w:r w:rsidR="00DB4E93" w:rsidRPr="00F91221">
        <w:rPr>
          <w:rFonts w:ascii="Arial" w:hAnsi="Arial" w:cs="Arial"/>
          <w:color w:val="000000"/>
          <w:sz w:val="24"/>
          <w:szCs w:val="24"/>
        </w:rPr>
        <w:t>del</w:t>
      </w:r>
      <w:r w:rsidR="0078369A" w:rsidRPr="00F91221">
        <w:rPr>
          <w:rFonts w:ascii="Arial" w:hAnsi="Arial" w:cs="Arial"/>
          <w:color w:val="000000"/>
          <w:sz w:val="24"/>
          <w:szCs w:val="24"/>
        </w:rPr>
        <w:t xml:space="preserve"> personal y la aplicación de las nuevas tecnologías, sin descuidar el perfeccionamiento del resto</w:t>
      </w:r>
      <w:r w:rsidR="00150493" w:rsidRPr="00F91221">
        <w:rPr>
          <w:rFonts w:ascii="Arial" w:hAnsi="Arial" w:cs="Arial"/>
          <w:color w:val="000000"/>
          <w:sz w:val="24"/>
          <w:szCs w:val="24"/>
        </w:rPr>
        <w:t xml:space="preserve"> de las tareas</w:t>
      </w:r>
      <w:r w:rsidRPr="00F91221">
        <w:rPr>
          <w:rFonts w:ascii="Arial" w:hAnsi="Arial" w:cs="Arial"/>
          <w:color w:val="000000"/>
          <w:sz w:val="24"/>
          <w:szCs w:val="24"/>
        </w:rPr>
        <w:t>.</w:t>
      </w:r>
      <w:r w:rsidR="00032C37">
        <w:rPr>
          <w:rFonts w:ascii="Arial" w:hAnsi="Arial" w:cs="Arial"/>
          <w:color w:val="000000"/>
          <w:sz w:val="24"/>
          <w:szCs w:val="24"/>
        </w:rPr>
        <w:t xml:space="preserve"> </w:t>
      </w:r>
      <w:r w:rsidR="00032C37" w:rsidRPr="00032C37">
        <w:rPr>
          <w:rFonts w:ascii="Arial" w:hAnsi="Arial" w:cs="Arial"/>
          <w:color w:val="000000"/>
          <w:sz w:val="24"/>
          <w:szCs w:val="24"/>
          <w:vertAlign w:val="superscript"/>
        </w:rPr>
        <w:t>(3)</w:t>
      </w:r>
      <w:r w:rsidR="0078369A" w:rsidRPr="00F91221">
        <w:rPr>
          <w:rFonts w:ascii="Arial" w:hAnsi="Arial" w:cs="Arial"/>
          <w:color w:val="000000"/>
          <w:sz w:val="24"/>
          <w:szCs w:val="24"/>
        </w:rPr>
        <w:t xml:space="preserve"> </w:t>
      </w:r>
    </w:p>
    <w:p w:rsidR="0081178B" w:rsidRPr="00F91221" w:rsidRDefault="0081178B" w:rsidP="00F91221">
      <w:pPr>
        <w:spacing w:after="0" w:line="360" w:lineRule="auto"/>
        <w:contextualSpacing/>
        <w:jc w:val="both"/>
        <w:rPr>
          <w:rFonts w:ascii="Arial" w:hAnsi="Arial" w:cs="Arial"/>
          <w:color w:val="000000"/>
          <w:sz w:val="24"/>
          <w:szCs w:val="24"/>
        </w:rPr>
      </w:pPr>
      <w:r w:rsidRPr="00F91221">
        <w:rPr>
          <w:rFonts w:ascii="Arial" w:hAnsi="Arial" w:cs="Arial"/>
          <w:color w:val="000000"/>
          <w:sz w:val="24"/>
          <w:szCs w:val="24"/>
        </w:rPr>
        <w:t xml:space="preserve">Dentro de </w:t>
      </w:r>
      <w:r w:rsidR="00D67DAC" w:rsidRPr="00F91221">
        <w:rPr>
          <w:rFonts w:ascii="Arial" w:hAnsi="Arial" w:cs="Arial"/>
          <w:color w:val="000000"/>
          <w:sz w:val="24"/>
          <w:szCs w:val="24"/>
        </w:rPr>
        <w:t xml:space="preserve">las especialidades que conforman los </w:t>
      </w:r>
      <w:r w:rsidRPr="00F91221">
        <w:rPr>
          <w:rFonts w:ascii="Arial" w:hAnsi="Arial" w:cs="Arial"/>
          <w:color w:val="000000"/>
          <w:sz w:val="24"/>
          <w:szCs w:val="24"/>
        </w:rPr>
        <w:t>equipos de</w:t>
      </w:r>
      <w:r w:rsidR="00041973" w:rsidRPr="00F91221">
        <w:rPr>
          <w:rFonts w:ascii="Arial" w:hAnsi="Arial" w:cs="Arial"/>
          <w:color w:val="000000"/>
          <w:sz w:val="24"/>
          <w:szCs w:val="24"/>
        </w:rPr>
        <w:t xml:space="preserve"> </w:t>
      </w:r>
      <w:r w:rsidRPr="00F91221">
        <w:rPr>
          <w:rFonts w:ascii="Arial" w:hAnsi="Arial" w:cs="Arial"/>
          <w:color w:val="000000"/>
          <w:sz w:val="24"/>
          <w:szCs w:val="24"/>
        </w:rPr>
        <w:t>trabajo</w:t>
      </w:r>
      <w:r w:rsidR="00041973" w:rsidRPr="00F91221">
        <w:rPr>
          <w:rFonts w:ascii="Arial" w:hAnsi="Arial" w:cs="Arial"/>
          <w:color w:val="000000"/>
          <w:sz w:val="24"/>
          <w:szCs w:val="24"/>
        </w:rPr>
        <w:t xml:space="preserve"> </w:t>
      </w:r>
      <w:r w:rsidR="00E35398" w:rsidRPr="00F91221">
        <w:rPr>
          <w:rFonts w:ascii="Arial" w:hAnsi="Arial" w:cs="Arial"/>
          <w:color w:val="000000"/>
          <w:sz w:val="24"/>
          <w:szCs w:val="24"/>
        </w:rPr>
        <w:t>de la APS</w:t>
      </w:r>
      <w:r w:rsidR="00D64CC6" w:rsidRPr="00F91221">
        <w:rPr>
          <w:rFonts w:ascii="Arial" w:hAnsi="Arial" w:cs="Arial"/>
          <w:color w:val="000000"/>
          <w:sz w:val="24"/>
          <w:szCs w:val="24"/>
        </w:rPr>
        <w:t>,</w:t>
      </w:r>
      <w:r w:rsidR="00E35398" w:rsidRPr="00F91221">
        <w:rPr>
          <w:rFonts w:ascii="Arial" w:hAnsi="Arial" w:cs="Arial"/>
          <w:color w:val="000000"/>
          <w:sz w:val="24"/>
          <w:szCs w:val="24"/>
        </w:rPr>
        <w:t xml:space="preserve"> en</w:t>
      </w:r>
      <w:r w:rsidR="00041973" w:rsidRPr="00F91221">
        <w:rPr>
          <w:rFonts w:ascii="Arial" w:hAnsi="Arial" w:cs="Arial"/>
          <w:color w:val="000000"/>
          <w:sz w:val="24"/>
          <w:szCs w:val="24"/>
        </w:rPr>
        <w:t xml:space="preserve"> el sistema de salud </w:t>
      </w:r>
      <w:r w:rsidR="00E35398" w:rsidRPr="00F91221">
        <w:rPr>
          <w:rFonts w:ascii="Arial" w:hAnsi="Arial" w:cs="Arial"/>
          <w:color w:val="000000"/>
          <w:sz w:val="24"/>
          <w:szCs w:val="24"/>
        </w:rPr>
        <w:t xml:space="preserve">pública </w:t>
      </w:r>
      <w:r w:rsidR="00041973" w:rsidRPr="00F91221">
        <w:rPr>
          <w:rFonts w:ascii="Arial" w:hAnsi="Arial" w:cs="Arial"/>
          <w:color w:val="000000"/>
          <w:sz w:val="24"/>
          <w:szCs w:val="24"/>
        </w:rPr>
        <w:t>cubano</w:t>
      </w:r>
      <w:r w:rsidR="00D64CC6" w:rsidRPr="00F91221">
        <w:rPr>
          <w:rFonts w:ascii="Arial" w:hAnsi="Arial" w:cs="Arial"/>
          <w:color w:val="000000"/>
          <w:sz w:val="24"/>
          <w:szCs w:val="24"/>
        </w:rPr>
        <w:t>,</w:t>
      </w:r>
      <w:r w:rsidR="000746E2" w:rsidRPr="00F91221">
        <w:rPr>
          <w:rFonts w:ascii="Arial" w:hAnsi="Arial" w:cs="Arial"/>
          <w:color w:val="000000"/>
          <w:sz w:val="24"/>
          <w:szCs w:val="24"/>
        </w:rPr>
        <w:t xml:space="preserve"> se encuentra la estomatología</w:t>
      </w:r>
      <w:r w:rsidRPr="00F91221">
        <w:rPr>
          <w:rFonts w:ascii="Arial" w:hAnsi="Arial" w:cs="Arial"/>
          <w:color w:val="000000"/>
          <w:sz w:val="24"/>
          <w:szCs w:val="24"/>
        </w:rPr>
        <w:t xml:space="preserve">, </w:t>
      </w:r>
      <w:r w:rsidR="001A25B0" w:rsidRPr="00F91221">
        <w:rPr>
          <w:rFonts w:ascii="Arial" w:hAnsi="Arial" w:cs="Arial"/>
          <w:color w:val="000000"/>
          <w:sz w:val="24"/>
          <w:szCs w:val="24"/>
        </w:rPr>
        <w:t>esto</w:t>
      </w:r>
      <w:r w:rsidR="000746E2" w:rsidRPr="00F91221">
        <w:rPr>
          <w:rFonts w:ascii="Arial" w:hAnsi="Arial" w:cs="Arial"/>
          <w:color w:val="000000"/>
          <w:sz w:val="24"/>
          <w:szCs w:val="24"/>
        </w:rPr>
        <w:t xml:space="preserve"> </w:t>
      </w:r>
      <w:r w:rsidR="00D64CC6" w:rsidRPr="00F91221">
        <w:rPr>
          <w:rFonts w:ascii="Arial" w:hAnsi="Arial" w:cs="Arial"/>
          <w:color w:val="000000"/>
          <w:sz w:val="24"/>
          <w:szCs w:val="24"/>
        </w:rPr>
        <w:t>permitió</w:t>
      </w:r>
      <w:r w:rsidR="001A25B0" w:rsidRPr="00F91221">
        <w:rPr>
          <w:rFonts w:ascii="Arial" w:hAnsi="Arial" w:cs="Arial"/>
          <w:color w:val="000000"/>
          <w:sz w:val="24"/>
          <w:szCs w:val="24"/>
        </w:rPr>
        <w:t xml:space="preserve"> brindar</w:t>
      </w:r>
      <w:r w:rsidRPr="00F91221">
        <w:rPr>
          <w:rFonts w:ascii="Arial" w:hAnsi="Arial" w:cs="Arial"/>
          <w:color w:val="000000"/>
          <w:sz w:val="24"/>
          <w:szCs w:val="24"/>
        </w:rPr>
        <w:t xml:space="preserve"> una atención permanente,</w:t>
      </w:r>
      <w:r w:rsidR="001A25B0" w:rsidRPr="00F91221">
        <w:rPr>
          <w:rFonts w:ascii="Arial" w:hAnsi="Arial" w:cs="Arial"/>
          <w:color w:val="000000"/>
          <w:sz w:val="24"/>
          <w:szCs w:val="24"/>
        </w:rPr>
        <w:t xml:space="preserve"> integral,</w:t>
      </w:r>
      <w:r w:rsidRPr="00F91221">
        <w:rPr>
          <w:rFonts w:ascii="Arial" w:hAnsi="Arial" w:cs="Arial"/>
          <w:color w:val="000000"/>
          <w:sz w:val="24"/>
          <w:szCs w:val="24"/>
        </w:rPr>
        <w:t xml:space="preserve"> segura y confiable</w:t>
      </w:r>
      <w:r w:rsidR="002F537B" w:rsidRPr="00F91221">
        <w:rPr>
          <w:rFonts w:ascii="Arial" w:hAnsi="Arial" w:cs="Arial"/>
          <w:color w:val="000000"/>
          <w:sz w:val="24"/>
          <w:szCs w:val="24"/>
        </w:rPr>
        <w:t xml:space="preserve"> a la comunidad</w:t>
      </w:r>
      <w:r w:rsidRPr="00F91221">
        <w:rPr>
          <w:rFonts w:ascii="Arial" w:hAnsi="Arial" w:cs="Arial"/>
          <w:color w:val="000000"/>
          <w:sz w:val="24"/>
          <w:szCs w:val="24"/>
        </w:rPr>
        <w:t xml:space="preserve">. </w:t>
      </w:r>
      <w:r w:rsidR="00267F0E" w:rsidRPr="00F91221">
        <w:rPr>
          <w:rFonts w:ascii="Arial" w:hAnsi="Arial" w:cs="Arial"/>
          <w:color w:val="000000"/>
          <w:sz w:val="24"/>
          <w:szCs w:val="24"/>
        </w:rPr>
        <w:t xml:space="preserve">Los </w:t>
      </w:r>
      <w:r w:rsidRPr="00F91221">
        <w:rPr>
          <w:rFonts w:ascii="Arial" w:hAnsi="Arial" w:cs="Arial"/>
          <w:color w:val="000000"/>
          <w:sz w:val="24"/>
          <w:szCs w:val="24"/>
        </w:rPr>
        <w:t xml:space="preserve">hacedores de salud bucal participan de la detección temprana </w:t>
      </w:r>
      <w:r w:rsidR="00652F14" w:rsidRPr="00F91221">
        <w:rPr>
          <w:rFonts w:ascii="Arial" w:hAnsi="Arial" w:cs="Arial"/>
          <w:color w:val="000000"/>
          <w:sz w:val="24"/>
          <w:szCs w:val="24"/>
        </w:rPr>
        <w:t xml:space="preserve">y tratamiento </w:t>
      </w:r>
      <w:r w:rsidR="00B364DA" w:rsidRPr="00F91221">
        <w:rPr>
          <w:rFonts w:ascii="Arial" w:hAnsi="Arial" w:cs="Arial"/>
          <w:color w:val="000000"/>
          <w:sz w:val="24"/>
          <w:szCs w:val="24"/>
        </w:rPr>
        <w:t xml:space="preserve">integral </w:t>
      </w:r>
      <w:r w:rsidRPr="00F91221">
        <w:rPr>
          <w:rFonts w:ascii="Arial" w:hAnsi="Arial" w:cs="Arial"/>
          <w:color w:val="000000"/>
          <w:sz w:val="24"/>
          <w:szCs w:val="24"/>
        </w:rPr>
        <w:t xml:space="preserve">de </w:t>
      </w:r>
      <w:r w:rsidR="00B364DA" w:rsidRPr="00F91221">
        <w:rPr>
          <w:rFonts w:ascii="Arial" w:hAnsi="Arial" w:cs="Arial"/>
          <w:color w:val="000000"/>
          <w:sz w:val="24"/>
          <w:szCs w:val="24"/>
        </w:rPr>
        <w:t xml:space="preserve">las </w:t>
      </w:r>
      <w:r w:rsidRPr="00F91221">
        <w:rPr>
          <w:rFonts w:ascii="Arial" w:hAnsi="Arial" w:cs="Arial"/>
          <w:color w:val="000000"/>
          <w:sz w:val="24"/>
          <w:szCs w:val="24"/>
        </w:rPr>
        <w:t>enfermedades crónicas. Enfermedades tan frecuentes y en muchas ocasiones diagnosticada</w:t>
      </w:r>
      <w:r w:rsidR="00B364DA" w:rsidRPr="00F91221">
        <w:rPr>
          <w:rFonts w:ascii="Arial" w:hAnsi="Arial" w:cs="Arial"/>
          <w:color w:val="000000"/>
          <w:sz w:val="24"/>
          <w:szCs w:val="24"/>
        </w:rPr>
        <w:t>s</w:t>
      </w:r>
      <w:r w:rsidRPr="00F91221">
        <w:rPr>
          <w:rFonts w:ascii="Arial" w:hAnsi="Arial" w:cs="Arial"/>
          <w:color w:val="000000"/>
          <w:sz w:val="24"/>
          <w:szCs w:val="24"/>
        </w:rPr>
        <w:t xml:space="preserve"> de manera </w:t>
      </w:r>
      <w:r w:rsidR="00A74AF5" w:rsidRPr="00F91221">
        <w:rPr>
          <w:rFonts w:ascii="Arial" w:hAnsi="Arial" w:cs="Arial"/>
          <w:color w:val="000000"/>
          <w:sz w:val="24"/>
          <w:szCs w:val="24"/>
        </w:rPr>
        <w:t>tardía</w:t>
      </w:r>
      <w:r w:rsidRPr="00F91221">
        <w:rPr>
          <w:rFonts w:ascii="Arial" w:hAnsi="Arial" w:cs="Arial"/>
          <w:color w:val="000000"/>
          <w:sz w:val="24"/>
          <w:szCs w:val="24"/>
        </w:rPr>
        <w:t xml:space="preserve"> como es el caso de la hipertensión arterial (HTA).   </w:t>
      </w:r>
    </w:p>
    <w:p w:rsidR="002500D1" w:rsidRPr="00F91221" w:rsidRDefault="002500D1" w:rsidP="00F91221">
      <w:pPr>
        <w:spacing w:after="0" w:line="360" w:lineRule="auto"/>
        <w:contextualSpacing/>
        <w:jc w:val="both"/>
        <w:rPr>
          <w:rFonts w:ascii="Arial" w:hAnsi="Arial" w:cs="Arial"/>
          <w:color w:val="000000"/>
          <w:sz w:val="24"/>
          <w:szCs w:val="24"/>
        </w:rPr>
      </w:pPr>
      <w:r w:rsidRPr="00F91221">
        <w:rPr>
          <w:rFonts w:ascii="Arial" w:hAnsi="Arial" w:cs="Arial"/>
          <w:color w:val="000000"/>
          <w:sz w:val="24"/>
          <w:szCs w:val="24"/>
        </w:rPr>
        <w:t>El odontólogo puede pr</w:t>
      </w:r>
      <w:r w:rsidR="001B4600" w:rsidRPr="00F91221">
        <w:rPr>
          <w:rFonts w:ascii="Arial" w:hAnsi="Arial" w:cs="Arial"/>
          <w:color w:val="000000"/>
          <w:sz w:val="24"/>
          <w:szCs w:val="24"/>
        </w:rPr>
        <w:t xml:space="preserve">oporcionar un servicio de salud </w:t>
      </w:r>
      <w:r w:rsidRPr="00F91221">
        <w:rPr>
          <w:rFonts w:ascii="Arial" w:hAnsi="Arial" w:cs="Arial"/>
          <w:color w:val="000000"/>
          <w:sz w:val="24"/>
          <w:szCs w:val="24"/>
        </w:rPr>
        <w:t>valioso comprobando</w:t>
      </w:r>
      <w:r w:rsidR="00267F0E" w:rsidRPr="00F91221">
        <w:rPr>
          <w:rFonts w:ascii="Arial" w:hAnsi="Arial" w:cs="Arial"/>
          <w:color w:val="000000"/>
          <w:sz w:val="24"/>
          <w:szCs w:val="24"/>
        </w:rPr>
        <w:t>,</w:t>
      </w:r>
      <w:r w:rsidR="001B4600" w:rsidRPr="00F91221">
        <w:rPr>
          <w:rFonts w:ascii="Arial" w:hAnsi="Arial" w:cs="Arial"/>
          <w:color w:val="000000"/>
          <w:sz w:val="24"/>
          <w:szCs w:val="24"/>
        </w:rPr>
        <w:t xml:space="preserve"> de manera</w:t>
      </w:r>
      <w:r w:rsidRPr="00F91221">
        <w:rPr>
          <w:rFonts w:ascii="Arial" w:hAnsi="Arial" w:cs="Arial"/>
          <w:color w:val="000000"/>
          <w:sz w:val="24"/>
          <w:szCs w:val="24"/>
        </w:rPr>
        <w:t xml:space="preserve"> regular</w:t>
      </w:r>
      <w:r w:rsidR="00267F0E" w:rsidRPr="00F91221">
        <w:rPr>
          <w:rFonts w:ascii="Arial" w:hAnsi="Arial" w:cs="Arial"/>
          <w:color w:val="000000"/>
          <w:sz w:val="24"/>
          <w:szCs w:val="24"/>
        </w:rPr>
        <w:t>,</w:t>
      </w:r>
      <w:r w:rsidR="001B4600" w:rsidRPr="00F91221">
        <w:rPr>
          <w:rFonts w:ascii="Arial" w:hAnsi="Arial" w:cs="Arial"/>
          <w:color w:val="000000"/>
          <w:sz w:val="24"/>
          <w:szCs w:val="24"/>
        </w:rPr>
        <w:t xml:space="preserve"> la presión arterial </w:t>
      </w:r>
      <w:r w:rsidRPr="00F91221">
        <w:rPr>
          <w:rFonts w:ascii="Arial" w:hAnsi="Arial" w:cs="Arial"/>
          <w:color w:val="000000"/>
          <w:sz w:val="24"/>
          <w:szCs w:val="24"/>
        </w:rPr>
        <w:t xml:space="preserve">de </w:t>
      </w:r>
      <w:r w:rsidR="00D64CC6" w:rsidRPr="00F91221">
        <w:rPr>
          <w:rFonts w:ascii="Arial" w:hAnsi="Arial" w:cs="Arial"/>
          <w:color w:val="000000"/>
          <w:sz w:val="24"/>
          <w:szCs w:val="24"/>
        </w:rPr>
        <w:t>los</w:t>
      </w:r>
      <w:r w:rsidRPr="00F91221">
        <w:rPr>
          <w:rFonts w:ascii="Arial" w:hAnsi="Arial" w:cs="Arial"/>
          <w:color w:val="000000"/>
          <w:sz w:val="24"/>
          <w:szCs w:val="24"/>
        </w:rPr>
        <w:t xml:space="preserve"> pacientes. Aunque no puede diagnosticar </w:t>
      </w:r>
      <w:r w:rsidR="001B4600" w:rsidRPr="00F91221">
        <w:rPr>
          <w:rFonts w:ascii="Arial" w:hAnsi="Arial" w:cs="Arial"/>
          <w:color w:val="000000"/>
          <w:sz w:val="24"/>
          <w:szCs w:val="24"/>
        </w:rPr>
        <w:t>la</w:t>
      </w:r>
      <w:r w:rsidR="00291B2E" w:rsidRPr="00F91221">
        <w:rPr>
          <w:rFonts w:ascii="Arial" w:hAnsi="Arial" w:cs="Arial"/>
          <w:color w:val="000000"/>
          <w:sz w:val="24"/>
          <w:szCs w:val="24"/>
        </w:rPr>
        <w:t xml:space="preserve"> </w:t>
      </w:r>
      <w:r w:rsidRPr="00F91221">
        <w:rPr>
          <w:rFonts w:ascii="Arial" w:hAnsi="Arial" w:cs="Arial"/>
          <w:color w:val="000000"/>
          <w:sz w:val="24"/>
          <w:szCs w:val="24"/>
        </w:rPr>
        <w:t>enf</w:t>
      </w:r>
      <w:r w:rsidR="001E5BF2" w:rsidRPr="00F91221">
        <w:rPr>
          <w:rFonts w:ascii="Arial" w:hAnsi="Arial" w:cs="Arial"/>
          <w:color w:val="000000"/>
          <w:sz w:val="24"/>
          <w:szCs w:val="24"/>
        </w:rPr>
        <w:t xml:space="preserve">ermedad debe informarle </w:t>
      </w:r>
      <w:r w:rsidR="001B4600" w:rsidRPr="00F91221">
        <w:rPr>
          <w:rFonts w:ascii="Arial" w:hAnsi="Arial" w:cs="Arial"/>
          <w:color w:val="000000"/>
          <w:sz w:val="24"/>
          <w:szCs w:val="24"/>
        </w:rPr>
        <w:t xml:space="preserve">cuando las </w:t>
      </w:r>
      <w:r w:rsidRPr="00F91221">
        <w:rPr>
          <w:rFonts w:ascii="Arial" w:hAnsi="Arial" w:cs="Arial"/>
          <w:color w:val="000000"/>
          <w:sz w:val="24"/>
          <w:szCs w:val="24"/>
        </w:rPr>
        <w:t>mediciones son suges</w:t>
      </w:r>
      <w:r w:rsidR="001B4600" w:rsidRPr="00F91221">
        <w:rPr>
          <w:rFonts w:ascii="Arial" w:hAnsi="Arial" w:cs="Arial"/>
          <w:color w:val="000000"/>
          <w:sz w:val="24"/>
          <w:szCs w:val="24"/>
        </w:rPr>
        <w:t xml:space="preserve">tivas de hipertensión, promover </w:t>
      </w:r>
      <w:r w:rsidRPr="00F91221">
        <w:rPr>
          <w:rFonts w:ascii="Arial" w:hAnsi="Arial" w:cs="Arial"/>
          <w:color w:val="000000"/>
          <w:sz w:val="24"/>
          <w:szCs w:val="24"/>
        </w:rPr>
        <w:t xml:space="preserve">modificaciones en el estilo de </w:t>
      </w:r>
      <w:r w:rsidR="001B4600" w:rsidRPr="00F91221">
        <w:rPr>
          <w:rFonts w:ascii="Arial" w:hAnsi="Arial" w:cs="Arial"/>
          <w:color w:val="000000"/>
          <w:sz w:val="24"/>
          <w:szCs w:val="24"/>
        </w:rPr>
        <w:t xml:space="preserve">vida y referir al paciente a su </w:t>
      </w:r>
      <w:r w:rsidRPr="00F91221">
        <w:rPr>
          <w:rFonts w:ascii="Arial" w:hAnsi="Arial" w:cs="Arial"/>
          <w:color w:val="000000"/>
          <w:sz w:val="24"/>
          <w:szCs w:val="24"/>
        </w:rPr>
        <w:t>médico para realizar más pruebas</w:t>
      </w:r>
      <w:r w:rsidR="001B4600" w:rsidRPr="00F91221">
        <w:rPr>
          <w:rFonts w:ascii="Arial" w:hAnsi="Arial" w:cs="Arial"/>
          <w:color w:val="000000"/>
          <w:sz w:val="24"/>
          <w:szCs w:val="24"/>
        </w:rPr>
        <w:t>.</w:t>
      </w:r>
      <w:r w:rsidR="00A80627" w:rsidRPr="00F91221">
        <w:rPr>
          <w:rFonts w:ascii="Arial" w:hAnsi="Arial" w:cs="Arial"/>
          <w:color w:val="000000"/>
          <w:sz w:val="24"/>
          <w:szCs w:val="24"/>
        </w:rPr>
        <w:t xml:space="preserve"> La inclusión del </w:t>
      </w:r>
      <w:r w:rsidRPr="00F91221">
        <w:rPr>
          <w:rFonts w:ascii="Arial" w:hAnsi="Arial" w:cs="Arial"/>
          <w:color w:val="000000"/>
          <w:sz w:val="24"/>
          <w:szCs w:val="24"/>
        </w:rPr>
        <w:t>odontólogo como parte d</w:t>
      </w:r>
      <w:r w:rsidR="00A80627" w:rsidRPr="00F91221">
        <w:rPr>
          <w:rFonts w:ascii="Arial" w:hAnsi="Arial" w:cs="Arial"/>
          <w:color w:val="000000"/>
          <w:sz w:val="24"/>
          <w:szCs w:val="24"/>
        </w:rPr>
        <w:t xml:space="preserve">el equipo multidisciplinario es </w:t>
      </w:r>
      <w:r w:rsidRPr="00F91221">
        <w:rPr>
          <w:rFonts w:ascii="Arial" w:hAnsi="Arial" w:cs="Arial"/>
          <w:color w:val="000000"/>
          <w:sz w:val="24"/>
          <w:szCs w:val="24"/>
        </w:rPr>
        <w:t>necesaria, debido a la ex</w:t>
      </w:r>
      <w:r w:rsidR="00A80627" w:rsidRPr="00F91221">
        <w:rPr>
          <w:rFonts w:ascii="Arial" w:hAnsi="Arial" w:cs="Arial"/>
          <w:color w:val="000000"/>
          <w:sz w:val="24"/>
          <w:szCs w:val="24"/>
        </w:rPr>
        <w:t>pansión de la atención bucal y la</w:t>
      </w:r>
      <w:r w:rsidR="001E5BF2" w:rsidRPr="00F91221">
        <w:rPr>
          <w:rFonts w:ascii="Arial" w:hAnsi="Arial" w:cs="Arial"/>
          <w:color w:val="000000"/>
          <w:sz w:val="24"/>
          <w:szCs w:val="24"/>
        </w:rPr>
        <w:t>s actividades de</w:t>
      </w:r>
      <w:r w:rsidR="00A80627" w:rsidRPr="00F91221">
        <w:rPr>
          <w:rFonts w:ascii="Arial" w:hAnsi="Arial" w:cs="Arial"/>
          <w:color w:val="000000"/>
          <w:sz w:val="24"/>
          <w:szCs w:val="24"/>
        </w:rPr>
        <w:t xml:space="preserve"> educación, </w:t>
      </w:r>
      <w:r w:rsidRPr="00F91221">
        <w:rPr>
          <w:rFonts w:ascii="Arial" w:hAnsi="Arial" w:cs="Arial"/>
          <w:color w:val="000000"/>
          <w:sz w:val="24"/>
          <w:szCs w:val="24"/>
        </w:rPr>
        <w:t>investigación y gestión de la salud</w:t>
      </w:r>
      <w:r w:rsidR="001E5BF2" w:rsidRPr="00F91221">
        <w:rPr>
          <w:rFonts w:ascii="Arial" w:hAnsi="Arial" w:cs="Arial"/>
          <w:color w:val="000000"/>
          <w:sz w:val="24"/>
          <w:szCs w:val="24"/>
        </w:rPr>
        <w:t xml:space="preserve"> que realizan</w:t>
      </w:r>
      <w:r w:rsidR="00A80627" w:rsidRPr="00F91221">
        <w:rPr>
          <w:rFonts w:ascii="Arial" w:hAnsi="Arial" w:cs="Arial"/>
          <w:color w:val="000000"/>
          <w:sz w:val="24"/>
          <w:szCs w:val="24"/>
        </w:rPr>
        <w:t>.</w:t>
      </w:r>
      <w:r w:rsidR="00032C37">
        <w:rPr>
          <w:rFonts w:ascii="Arial" w:hAnsi="Arial" w:cs="Arial"/>
          <w:color w:val="000000"/>
          <w:sz w:val="24"/>
          <w:szCs w:val="24"/>
        </w:rPr>
        <w:t xml:space="preserve"> </w:t>
      </w:r>
      <w:r w:rsidR="00032C37" w:rsidRPr="00032C37">
        <w:rPr>
          <w:rFonts w:ascii="Arial" w:hAnsi="Arial" w:cs="Arial"/>
          <w:color w:val="000000"/>
          <w:sz w:val="24"/>
          <w:szCs w:val="24"/>
          <w:vertAlign w:val="superscript"/>
        </w:rPr>
        <w:t>(4)</w:t>
      </w:r>
      <w:r w:rsidR="00A80627" w:rsidRPr="00F91221">
        <w:rPr>
          <w:rFonts w:ascii="Arial" w:hAnsi="Arial" w:cs="Arial"/>
          <w:color w:val="000000"/>
          <w:sz w:val="24"/>
          <w:szCs w:val="24"/>
        </w:rPr>
        <w:t xml:space="preserve"> </w:t>
      </w:r>
    </w:p>
    <w:p w:rsidR="00C82421" w:rsidRPr="00F91221" w:rsidRDefault="00466000" w:rsidP="00F91221">
      <w:pPr>
        <w:spacing w:after="0" w:line="360" w:lineRule="auto"/>
        <w:contextualSpacing/>
        <w:jc w:val="both"/>
        <w:rPr>
          <w:rFonts w:ascii="Arial" w:hAnsi="Arial" w:cs="Arial"/>
          <w:color w:val="000000"/>
          <w:sz w:val="24"/>
          <w:szCs w:val="24"/>
        </w:rPr>
      </w:pPr>
      <w:r w:rsidRPr="00F91221">
        <w:rPr>
          <w:rFonts w:ascii="Arial" w:hAnsi="Arial" w:cs="Arial"/>
          <w:color w:val="000000"/>
          <w:sz w:val="24"/>
          <w:szCs w:val="24"/>
        </w:rPr>
        <w:t xml:space="preserve">Son varios los factores que </w:t>
      </w:r>
      <w:r w:rsidR="00795A6F" w:rsidRPr="00F91221">
        <w:rPr>
          <w:rFonts w:ascii="Arial" w:hAnsi="Arial" w:cs="Arial"/>
          <w:color w:val="000000"/>
          <w:sz w:val="24"/>
          <w:szCs w:val="24"/>
        </w:rPr>
        <w:t>afectan y modifican</w:t>
      </w:r>
      <w:r w:rsidR="001755C0" w:rsidRPr="00F91221">
        <w:rPr>
          <w:rFonts w:ascii="Arial" w:hAnsi="Arial" w:cs="Arial"/>
          <w:color w:val="000000"/>
          <w:sz w:val="24"/>
          <w:szCs w:val="24"/>
        </w:rPr>
        <w:t xml:space="preserve"> </w:t>
      </w:r>
      <w:r w:rsidRPr="00F91221">
        <w:rPr>
          <w:rFonts w:ascii="Arial" w:hAnsi="Arial" w:cs="Arial"/>
          <w:color w:val="000000"/>
          <w:sz w:val="24"/>
          <w:szCs w:val="24"/>
        </w:rPr>
        <w:t xml:space="preserve">los valores de presión arterial en la consulta de estomatología. El profesional de la salud debe conocerlos y </w:t>
      </w:r>
      <w:r w:rsidR="001D2DB3" w:rsidRPr="00F91221">
        <w:rPr>
          <w:rFonts w:ascii="Arial" w:hAnsi="Arial" w:cs="Arial"/>
          <w:color w:val="000000"/>
          <w:sz w:val="24"/>
          <w:szCs w:val="24"/>
        </w:rPr>
        <w:t>tratarlos</w:t>
      </w:r>
      <w:r w:rsidRPr="00F91221">
        <w:rPr>
          <w:rFonts w:ascii="Arial" w:hAnsi="Arial" w:cs="Arial"/>
          <w:color w:val="000000"/>
          <w:sz w:val="24"/>
          <w:szCs w:val="24"/>
        </w:rPr>
        <w:t xml:space="preserve"> de </w:t>
      </w:r>
      <w:r w:rsidR="001D2DB3" w:rsidRPr="00F91221">
        <w:rPr>
          <w:rFonts w:ascii="Arial" w:hAnsi="Arial" w:cs="Arial"/>
          <w:color w:val="000000"/>
          <w:sz w:val="24"/>
          <w:szCs w:val="24"/>
        </w:rPr>
        <w:t>forma oportuna</w:t>
      </w:r>
      <w:r w:rsidR="000E1467" w:rsidRPr="00F91221">
        <w:rPr>
          <w:rFonts w:ascii="Arial" w:hAnsi="Arial" w:cs="Arial"/>
          <w:color w:val="000000"/>
          <w:sz w:val="24"/>
          <w:szCs w:val="24"/>
        </w:rPr>
        <w:t xml:space="preserve">. De esta forma previene </w:t>
      </w:r>
      <w:r w:rsidR="001F7F8F" w:rsidRPr="00F91221">
        <w:rPr>
          <w:rFonts w:ascii="Arial" w:hAnsi="Arial" w:cs="Arial"/>
          <w:color w:val="000000"/>
          <w:sz w:val="24"/>
          <w:szCs w:val="24"/>
        </w:rPr>
        <w:t>posibles</w:t>
      </w:r>
      <w:r w:rsidR="001D2DB3" w:rsidRPr="00F91221">
        <w:rPr>
          <w:rFonts w:ascii="Arial" w:hAnsi="Arial" w:cs="Arial"/>
          <w:color w:val="000000"/>
          <w:sz w:val="24"/>
          <w:szCs w:val="24"/>
        </w:rPr>
        <w:t xml:space="preserve"> complicaciones y </w:t>
      </w:r>
      <w:r w:rsidR="00E34ADA" w:rsidRPr="00F91221">
        <w:rPr>
          <w:rFonts w:ascii="Arial" w:hAnsi="Arial" w:cs="Arial"/>
          <w:color w:val="000000"/>
          <w:sz w:val="24"/>
          <w:szCs w:val="24"/>
        </w:rPr>
        <w:t xml:space="preserve">futuros </w:t>
      </w:r>
      <w:r w:rsidR="001D2DB3" w:rsidRPr="00F91221">
        <w:rPr>
          <w:rFonts w:ascii="Arial" w:hAnsi="Arial" w:cs="Arial"/>
          <w:color w:val="000000"/>
          <w:sz w:val="24"/>
          <w:szCs w:val="24"/>
        </w:rPr>
        <w:t>daños</w:t>
      </w:r>
      <w:r w:rsidR="00E34ADA" w:rsidRPr="00F91221">
        <w:rPr>
          <w:rFonts w:ascii="Arial" w:hAnsi="Arial" w:cs="Arial"/>
          <w:color w:val="000000"/>
          <w:sz w:val="24"/>
          <w:szCs w:val="24"/>
        </w:rPr>
        <w:t xml:space="preserve"> a la salud del</w:t>
      </w:r>
      <w:r w:rsidR="001D2DB3" w:rsidRPr="00F91221">
        <w:rPr>
          <w:rFonts w:ascii="Arial" w:hAnsi="Arial" w:cs="Arial"/>
          <w:color w:val="000000"/>
          <w:sz w:val="24"/>
          <w:szCs w:val="24"/>
        </w:rPr>
        <w:t xml:space="preserve"> paciente.</w:t>
      </w:r>
    </w:p>
    <w:p w:rsidR="004679BD" w:rsidRPr="00F91221" w:rsidRDefault="004679BD" w:rsidP="00F91221">
      <w:pPr>
        <w:spacing w:after="0" w:line="360" w:lineRule="auto"/>
        <w:contextualSpacing/>
        <w:jc w:val="both"/>
        <w:rPr>
          <w:rFonts w:ascii="Arial" w:hAnsi="Arial" w:cs="Arial"/>
          <w:color w:val="000000"/>
          <w:sz w:val="24"/>
          <w:szCs w:val="24"/>
        </w:rPr>
      </w:pPr>
      <w:r w:rsidRPr="00F91221">
        <w:rPr>
          <w:rFonts w:ascii="Arial" w:hAnsi="Arial" w:cs="Arial"/>
          <w:color w:val="000000"/>
          <w:sz w:val="24"/>
          <w:szCs w:val="24"/>
        </w:rPr>
        <w:t>La respuesta</w:t>
      </w:r>
      <w:r w:rsidR="00B75467" w:rsidRPr="00F91221">
        <w:rPr>
          <w:rFonts w:ascii="Arial" w:hAnsi="Arial" w:cs="Arial"/>
          <w:color w:val="000000"/>
          <w:sz w:val="24"/>
          <w:szCs w:val="24"/>
        </w:rPr>
        <w:t xml:space="preserve"> al tratamiento dental </w:t>
      </w:r>
      <w:r w:rsidRPr="00F91221">
        <w:rPr>
          <w:rFonts w:ascii="Arial" w:hAnsi="Arial" w:cs="Arial"/>
          <w:color w:val="000000"/>
          <w:sz w:val="24"/>
          <w:szCs w:val="24"/>
        </w:rPr>
        <w:t xml:space="preserve">está condicionada por factores </w:t>
      </w:r>
      <w:r w:rsidR="00B75467" w:rsidRPr="00F91221">
        <w:rPr>
          <w:rFonts w:ascii="Arial" w:hAnsi="Arial" w:cs="Arial"/>
          <w:color w:val="000000"/>
          <w:sz w:val="24"/>
          <w:szCs w:val="24"/>
        </w:rPr>
        <w:t xml:space="preserve">que el odontólogo debe intentar </w:t>
      </w:r>
      <w:r w:rsidRPr="00F91221">
        <w:rPr>
          <w:rFonts w:ascii="Arial" w:hAnsi="Arial" w:cs="Arial"/>
          <w:color w:val="000000"/>
          <w:sz w:val="24"/>
          <w:szCs w:val="24"/>
        </w:rPr>
        <w:t>reducir, tales como estrés físico y psicológico, ambiente,</w:t>
      </w:r>
      <w:r w:rsidR="00B75467" w:rsidRPr="00F91221">
        <w:rPr>
          <w:rFonts w:ascii="Arial" w:hAnsi="Arial" w:cs="Arial"/>
          <w:color w:val="000000"/>
          <w:sz w:val="24"/>
          <w:szCs w:val="24"/>
        </w:rPr>
        <w:t xml:space="preserve"> </w:t>
      </w:r>
      <w:r w:rsidRPr="00F91221">
        <w:rPr>
          <w:rFonts w:ascii="Arial" w:hAnsi="Arial" w:cs="Arial"/>
          <w:color w:val="000000"/>
          <w:sz w:val="24"/>
          <w:szCs w:val="24"/>
        </w:rPr>
        <w:t>factores humorales, estímulos centrales y reflejos neurales.</w:t>
      </w:r>
      <w:r w:rsidR="00032C37">
        <w:rPr>
          <w:rFonts w:ascii="Arial" w:hAnsi="Arial" w:cs="Arial"/>
          <w:color w:val="000000"/>
          <w:sz w:val="24"/>
          <w:szCs w:val="24"/>
        </w:rPr>
        <w:t xml:space="preserve"> </w:t>
      </w:r>
      <w:r w:rsidR="00032C37" w:rsidRPr="00032C37">
        <w:rPr>
          <w:rFonts w:ascii="Arial" w:hAnsi="Arial" w:cs="Arial"/>
          <w:color w:val="000000"/>
          <w:sz w:val="24"/>
          <w:szCs w:val="24"/>
          <w:vertAlign w:val="superscript"/>
        </w:rPr>
        <w:t>(4)</w:t>
      </w:r>
      <w:r w:rsidR="00032C37">
        <w:rPr>
          <w:rFonts w:ascii="Arial" w:hAnsi="Arial" w:cs="Arial"/>
          <w:color w:val="000000"/>
          <w:sz w:val="24"/>
          <w:szCs w:val="24"/>
        </w:rPr>
        <w:t xml:space="preserve"> </w:t>
      </w:r>
      <w:r w:rsidRPr="00F91221">
        <w:rPr>
          <w:rFonts w:ascii="Arial" w:hAnsi="Arial" w:cs="Arial"/>
          <w:color w:val="000000"/>
          <w:sz w:val="24"/>
          <w:szCs w:val="24"/>
        </w:rPr>
        <w:t xml:space="preserve">Es necesario </w:t>
      </w:r>
      <w:r w:rsidR="00055B66" w:rsidRPr="00F91221">
        <w:rPr>
          <w:rFonts w:ascii="Arial" w:hAnsi="Arial" w:cs="Arial"/>
          <w:color w:val="000000"/>
          <w:sz w:val="24"/>
          <w:szCs w:val="24"/>
        </w:rPr>
        <w:t>conocer</w:t>
      </w:r>
      <w:r w:rsidRPr="00F91221">
        <w:rPr>
          <w:rFonts w:ascii="Arial" w:hAnsi="Arial" w:cs="Arial"/>
          <w:color w:val="000000"/>
          <w:sz w:val="24"/>
          <w:szCs w:val="24"/>
        </w:rPr>
        <w:t xml:space="preserve"> que, el manejo odontológico del paciente hipertenso tiene </w:t>
      </w:r>
      <w:r w:rsidR="00100D7A" w:rsidRPr="00F91221">
        <w:rPr>
          <w:rFonts w:ascii="Arial" w:hAnsi="Arial" w:cs="Arial"/>
          <w:color w:val="000000"/>
          <w:sz w:val="24"/>
          <w:szCs w:val="24"/>
        </w:rPr>
        <w:t xml:space="preserve">entre sus </w:t>
      </w:r>
      <w:r w:rsidRPr="00F91221">
        <w:rPr>
          <w:rFonts w:ascii="Arial" w:hAnsi="Arial" w:cs="Arial"/>
          <w:color w:val="000000"/>
          <w:sz w:val="24"/>
          <w:szCs w:val="24"/>
        </w:rPr>
        <w:lastRenderedPageBreak/>
        <w:t>objetivo</w:t>
      </w:r>
      <w:r w:rsidR="00100D7A" w:rsidRPr="00F91221">
        <w:rPr>
          <w:rFonts w:ascii="Arial" w:hAnsi="Arial" w:cs="Arial"/>
          <w:color w:val="000000"/>
          <w:sz w:val="24"/>
          <w:szCs w:val="24"/>
        </w:rPr>
        <w:t>s</w:t>
      </w:r>
      <w:r w:rsidRPr="00F91221">
        <w:rPr>
          <w:rFonts w:ascii="Arial" w:hAnsi="Arial" w:cs="Arial"/>
          <w:color w:val="000000"/>
          <w:sz w:val="24"/>
          <w:szCs w:val="24"/>
        </w:rPr>
        <w:t>: reducción del estrés y ansiedad, establecer relación estable y honesta c</w:t>
      </w:r>
      <w:r w:rsidR="00E17CFC" w:rsidRPr="00F91221">
        <w:rPr>
          <w:rFonts w:ascii="Arial" w:hAnsi="Arial" w:cs="Arial"/>
          <w:color w:val="000000"/>
          <w:sz w:val="24"/>
          <w:szCs w:val="24"/>
        </w:rPr>
        <w:t xml:space="preserve">on el paciente, discutir </w:t>
      </w:r>
      <w:r w:rsidRPr="00F91221">
        <w:rPr>
          <w:rFonts w:ascii="Arial" w:hAnsi="Arial" w:cs="Arial"/>
          <w:color w:val="000000"/>
          <w:sz w:val="24"/>
          <w:szCs w:val="24"/>
        </w:rPr>
        <w:t>sus miedos y evitar situaciones estresantes</w:t>
      </w:r>
      <w:r w:rsidR="00121E2C" w:rsidRPr="00F91221">
        <w:rPr>
          <w:rFonts w:ascii="Arial" w:hAnsi="Arial" w:cs="Arial"/>
          <w:color w:val="000000"/>
          <w:sz w:val="24"/>
          <w:szCs w:val="24"/>
        </w:rPr>
        <w:t>.</w:t>
      </w:r>
      <w:r w:rsidR="00032C37">
        <w:rPr>
          <w:rFonts w:ascii="Arial" w:hAnsi="Arial" w:cs="Arial"/>
          <w:color w:val="000000"/>
          <w:sz w:val="24"/>
          <w:szCs w:val="24"/>
        </w:rPr>
        <w:t xml:space="preserve"> </w:t>
      </w:r>
      <w:r w:rsidR="00032C37" w:rsidRPr="00032C37">
        <w:rPr>
          <w:rFonts w:ascii="Arial" w:hAnsi="Arial" w:cs="Arial"/>
          <w:color w:val="000000"/>
          <w:sz w:val="24"/>
          <w:szCs w:val="24"/>
          <w:vertAlign w:val="superscript"/>
        </w:rPr>
        <w:t>(5)</w:t>
      </w:r>
      <w:r w:rsidRPr="00F91221">
        <w:rPr>
          <w:rFonts w:ascii="Arial" w:hAnsi="Arial" w:cs="Arial"/>
          <w:color w:val="000000"/>
          <w:sz w:val="24"/>
          <w:szCs w:val="24"/>
        </w:rPr>
        <w:t xml:space="preserve"> </w:t>
      </w:r>
    </w:p>
    <w:p w:rsidR="00FB0DC8" w:rsidRPr="00F91221" w:rsidRDefault="00E15E5D" w:rsidP="00F91221">
      <w:pPr>
        <w:spacing w:line="360" w:lineRule="auto"/>
        <w:jc w:val="both"/>
        <w:rPr>
          <w:rFonts w:ascii="Arial" w:hAnsi="Arial" w:cs="Arial"/>
          <w:sz w:val="24"/>
          <w:szCs w:val="24"/>
        </w:rPr>
      </w:pPr>
      <w:r w:rsidRPr="00F91221">
        <w:rPr>
          <w:rFonts w:ascii="Arial" w:hAnsi="Arial" w:cs="Arial"/>
          <w:sz w:val="24"/>
          <w:szCs w:val="24"/>
        </w:rPr>
        <w:t xml:space="preserve">Debido </w:t>
      </w:r>
      <w:r w:rsidR="001D4453" w:rsidRPr="00F91221">
        <w:rPr>
          <w:rFonts w:ascii="Arial" w:hAnsi="Arial" w:cs="Arial"/>
          <w:sz w:val="24"/>
          <w:szCs w:val="24"/>
        </w:rPr>
        <w:t>a la variación</w:t>
      </w:r>
      <w:r w:rsidRPr="00F91221">
        <w:rPr>
          <w:rFonts w:ascii="Arial" w:hAnsi="Arial" w:cs="Arial"/>
          <w:sz w:val="24"/>
          <w:szCs w:val="24"/>
        </w:rPr>
        <w:t xml:space="preserve"> frecuente de los valores de presión arterial en consulta</w:t>
      </w:r>
      <w:r w:rsidR="009F289A" w:rsidRPr="00F91221">
        <w:rPr>
          <w:rFonts w:ascii="Arial" w:hAnsi="Arial" w:cs="Arial"/>
          <w:sz w:val="24"/>
          <w:szCs w:val="24"/>
        </w:rPr>
        <w:t>,</w:t>
      </w:r>
      <w:r w:rsidR="00254CA0" w:rsidRPr="00F91221">
        <w:rPr>
          <w:rFonts w:ascii="Arial" w:hAnsi="Arial" w:cs="Arial"/>
          <w:sz w:val="24"/>
          <w:szCs w:val="24"/>
        </w:rPr>
        <w:t xml:space="preserve"> que ocasiona</w:t>
      </w:r>
      <w:r w:rsidRPr="00F91221">
        <w:rPr>
          <w:rFonts w:ascii="Arial" w:hAnsi="Arial" w:cs="Arial"/>
          <w:sz w:val="24"/>
          <w:szCs w:val="24"/>
        </w:rPr>
        <w:t xml:space="preserve"> la inasistencia a las citas médicas y el abandono de los pacientes del tratamiento estomatológico</w:t>
      </w:r>
      <w:r w:rsidR="00254CA0" w:rsidRPr="00F91221">
        <w:rPr>
          <w:rFonts w:ascii="Arial" w:hAnsi="Arial" w:cs="Arial"/>
          <w:sz w:val="24"/>
          <w:szCs w:val="24"/>
        </w:rPr>
        <w:t>;</w:t>
      </w:r>
      <w:r w:rsidRPr="00F91221">
        <w:rPr>
          <w:rFonts w:ascii="Arial" w:hAnsi="Arial" w:cs="Arial"/>
          <w:sz w:val="24"/>
          <w:szCs w:val="24"/>
        </w:rPr>
        <w:t xml:space="preserve"> </w:t>
      </w:r>
      <w:r w:rsidR="009F289A" w:rsidRPr="00F91221">
        <w:rPr>
          <w:rFonts w:ascii="Arial" w:hAnsi="Arial" w:cs="Arial"/>
          <w:sz w:val="24"/>
          <w:szCs w:val="24"/>
        </w:rPr>
        <w:t xml:space="preserve">su estado de salud bucal </w:t>
      </w:r>
      <w:r w:rsidRPr="00F91221">
        <w:rPr>
          <w:rFonts w:ascii="Arial" w:hAnsi="Arial" w:cs="Arial"/>
          <w:sz w:val="24"/>
          <w:szCs w:val="24"/>
        </w:rPr>
        <w:t>se ha visto afectado</w:t>
      </w:r>
      <w:r w:rsidR="00750298" w:rsidRPr="00F91221">
        <w:rPr>
          <w:rFonts w:ascii="Arial" w:hAnsi="Arial" w:cs="Arial"/>
          <w:sz w:val="24"/>
          <w:szCs w:val="24"/>
        </w:rPr>
        <w:t xml:space="preserve">. </w:t>
      </w:r>
      <w:r w:rsidR="00FB0DC8" w:rsidRPr="00F91221">
        <w:rPr>
          <w:rFonts w:ascii="Arial" w:hAnsi="Arial" w:cs="Arial"/>
          <w:sz w:val="24"/>
          <w:szCs w:val="24"/>
        </w:rPr>
        <w:t>Como r</w:t>
      </w:r>
      <w:r w:rsidR="00851CD3" w:rsidRPr="00F91221">
        <w:rPr>
          <w:rFonts w:ascii="Arial" w:hAnsi="Arial" w:cs="Arial"/>
          <w:sz w:val="24"/>
          <w:szCs w:val="24"/>
        </w:rPr>
        <w:t>esultado del desconocimiento</w:t>
      </w:r>
      <w:r w:rsidR="00FB0DC8" w:rsidRPr="00F91221">
        <w:rPr>
          <w:rFonts w:ascii="Arial" w:hAnsi="Arial" w:cs="Arial"/>
          <w:sz w:val="24"/>
          <w:szCs w:val="24"/>
        </w:rPr>
        <w:t xml:space="preserve">, por parte de </w:t>
      </w:r>
      <w:r w:rsidR="00464B2E" w:rsidRPr="00F91221">
        <w:rPr>
          <w:rFonts w:ascii="Arial" w:hAnsi="Arial" w:cs="Arial"/>
          <w:sz w:val="24"/>
          <w:szCs w:val="24"/>
        </w:rPr>
        <w:t>algunos profesionales</w:t>
      </w:r>
      <w:r w:rsidR="00FB0DC8" w:rsidRPr="00F91221">
        <w:rPr>
          <w:rFonts w:ascii="Arial" w:hAnsi="Arial" w:cs="Arial"/>
          <w:sz w:val="24"/>
          <w:szCs w:val="24"/>
        </w:rPr>
        <w:t xml:space="preserve">, de los factores de riesgos que </w:t>
      </w:r>
      <w:r w:rsidR="006217CE" w:rsidRPr="00F91221">
        <w:rPr>
          <w:rFonts w:ascii="Arial" w:hAnsi="Arial" w:cs="Arial"/>
          <w:sz w:val="24"/>
          <w:szCs w:val="24"/>
        </w:rPr>
        <w:t xml:space="preserve">más </w:t>
      </w:r>
      <w:r w:rsidR="00FB0DC8" w:rsidRPr="00F91221">
        <w:rPr>
          <w:rFonts w:ascii="Arial" w:hAnsi="Arial" w:cs="Arial"/>
          <w:sz w:val="24"/>
          <w:szCs w:val="24"/>
        </w:rPr>
        <w:t>afectan a este grupo poblacional</w:t>
      </w:r>
      <w:r w:rsidR="00851CD3" w:rsidRPr="00F91221">
        <w:rPr>
          <w:rFonts w:ascii="Arial" w:hAnsi="Arial" w:cs="Arial"/>
          <w:sz w:val="24"/>
          <w:szCs w:val="24"/>
        </w:rPr>
        <w:t xml:space="preserve"> t</w:t>
      </w:r>
      <w:r w:rsidR="00750298" w:rsidRPr="00F91221">
        <w:rPr>
          <w:rFonts w:ascii="Arial" w:hAnsi="Arial" w:cs="Arial"/>
          <w:sz w:val="24"/>
          <w:szCs w:val="24"/>
        </w:rPr>
        <w:t xml:space="preserve">odavía </w:t>
      </w:r>
      <w:r w:rsidR="00930A8F" w:rsidRPr="00F91221">
        <w:rPr>
          <w:rFonts w:ascii="Arial" w:hAnsi="Arial" w:cs="Arial"/>
          <w:sz w:val="24"/>
          <w:szCs w:val="24"/>
        </w:rPr>
        <w:t>las actividades preventivas</w:t>
      </w:r>
      <w:r w:rsidR="00750298" w:rsidRPr="00F91221">
        <w:rPr>
          <w:rFonts w:ascii="Arial" w:hAnsi="Arial" w:cs="Arial"/>
          <w:sz w:val="24"/>
          <w:szCs w:val="24"/>
        </w:rPr>
        <w:t xml:space="preserve"> que se </w:t>
      </w:r>
      <w:r w:rsidR="00930A8F" w:rsidRPr="00F91221">
        <w:rPr>
          <w:rFonts w:ascii="Arial" w:hAnsi="Arial" w:cs="Arial"/>
          <w:sz w:val="24"/>
          <w:szCs w:val="24"/>
        </w:rPr>
        <w:t>realizan</w:t>
      </w:r>
      <w:r w:rsidR="00750298" w:rsidRPr="00F91221">
        <w:rPr>
          <w:rFonts w:ascii="Arial" w:hAnsi="Arial" w:cs="Arial"/>
          <w:sz w:val="24"/>
          <w:szCs w:val="24"/>
        </w:rPr>
        <w:t xml:space="preserve"> </w:t>
      </w:r>
      <w:r w:rsidR="00A30E26" w:rsidRPr="00F91221">
        <w:rPr>
          <w:rFonts w:ascii="Arial" w:hAnsi="Arial" w:cs="Arial"/>
          <w:sz w:val="24"/>
          <w:szCs w:val="24"/>
        </w:rPr>
        <w:t xml:space="preserve">son insuficientes. </w:t>
      </w:r>
      <w:r w:rsidR="006217CE" w:rsidRPr="00F91221">
        <w:rPr>
          <w:rFonts w:ascii="Arial" w:hAnsi="Arial" w:cs="Arial"/>
          <w:sz w:val="24"/>
          <w:szCs w:val="24"/>
        </w:rPr>
        <w:t xml:space="preserve">Por estos motivos, el tratamiento y </w:t>
      </w:r>
      <w:r w:rsidR="00A30E26" w:rsidRPr="00F91221">
        <w:rPr>
          <w:rFonts w:ascii="Arial" w:hAnsi="Arial" w:cs="Arial"/>
          <w:sz w:val="24"/>
          <w:szCs w:val="24"/>
        </w:rPr>
        <w:t xml:space="preserve">manejo </w:t>
      </w:r>
      <w:r w:rsidR="008867D0" w:rsidRPr="00F91221">
        <w:rPr>
          <w:rFonts w:ascii="Arial" w:hAnsi="Arial" w:cs="Arial"/>
          <w:sz w:val="24"/>
          <w:szCs w:val="24"/>
        </w:rPr>
        <w:t xml:space="preserve">correcto </w:t>
      </w:r>
      <w:r w:rsidR="00AB7FB6" w:rsidRPr="00F91221">
        <w:rPr>
          <w:rFonts w:ascii="Arial" w:hAnsi="Arial" w:cs="Arial"/>
          <w:sz w:val="24"/>
          <w:szCs w:val="24"/>
        </w:rPr>
        <w:t xml:space="preserve">de ellos </w:t>
      </w:r>
      <w:r w:rsidR="00B33691" w:rsidRPr="00F91221">
        <w:rPr>
          <w:rFonts w:ascii="Arial" w:hAnsi="Arial" w:cs="Arial"/>
          <w:sz w:val="24"/>
          <w:szCs w:val="24"/>
        </w:rPr>
        <w:t>necesita</w:t>
      </w:r>
      <w:r w:rsidR="008867D0" w:rsidRPr="00F91221">
        <w:rPr>
          <w:rFonts w:ascii="Arial" w:hAnsi="Arial" w:cs="Arial"/>
          <w:sz w:val="24"/>
          <w:szCs w:val="24"/>
        </w:rPr>
        <w:t xml:space="preserve"> de la identificación</w:t>
      </w:r>
      <w:r w:rsidR="00FB0DC8" w:rsidRPr="00F91221">
        <w:rPr>
          <w:rFonts w:ascii="Arial" w:hAnsi="Arial" w:cs="Arial"/>
          <w:sz w:val="24"/>
          <w:szCs w:val="24"/>
        </w:rPr>
        <w:t xml:space="preserve"> </w:t>
      </w:r>
      <w:r w:rsidR="008867D0" w:rsidRPr="00F91221">
        <w:rPr>
          <w:rFonts w:ascii="Arial" w:hAnsi="Arial" w:cs="Arial"/>
          <w:sz w:val="24"/>
          <w:szCs w:val="24"/>
        </w:rPr>
        <w:t xml:space="preserve">de </w:t>
      </w:r>
      <w:r w:rsidR="00565755" w:rsidRPr="00F91221">
        <w:rPr>
          <w:rFonts w:ascii="Arial" w:hAnsi="Arial" w:cs="Arial"/>
          <w:sz w:val="24"/>
          <w:szCs w:val="24"/>
        </w:rPr>
        <w:t>los factores</w:t>
      </w:r>
      <w:r w:rsidR="00FE3E84" w:rsidRPr="00F91221">
        <w:rPr>
          <w:rFonts w:ascii="Arial" w:hAnsi="Arial" w:cs="Arial"/>
          <w:sz w:val="24"/>
          <w:szCs w:val="24"/>
        </w:rPr>
        <w:t xml:space="preserve"> que afectan</w:t>
      </w:r>
      <w:r w:rsidR="00FB0DC8" w:rsidRPr="00F91221">
        <w:rPr>
          <w:rFonts w:ascii="Arial" w:hAnsi="Arial" w:cs="Arial"/>
          <w:sz w:val="24"/>
          <w:szCs w:val="24"/>
        </w:rPr>
        <w:t xml:space="preserve"> </w:t>
      </w:r>
      <w:r w:rsidR="00FE3E84" w:rsidRPr="00F91221">
        <w:rPr>
          <w:rFonts w:ascii="Arial" w:hAnsi="Arial" w:cs="Arial"/>
          <w:sz w:val="24"/>
          <w:szCs w:val="24"/>
        </w:rPr>
        <w:t xml:space="preserve">el tratamiento integral que se brinda, </w:t>
      </w:r>
      <w:r w:rsidR="00FB0DC8" w:rsidRPr="00F91221">
        <w:rPr>
          <w:rFonts w:ascii="Arial" w:hAnsi="Arial" w:cs="Arial"/>
          <w:sz w:val="24"/>
          <w:szCs w:val="24"/>
        </w:rPr>
        <w:t>dentro del sistema de salud</w:t>
      </w:r>
      <w:r w:rsidR="00FE3E84" w:rsidRPr="00F91221">
        <w:rPr>
          <w:rFonts w:ascii="Arial" w:hAnsi="Arial" w:cs="Arial"/>
          <w:sz w:val="24"/>
          <w:szCs w:val="24"/>
        </w:rPr>
        <w:t>,</w:t>
      </w:r>
      <w:r w:rsidR="00FB0DC8" w:rsidRPr="00F91221">
        <w:rPr>
          <w:rFonts w:ascii="Arial" w:hAnsi="Arial" w:cs="Arial"/>
          <w:sz w:val="24"/>
          <w:szCs w:val="24"/>
        </w:rPr>
        <w:t xml:space="preserve"> al paciente hipertenso. </w:t>
      </w:r>
    </w:p>
    <w:p w:rsidR="00A027E9" w:rsidRPr="00F91221" w:rsidRDefault="00FB0DC8" w:rsidP="00F91221">
      <w:pPr>
        <w:spacing w:line="360" w:lineRule="auto"/>
        <w:jc w:val="both"/>
        <w:rPr>
          <w:rFonts w:ascii="Arial" w:hAnsi="Arial" w:cs="Arial"/>
          <w:sz w:val="24"/>
          <w:szCs w:val="24"/>
        </w:rPr>
      </w:pPr>
      <w:r w:rsidRPr="00F91221">
        <w:rPr>
          <w:rFonts w:ascii="Arial" w:hAnsi="Arial" w:cs="Arial"/>
          <w:sz w:val="24"/>
          <w:szCs w:val="24"/>
        </w:rPr>
        <w:t xml:space="preserve">Para ello se plantea como </w:t>
      </w:r>
      <w:r w:rsidRPr="00F91221">
        <w:rPr>
          <w:rFonts w:ascii="Arial" w:hAnsi="Arial" w:cs="Arial"/>
          <w:b/>
          <w:sz w:val="24"/>
          <w:szCs w:val="24"/>
        </w:rPr>
        <w:t>objetivo general</w:t>
      </w:r>
      <w:r w:rsidRPr="00F91221">
        <w:rPr>
          <w:rFonts w:ascii="Arial" w:hAnsi="Arial" w:cs="Arial"/>
          <w:sz w:val="24"/>
          <w:szCs w:val="24"/>
        </w:rPr>
        <w:t xml:space="preserve"> </w:t>
      </w:r>
      <w:r w:rsidRPr="00F91221">
        <w:rPr>
          <w:rFonts w:ascii="Arial" w:hAnsi="Arial" w:cs="Arial"/>
          <w:b/>
          <w:sz w:val="24"/>
          <w:szCs w:val="24"/>
        </w:rPr>
        <w:t>de la investigación</w:t>
      </w:r>
      <w:r w:rsidRPr="00F91221">
        <w:rPr>
          <w:rFonts w:ascii="Arial" w:hAnsi="Arial" w:cs="Arial"/>
          <w:sz w:val="24"/>
          <w:szCs w:val="24"/>
        </w:rPr>
        <w:t>:</w:t>
      </w:r>
      <w:r w:rsidR="00A027E9" w:rsidRPr="00F91221">
        <w:rPr>
          <w:rFonts w:ascii="Arial" w:hAnsi="Arial" w:cs="Arial"/>
          <w:sz w:val="24"/>
          <w:szCs w:val="24"/>
        </w:rPr>
        <w:t xml:space="preserve"> </w:t>
      </w:r>
      <w:r w:rsidR="005423EB" w:rsidRPr="00F91221">
        <w:rPr>
          <w:rFonts w:ascii="Arial" w:hAnsi="Arial" w:cs="Arial"/>
          <w:sz w:val="24"/>
          <w:szCs w:val="24"/>
        </w:rPr>
        <w:t xml:space="preserve">exponer factores de riesgo que provocan modificación de la presión arterial dentro de la atención estomatológica </w:t>
      </w:r>
      <w:r w:rsidR="00671441" w:rsidRPr="00F91221">
        <w:rPr>
          <w:rFonts w:ascii="Arial" w:hAnsi="Arial" w:cs="Arial"/>
          <w:color w:val="000000"/>
          <w:sz w:val="24"/>
          <w:szCs w:val="24"/>
        </w:rPr>
        <w:t>desde l</w:t>
      </w:r>
      <w:r w:rsidR="005423EB" w:rsidRPr="00F91221">
        <w:rPr>
          <w:rFonts w:ascii="Arial" w:hAnsi="Arial" w:cs="Arial"/>
          <w:color w:val="000000"/>
          <w:sz w:val="24"/>
          <w:szCs w:val="24"/>
        </w:rPr>
        <w:t xml:space="preserve">a perspectiva </w:t>
      </w:r>
      <w:r w:rsidR="00671441" w:rsidRPr="00F91221">
        <w:rPr>
          <w:rFonts w:ascii="Arial" w:hAnsi="Arial" w:cs="Arial"/>
          <w:color w:val="000000"/>
          <w:sz w:val="24"/>
          <w:szCs w:val="24"/>
        </w:rPr>
        <w:t>femenina</w:t>
      </w:r>
      <w:r w:rsidR="005423EB" w:rsidRPr="00F91221">
        <w:rPr>
          <w:rFonts w:ascii="Arial" w:hAnsi="Arial" w:cs="Arial"/>
          <w:sz w:val="24"/>
          <w:szCs w:val="24"/>
        </w:rPr>
        <w:t xml:space="preserve"> en un policlínico de la provincia de Camagüey.</w:t>
      </w:r>
    </w:p>
    <w:p w:rsidR="00A027E9" w:rsidRPr="00F91221" w:rsidRDefault="002F30CD" w:rsidP="00F91221">
      <w:pPr>
        <w:spacing w:line="360" w:lineRule="auto"/>
        <w:jc w:val="both"/>
        <w:rPr>
          <w:rFonts w:ascii="Arial" w:hAnsi="Arial" w:cs="Arial"/>
          <w:b/>
          <w:sz w:val="24"/>
          <w:szCs w:val="24"/>
        </w:rPr>
      </w:pPr>
      <w:r w:rsidRPr="00F91221">
        <w:rPr>
          <w:rFonts w:ascii="Arial" w:hAnsi="Arial" w:cs="Arial"/>
          <w:b/>
          <w:sz w:val="24"/>
          <w:szCs w:val="24"/>
        </w:rPr>
        <w:t>Material y método:</w:t>
      </w:r>
    </w:p>
    <w:p w:rsidR="00222A32" w:rsidRPr="00F91221" w:rsidRDefault="00873778" w:rsidP="00F91221">
      <w:pPr>
        <w:spacing w:after="0" w:line="360" w:lineRule="auto"/>
        <w:contextualSpacing/>
        <w:jc w:val="both"/>
        <w:rPr>
          <w:rFonts w:ascii="Arial" w:hAnsi="Arial" w:cs="Arial"/>
          <w:color w:val="000000"/>
          <w:sz w:val="24"/>
          <w:szCs w:val="24"/>
        </w:rPr>
      </w:pPr>
      <w:r w:rsidRPr="00F91221">
        <w:rPr>
          <w:rFonts w:ascii="Arial" w:hAnsi="Arial" w:cs="Arial"/>
          <w:color w:val="000000"/>
          <w:sz w:val="24"/>
          <w:szCs w:val="24"/>
        </w:rPr>
        <w:t xml:space="preserve">Se realizó un estudio observacional, descriptivo de corte transversal. </w:t>
      </w:r>
      <w:r w:rsidR="002F30CD" w:rsidRPr="00F91221">
        <w:rPr>
          <w:rFonts w:ascii="Arial" w:hAnsi="Arial" w:cs="Arial"/>
          <w:color w:val="000000"/>
          <w:sz w:val="24"/>
          <w:szCs w:val="24"/>
        </w:rPr>
        <w:t xml:space="preserve">La revisión </w:t>
      </w:r>
      <w:r w:rsidR="00A30E26" w:rsidRPr="00F91221">
        <w:rPr>
          <w:rFonts w:ascii="Arial" w:hAnsi="Arial" w:cs="Arial"/>
          <w:color w:val="000000"/>
          <w:sz w:val="24"/>
          <w:szCs w:val="24"/>
        </w:rPr>
        <w:t>de la</w:t>
      </w:r>
      <w:r w:rsidR="001258EC" w:rsidRPr="00F91221">
        <w:rPr>
          <w:rFonts w:ascii="Arial" w:hAnsi="Arial" w:cs="Arial"/>
          <w:color w:val="000000"/>
          <w:sz w:val="24"/>
          <w:szCs w:val="24"/>
        </w:rPr>
        <w:t>s</w:t>
      </w:r>
      <w:r w:rsidR="00A30E26" w:rsidRPr="00F91221">
        <w:rPr>
          <w:rFonts w:ascii="Arial" w:hAnsi="Arial" w:cs="Arial"/>
          <w:color w:val="000000"/>
          <w:sz w:val="24"/>
          <w:szCs w:val="24"/>
        </w:rPr>
        <w:t xml:space="preserve"> bibliografías</w:t>
      </w:r>
      <w:r w:rsidR="002F30CD" w:rsidRPr="00F91221">
        <w:rPr>
          <w:rFonts w:ascii="Arial" w:hAnsi="Arial" w:cs="Arial"/>
          <w:color w:val="000000"/>
          <w:sz w:val="24"/>
          <w:szCs w:val="24"/>
        </w:rPr>
        <w:t xml:space="preserve"> </w:t>
      </w:r>
      <w:r w:rsidR="001258EC" w:rsidRPr="00F91221">
        <w:rPr>
          <w:rFonts w:ascii="Arial" w:hAnsi="Arial" w:cs="Arial"/>
          <w:color w:val="000000"/>
          <w:sz w:val="24"/>
          <w:szCs w:val="24"/>
        </w:rPr>
        <w:t xml:space="preserve">se </w:t>
      </w:r>
      <w:r w:rsidR="002F30CD" w:rsidRPr="00F91221">
        <w:rPr>
          <w:rFonts w:ascii="Arial" w:hAnsi="Arial" w:cs="Arial"/>
          <w:color w:val="000000"/>
          <w:sz w:val="24"/>
          <w:szCs w:val="24"/>
        </w:rPr>
        <w:t xml:space="preserve">enfocó en </w:t>
      </w:r>
      <w:r w:rsidR="001258EC" w:rsidRPr="00F91221">
        <w:rPr>
          <w:rFonts w:ascii="Arial" w:hAnsi="Arial" w:cs="Arial"/>
          <w:color w:val="000000"/>
          <w:sz w:val="24"/>
          <w:szCs w:val="24"/>
        </w:rPr>
        <w:t>determinar</w:t>
      </w:r>
      <w:r w:rsidR="002F30CD" w:rsidRPr="00F91221">
        <w:rPr>
          <w:rFonts w:ascii="Arial" w:hAnsi="Arial" w:cs="Arial"/>
          <w:color w:val="000000"/>
          <w:sz w:val="24"/>
          <w:szCs w:val="24"/>
        </w:rPr>
        <w:t xml:space="preserve"> los factores de riesgos que</w:t>
      </w:r>
      <w:r w:rsidR="001258EC" w:rsidRPr="00F91221">
        <w:rPr>
          <w:rFonts w:ascii="Arial" w:hAnsi="Arial" w:cs="Arial"/>
          <w:color w:val="000000"/>
          <w:sz w:val="24"/>
          <w:szCs w:val="24"/>
        </w:rPr>
        <w:t xml:space="preserve"> más</w:t>
      </w:r>
      <w:r w:rsidR="002F30CD" w:rsidRPr="00F91221">
        <w:rPr>
          <w:rFonts w:ascii="Arial" w:hAnsi="Arial" w:cs="Arial"/>
          <w:color w:val="000000"/>
          <w:sz w:val="24"/>
          <w:szCs w:val="24"/>
        </w:rPr>
        <w:t xml:space="preserve"> afectan la presión arterial de </w:t>
      </w:r>
      <w:r w:rsidR="00AB7FB6" w:rsidRPr="00F91221">
        <w:rPr>
          <w:rFonts w:ascii="Arial" w:hAnsi="Arial" w:cs="Arial"/>
          <w:color w:val="000000"/>
          <w:sz w:val="24"/>
          <w:szCs w:val="24"/>
        </w:rPr>
        <w:t>lo</w:t>
      </w:r>
      <w:r w:rsidR="00572A38" w:rsidRPr="00F91221">
        <w:rPr>
          <w:rFonts w:ascii="Arial" w:hAnsi="Arial" w:cs="Arial"/>
          <w:color w:val="000000"/>
          <w:sz w:val="24"/>
          <w:szCs w:val="24"/>
        </w:rPr>
        <w:t xml:space="preserve">s </w:t>
      </w:r>
      <w:r w:rsidR="002F30CD" w:rsidRPr="00F91221">
        <w:rPr>
          <w:rFonts w:ascii="Arial" w:hAnsi="Arial" w:cs="Arial"/>
          <w:color w:val="000000"/>
          <w:sz w:val="24"/>
          <w:szCs w:val="24"/>
        </w:rPr>
        <w:t xml:space="preserve">pacientes </w:t>
      </w:r>
      <w:r w:rsidR="00AB7FB6" w:rsidRPr="00F91221">
        <w:rPr>
          <w:rFonts w:ascii="Arial" w:hAnsi="Arial" w:cs="Arial"/>
          <w:color w:val="000000"/>
          <w:sz w:val="24"/>
          <w:szCs w:val="24"/>
        </w:rPr>
        <w:t xml:space="preserve">dentro de la </w:t>
      </w:r>
      <w:r w:rsidR="001258EC" w:rsidRPr="00F91221">
        <w:rPr>
          <w:rFonts w:ascii="Arial" w:hAnsi="Arial" w:cs="Arial"/>
          <w:color w:val="000000"/>
          <w:sz w:val="24"/>
          <w:szCs w:val="24"/>
        </w:rPr>
        <w:t>consulta de estomatología</w:t>
      </w:r>
      <w:r w:rsidR="00572A38" w:rsidRPr="00F91221">
        <w:rPr>
          <w:rFonts w:ascii="Arial" w:hAnsi="Arial" w:cs="Arial"/>
          <w:color w:val="000000"/>
          <w:sz w:val="24"/>
          <w:szCs w:val="24"/>
        </w:rPr>
        <w:t>. Se analizaron</w:t>
      </w:r>
      <w:r w:rsidR="002F30CD" w:rsidRPr="00F91221">
        <w:rPr>
          <w:rFonts w:ascii="Arial" w:hAnsi="Arial" w:cs="Arial"/>
          <w:color w:val="000000"/>
          <w:sz w:val="24"/>
          <w:szCs w:val="24"/>
        </w:rPr>
        <w:t xml:space="preserve"> un total de </w:t>
      </w:r>
      <w:r w:rsidR="00367EB0" w:rsidRPr="00F91221">
        <w:rPr>
          <w:rFonts w:ascii="Arial" w:hAnsi="Arial" w:cs="Arial"/>
          <w:color w:val="000000"/>
          <w:sz w:val="24"/>
          <w:szCs w:val="24"/>
        </w:rPr>
        <w:t>52</w:t>
      </w:r>
      <w:r w:rsidR="002F30CD" w:rsidRPr="00F91221">
        <w:rPr>
          <w:rFonts w:ascii="Arial" w:hAnsi="Arial" w:cs="Arial"/>
          <w:color w:val="000000"/>
          <w:sz w:val="24"/>
          <w:szCs w:val="24"/>
        </w:rPr>
        <w:t xml:space="preserve"> artículos, tanto de rev</w:t>
      </w:r>
      <w:r w:rsidR="00CA7AD6" w:rsidRPr="00F91221">
        <w:rPr>
          <w:rFonts w:ascii="Arial" w:hAnsi="Arial" w:cs="Arial"/>
          <w:color w:val="000000"/>
          <w:sz w:val="24"/>
          <w:szCs w:val="24"/>
        </w:rPr>
        <w:t>isión como artículos originales de ellos s</w:t>
      </w:r>
      <w:r w:rsidR="002F30CD" w:rsidRPr="00F91221">
        <w:rPr>
          <w:rFonts w:ascii="Arial" w:hAnsi="Arial" w:cs="Arial"/>
          <w:color w:val="000000"/>
          <w:sz w:val="24"/>
          <w:szCs w:val="24"/>
        </w:rPr>
        <w:t xml:space="preserve">e utilizaron solo </w:t>
      </w:r>
      <w:r w:rsidR="00D0211F">
        <w:rPr>
          <w:rFonts w:ascii="Arial" w:hAnsi="Arial" w:cs="Arial"/>
          <w:color w:val="000000"/>
          <w:sz w:val="24"/>
          <w:szCs w:val="24"/>
        </w:rPr>
        <w:t>20</w:t>
      </w:r>
      <w:r w:rsidR="002F30CD" w:rsidRPr="00F91221">
        <w:rPr>
          <w:rFonts w:ascii="Arial" w:hAnsi="Arial" w:cs="Arial"/>
          <w:color w:val="000000"/>
          <w:sz w:val="24"/>
          <w:szCs w:val="24"/>
        </w:rPr>
        <w:t xml:space="preserve"> del</w:t>
      </w:r>
      <w:r w:rsidR="00CA7AD6" w:rsidRPr="00F91221">
        <w:rPr>
          <w:rFonts w:ascii="Arial" w:hAnsi="Arial" w:cs="Arial"/>
          <w:color w:val="000000"/>
          <w:sz w:val="24"/>
          <w:szCs w:val="24"/>
        </w:rPr>
        <w:t xml:space="preserve"> </w:t>
      </w:r>
      <w:r w:rsidR="002F30CD" w:rsidRPr="00F91221">
        <w:rPr>
          <w:rFonts w:ascii="Arial" w:hAnsi="Arial" w:cs="Arial"/>
          <w:color w:val="000000"/>
          <w:sz w:val="24"/>
          <w:szCs w:val="24"/>
        </w:rPr>
        <w:t>total.</w:t>
      </w:r>
      <w:r w:rsidR="001258EC" w:rsidRPr="00F91221">
        <w:rPr>
          <w:rFonts w:ascii="Arial" w:hAnsi="Arial" w:cs="Arial"/>
          <w:color w:val="000000"/>
          <w:sz w:val="24"/>
          <w:szCs w:val="24"/>
        </w:rPr>
        <w:t xml:space="preserve"> </w:t>
      </w:r>
      <w:r w:rsidR="007A5152" w:rsidRPr="00F91221">
        <w:rPr>
          <w:rFonts w:ascii="Arial" w:hAnsi="Arial" w:cs="Arial"/>
          <w:color w:val="000000"/>
          <w:sz w:val="24"/>
          <w:szCs w:val="24"/>
        </w:rPr>
        <w:t xml:space="preserve">De un universo de 174 pacientes examinados en el mes de junio del 2023 en el departamento de estomatología del Policlínico Docente Universitario Tula Aguilera de la Provincia de Camagüey, </w:t>
      </w:r>
      <w:r w:rsidR="00B825AC" w:rsidRPr="00F91221">
        <w:rPr>
          <w:rFonts w:ascii="Arial" w:hAnsi="Arial" w:cs="Arial"/>
          <w:color w:val="000000"/>
          <w:sz w:val="24"/>
          <w:szCs w:val="24"/>
        </w:rPr>
        <w:t xml:space="preserve">a los que se le aplicaron criterios de inclusión, exclusión y salida </w:t>
      </w:r>
      <w:r w:rsidR="00D86606" w:rsidRPr="00F91221">
        <w:rPr>
          <w:rFonts w:ascii="Arial" w:hAnsi="Arial" w:cs="Arial"/>
          <w:color w:val="000000"/>
          <w:sz w:val="24"/>
          <w:szCs w:val="24"/>
        </w:rPr>
        <w:t>se seleccionó una muestra intencional de</w:t>
      </w:r>
      <w:r w:rsidR="003D495C" w:rsidRPr="00F91221">
        <w:rPr>
          <w:rFonts w:ascii="Arial" w:hAnsi="Arial" w:cs="Arial"/>
          <w:color w:val="000000"/>
          <w:sz w:val="24"/>
          <w:szCs w:val="24"/>
        </w:rPr>
        <w:t xml:space="preserve"> 7</w:t>
      </w:r>
      <w:r w:rsidR="00C85E23" w:rsidRPr="00F91221">
        <w:rPr>
          <w:rFonts w:ascii="Arial" w:hAnsi="Arial" w:cs="Arial"/>
          <w:color w:val="000000"/>
          <w:sz w:val="24"/>
          <w:szCs w:val="24"/>
        </w:rPr>
        <w:t>4</w:t>
      </w:r>
      <w:r w:rsidR="00D86606" w:rsidRPr="00F91221">
        <w:rPr>
          <w:rFonts w:ascii="Arial" w:hAnsi="Arial" w:cs="Arial"/>
          <w:color w:val="000000"/>
          <w:sz w:val="24"/>
          <w:szCs w:val="24"/>
        </w:rPr>
        <w:t xml:space="preserve"> pacientes</w:t>
      </w:r>
      <w:r w:rsidR="001E18DE" w:rsidRPr="00F91221">
        <w:rPr>
          <w:rFonts w:ascii="Arial" w:hAnsi="Arial" w:cs="Arial"/>
          <w:color w:val="000000"/>
          <w:sz w:val="24"/>
          <w:szCs w:val="24"/>
        </w:rPr>
        <w:t xml:space="preserve"> </w:t>
      </w:r>
      <w:r w:rsidR="00222A32" w:rsidRPr="00F91221">
        <w:rPr>
          <w:rFonts w:ascii="Arial" w:hAnsi="Arial" w:cs="Arial"/>
          <w:color w:val="000000"/>
          <w:sz w:val="24"/>
          <w:szCs w:val="24"/>
        </w:rPr>
        <w:t>que cumplían con todos los requisitos.</w:t>
      </w:r>
    </w:p>
    <w:p w:rsidR="00D37DAE" w:rsidRPr="00F91221" w:rsidRDefault="00222A32" w:rsidP="00F91221">
      <w:pPr>
        <w:spacing w:after="0" w:line="360" w:lineRule="auto"/>
        <w:contextualSpacing/>
        <w:jc w:val="both"/>
        <w:rPr>
          <w:rFonts w:ascii="Arial" w:hAnsi="Arial" w:cs="Arial"/>
          <w:color w:val="000000"/>
          <w:sz w:val="24"/>
          <w:szCs w:val="24"/>
        </w:rPr>
      </w:pPr>
      <w:r w:rsidRPr="00F91221">
        <w:rPr>
          <w:rFonts w:ascii="Arial" w:hAnsi="Arial" w:cs="Arial"/>
          <w:color w:val="000000"/>
          <w:sz w:val="24"/>
          <w:szCs w:val="24"/>
        </w:rPr>
        <w:t>Criterios de inclusión:</w:t>
      </w:r>
    </w:p>
    <w:p w:rsidR="00D37DAE" w:rsidRPr="00F91221" w:rsidRDefault="00D37DAE" w:rsidP="00F91221">
      <w:pPr>
        <w:pStyle w:val="Prrafodelista"/>
        <w:numPr>
          <w:ilvl w:val="0"/>
          <w:numId w:val="5"/>
        </w:numPr>
        <w:spacing w:after="0" w:line="360" w:lineRule="auto"/>
        <w:jc w:val="both"/>
        <w:rPr>
          <w:rFonts w:ascii="Arial" w:hAnsi="Arial" w:cs="Arial"/>
          <w:color w:val="000000"/>
          <w:sz w:val="24"/>
          <w:szCs w:val="24"/>
        </w:rPr>
      </w:pPr>
      <w:r w:rsidRPr="00F91221">
        <w:rPr>
          <w:rFonts w:ascii="Arial" w:hAnsi="Arial" w:cs="Arial"/>
          <w:color w:val="000000"/>
          <w:sz w:val="24"/>
          <w:szCs w:val="24"/>
        </w:rPr>
        <w:t>T</w:t>
      </w:r>
      <w:r w:rsidR="00A53E04" w:rsidRPr="00F91221">
        <w:rPr>
          <w:rFonts w:ascii="Arial" w:hAnsi="Arial" w:cs="Arial"/>
          <w:color w:val="000000"/>
          <w:sz w:val="24"/>
          <w:szCs w:val="24"/>
        </w:rPr>
        <w:t xml:space="preserve">ener </w:t>
      </w:r>
      <w:r w:rsidR="00183759" w:rsidRPr="00F91221">
        <w:rPr>
          <w:rFonts w:ascii="Arial" w:hAnsi="Arial" w:cs="Arial"/>
          <w:color w:val="000000"/>
          <w:sz w:val="24"/>
          <w:szCs w:val="24"/>
        </w:rPr>
        <w:t>19</w:t>
      </w:r>
      <w:r w:rsidR="00A53E04" w:rsidRPr="00F91221">
        <w:rPr>
          <w:rFonts w:ascii="Arial" w:hAnsi="Arial" w:cs="Arial"/>
          <w:color w:val="000000"/>
          <w:sz w:val="24"/>
          <w:szCs w:val="24"/>
        </w:rPr>
        <w:t xml:space="preserve"> o más años de edad</w:t>
      </w:r>
      <w:r w:rsidR="004A36B2" w:rsidRPr="00F91221">
        <w:rPr>
          <w:rFonts w:ascii="Arial" w:hAnsi="Arial" w:cs="Arial"/>
          <w:color w:val="000000"/>
          <w:sz w:val="24"/>
          <w:szCs w:val="24"/>
        </w:rPr>
        <w:t xml:space="preserve"> y ser del sexo femenino</w:t>
      </w:r>
      <w:r w:rsidRPr="00F91221">
        <w:rPr>
          <w:rFonts w:ascii="Arial" w:hAnsi="Arial" w:cs="Arial"/>
          <w:color w:val="000000"/>
          <w:sz w:val="24"/>
          <w:szCs w:val="24"/>
        </w:rPr>
        <w:t>.</w:t>
      </w:r>
    </w:p>
    <w:p w:rsidR="00D37DAE" w:rsidRPr="00F91221" w:rsidRDefault="00D37DAE" w:rsidP="00F91221">
      <w:pPr>
        <w:pStyle w:val="Prrafodelista"/>
        <w:numPr>
          <w:ilvl w:val="0"/>
          <w:numId w:val="5"/>
        </w:numPr>
        <w:spacing w:after="0" w:line="360" w:lineRule="auto"/>
        <w:jc w:val="both"/>
        <w:rPr>
          <w:rFonts w:ascii="Arial" w:hAnsi="Arial" w:cs="Arial"/>
          <w:color w:val="000000"/>
          <w:sz w:val="24"/>
          <w:szCs w:val="24"/>
        </w:rPr>
      </w:pPr>
      <w:r w:rsidRPr="00F91221">
        <w:rPr>
          <w:rFonts w:ascii="Arial" w:hAnsi="Arial" w:cs="Arial"/>
          <w:color w:val="000000"/>
          <w:sz w:val="24"/>
          <w:szCs w:val="24"/>
        </w:rPr>
        <w:t>A</w:t>
      </w:r>
      <w:r w:rsidR="00A53E04" w:rsidRPr="00F91221">
        <w:rPr>
          <w:rFonts w:ascii="Arial" w:hAnsi="Arial" w:cs="Arial"/>
          <w:color w:val="000000"/>
          <w:sz w:val="24"/>
          <w:szCs w:val="24"/>
        </w:rPr>
        <w:t>ce</w:t>
      </w:r>
      <w:r w:rsidRPr="00F91221">
        <w:rPr>
          <w:rFonts w:ascii="Arial" w:hAnsi="Arial" w:cs="Arial"/>
          <w:color w:val="000000"/>
          <w:sz w:val="24"/>
          <w:szCs w:val="24"/>
        </w:rPr>
        <w:t>ptar participar en el estudio.</w:t>
      </w:r>
    </w:p>
    <w:p w:rsidR="00D37DAE" w:rsidRPr="00F91221" w:rsidRDefault="00D37DAE" w:rsidP="00F91221">
      <w:pPr>
        <w:pStyle w:val="Prrafodelista"/>
        <w:numPr>
          <w:ilvl w:val="0"/>
          <w:numId w:val="5"/>
        </w:numPr>
        <w:spacing w:after="0" w:line="360" w:lineRule="auto"/>
        <w:jc w:val="both"/>
        <w:rPr>
          <w:rFonts w:ascii="Arial" w:hAnsi="Arial" w:cs="Arial"/>
          <w:color w:val="000000"/>
          <w:sz w:val="24"/>
          <w:szCs w:val="24"/>
        </w:rPr>
      </w:pPr>
      <w:r w:rsidRPr="00F91221">
        <w:rPr>
          <w:rFonts w:ascii="Arial" w:hAnsi="Arial" w:cs="Arial"/>
          <w:color w:val="000000"/>
          <w:sz w:val="24"/>
          <w:szCs w:val="24"/>
        </w:rPr>
        <w:t>Tener</w:t>
      </w:r>
      <w:r w:rsidRPr="00F91221">
        <w:rPr>
          <w:rFonts w:ascii="Arial" w:eastAsia="Arial" w:hAnsi="Arial" w:cs="Arial"/>
          <w:color w:val="000000"/>
          <w:sz w:val="24"/>
          <w:szCs w:val="24"/>
        </w:rPr>
        <w:t xml:space="preserve"> residencia permanente en el área de salud.</w:t>
      </w:r>
    </w:p>
    <w:p w:rsidR="00222A32" w:rsidRPr="00F91221" w:rsidRDefault="00D37DAE" w:rsidP="00F91221">
      <w:pPr>
        <w:pStyle w:val="Prrafodelista"/>
        <w:numPr>
          <w:ilvl w:val="0"/>
          <w:numId w:val="5"/>
        </w:numPr>
        <w:spacing w:after="0" w:line="360" w:lineRule="auto"/>
        <w:jc w:val="both"/>
        <w:rPr>
          <w:rFonts w:ascii="Arial" w:hAnsi="Arial" w:cs="Arial"/>
          <w:color w:val="000000"/>
          <w:sz w:val="24"/>
          <w:szCs w:val="24"/>
        </w:rPr>
      </w:pPr>
      <w:r w:rsidRPr="00F91221">
        <w:rPr>
          <w:rFonts w:ascii="Arial" w:hAnsi="Arial" w:cs="Arial"/>
          <w:color w:val="000000"/>
          <w:sz w:val="24"/>
          <w:szCs w:val="24"/>
        </w:rPr>
        <w:t>A</w:t>
      </w:r>
      <w:r w:rsidR="00A53E04" w:rsidRPr="00F91221">
        <w:rPr>
          <w:rFonts w:ascii="Arial" w:hAnsi="Arial" w:cs="Arial"/>
          <w:color w:val="000000"/>
          <w:sz w:val="24"/>
          <w:szCs w:val="24"/>
        </w:rPr>
        <w:t>cudir al servicio para</w:t>
      </w:r>
      <w:r w:rsidR="00AF070B" w:rsidRPr="00F91221">
        <w:rPr>
          <w:rFonts w:ascii="Arial" w:hAnsi="Arial" w:cs="Arial"/>
          <w:color w:val="000000"/>
          <w:sz w:val="24"/>
          <w:szCs w:val="24"/>
        </w:rPr>
        <w:t xml:space="preserve"> la confección de la historia clínica.  </w:t>
      </w:r>
      <w:r w:rsidR="00A53E04" w:rsidRPr="00F91221">
        <w:rPr>
          <w:rFonts w:ascii="Arial" w:hAnsi="Arial" w:cs="Arial"/>
          <w:color w:val="000000"/>
          <w:sz w:val="24"/>
          <w:szCs w:val="24"/>
        </w:rPr>
        <w:t xml:space="preserve"> </w:t>
      </w:r>
    </w:p>
    <w:p w:rsidR="001F0007" w:rsidRPr="00F91221" w:rsidRDefault="00222A32" w:rsidP="00F91221">
      <w:pPr>
        <w:spacing w:after="0" w:line="360" w:lineRule="auto"/>
        <w:contextualSpacing/>
        <w:jc w:val="both"/>
        <w:rPr>
          <w:rFonts w:ascii="Arial" w:hAnsi="Arial" w:cs="Arial"/>
          <w:color w:val="000000"/>
          <w:sz w:val="24"/>
          <w:szCs w:val="24"/>
        </w:rPr>
      </w:pPr>
      <w:r w:rsidRPr="00F91221">
        <w:rPr>
          <w:rFonts w:ascii="Arial" w:hAnsi="Arial" w:cs="Arial"/>
          <w:color w:val="000000"/>
          <w:sz w:val="24"/>
          <w:szCs w:val="24"/>
        </w:rPr>
        <w:lastRenderedPageBreak/>
        <w:t xml:space="preserve">Criterios de exclusión: </w:t>
      </w:r>
    </w:p>
    <w:p w:rsidR="001F0007" w:rsidRPr="00F91221" w:rsidRDefault="001F0007" w:rsidP="00F91221">
      <w:pPr>
        <w:pStyle w:val="Prrafodelista"/>
        <w:numPr>
          <w:ilvl w:val="0"/>
          <w:numId w:val="4"/>
        </w:numPr>
        <w:spacing w:after="0" w:line="360" w:lineRule="auto"/>
        <w:jc w:val="both"/>
        <w:rPr>
          <w:rFonts w:ascii="Arial" w:hAnsi="Arial" w:cs="Arial"/>
          <w:color w:val="000000"/>
          <w:sz w:val="24"/>
          <w:szCs w:val="24"/>
        </w:rPr>
      </w:pPr>
      <w:r w:rsidRPr="00F91221">
        <w:rPr>
          <w:rFonts w:ascii="Arial" w:hAnsi="Arial" w:cs="Arial"/>
          <w:color w:val="000000"/>
          <w:sz w:val="24"/>
          <w:szCs w:val="24"/>
        </w:rPr>
        <w:t>S</w:t>
      </w:r>
      <w:r w:rsidR="00B7450D" w:rsidRPr="00F91221">
        <w:rPr>
          <w:rFonts w:ascii="Arial" w:hAnsi="Arial" w:cs="Arial"/>
          <w:color w:val="000000"/>
          <w:sz w:val="24"/>
          <w:szCs w:val="24"/>
        </w:rPr>
        <w:t>er atendida</w:t>
      </w:r>
      <w:r w:rsidR="008C2FFD" w:rsidRPr="00F91221">
        <w:rPr>
          <w:rFonts w:ascii="Arial" w:hAnsi="Arial" w:cs="Arial"/>
          <w:color w:val="000000"/>
          <w:sz w:val="24"/>
          <w:szCs w:val="24"/>
        </w:rPr>
        <w:t xml:space="preserve"> solamente</w:t>
      </w:r>
      <w:r w:rsidR="00222A32" w:rsidRPr="00F91221">
        <w:rPr>
          <w:rFonts w:ascii="Arial" w:hAnsi="Arial" w:cs="Arial"/>
          <w:color w:val="000000"/>
          <w:sz w:val="24"/>
          <w:szCs w:val="24"/>
        </w:rPr>
        <w:t xml:space="preserve"> </w:t>
      </w:r>
      <w:r w:rsidR="009A2F09" w:rsidRPr="00F91221">
        <w:rPr>
          <w:rFonts w:ascii="Arial" w:hAnsi="Arial" w:cs="Arial"/>
          <w:color w:val="000000"/>
          <w:sz w:val="24"/>
          <w:szCs w:val="24"/>
        </w:rPr>
        <w:t>por</w:t>
      </w:r>
      <w:r w:rsidR="00222A32" w:rsidRPr="00F91221">
        <w:rPr>
          <w:rFonts w:ascii="Arial" w:hAnsi="Arial" w:cs="Arial"/>
          <w:color w:val="000000"/>
          <w:sz w:val="24"/>
          <w:szCs w:val="24"/>
        </w:rPr>
        <w:t xml:space="preserve"> urgencias</w:t>
      </w:r>
      <w:r w:rsidR="008C2FFD" w:rsidRPr="00F91221">
        <w:rPr>
          <w:rFonts w:ascii="Arial" w:hAnsi="Arial" w:cs="Arial"/>
          <w:color w:val="000000"/>
          <w:sz w:val="24"/>
          <w:szCs w:val="24"/>
        </w:rPr>
        <w:t xml:space="preserve"> </w:t>
      </w:r>
    </w:p>
    <w:p w:rsidR="00222A32" w:rsidRPr="00F91221" w:rsidRDefault="001F0007" w:rsidP="00F91221">
      <w:pPr>
        <w:pStyle w:val="Prrafodelista"/>
        <w:numPr>
          <w:ilvl w:val="0"/>
          <w:numId w:val="4"/>
        </w:numPr>
        <w:spacing w:after="0" w:line="360" w:lineRule="auto"/>
        <w:jc w:val="both"/>
        <w:rPr>
          <w:rFonts w:ascii="Arial" w:hAnsi="Arial" w:cs="Arial"/>
          <w:color w:val="000000"/>
          <w:sz w:val="24"/>
          <w:szCs w:val="24"/>
        </w:rPr>
      </w:pPr>
      <w:r w:rsidRPr="00F91221">
        <w:rPr>
          <w:rFonts w:ascii="Arial" w:hAnsi="Arial" w:cs="Arial"/>
          <w:color w:val="000000"/>
          <w:sz w:val="24"/>
          <w:szCs w:val="24"/>
        </w:rPr>
        <w:t xml:space="preserve">Padecer </w:t>
      </w:r>
      <w:r w:rsidR="008C2FFD" w:rsidRPr="00F91221">
        <w:rPr>
          <w:rFonts w:ascii="Arial" w:hAnsi="Arial" w:cs="Arial"/>
          <w:color w:val="000000"/>
          <w:sz w:val="24"/>
          <w:szCs w:val="24"/>
        </w:rPr>
        <w:t>alguna e</w:t>
      </w:r>
      <w:r w:rsidR="00B7450D" w:rsidRPr="00F91221">
        <w:rPr>
          <w:rFonts w:ascii="Arial" w:hAnsi="Arial" w:cs="Arial"/>
          <w:color w:val="000000"/>
          <w:sz w:val="24"/>
          <w:szCs w:val="24"/>
        </w:rPr>
        <w:t>nfermedad mental o física que la</w:t>
      </w:r>
      <w:r w:rsidR="008C2FFD" w:rsidRPr="00F91221">
        <w:rPr>
          <w:rFonts w:ascii="Arial" w:hAnsi="Arial" w:cs="Arial"/>
          <w:color w:val="000000"/>
          <w:sz w:val="24"/>
          <w:szCs w:val="24"/>
        </w:rPr>
        <w:t xml:space="preserve"> </w:t>
      </w:r>
      <w:r w:rsidR="002C4DFC" w:rsidRPr="00F91221">
        <w:rPr>
          <w:rFonts w:ascii="Arial" w:hAnsi="Arial" w:cs="Arial"/>
          <w:color w:val="000000"/>
          <w:sz w:val="24"/>
          <w:szCs w:val="24"/>
        </w:rPr>
        <w:t>incapacite</w:t>
      </w:r>
      <w:r w:rsidR="00222A32" w:rsidRPr="00F91221">
        <w:rPr>
          <w:rFonts w:ascii="Arial" w:hAnsi="Arial" w:cs="Arial"/>
          <w:color w:val="000000"/>
          <w:sz w:val="24"/>
          <w:szCs w:val="24"/>
        </w:rPr>
        <w:t xml:space="preserve">. </w:t>
      </w:r>
    </w:p>
    <w:p w:rsidR="00D37DAE" w:rsidRPr="00F91221" w:rsidRDefault="00D37DAE" w:rsidP="00F91221">
      <w:pPr>
        <w:pStyle w:val="Prrafodelista"/>
        <w:numPr>
          <w:ilvl w:val="0"/>
          <w:numId w:val="4"/>
        </w:numPr>
        <w:spacing w:after="0" w:line="360" w:lineRule="auto"/>
        <w:jc w:val="both"/>
        <w:rPr>
          <w:rFonts w:ascii="Arial" w:hAnsi="Arial" w:cs="Arial"/>
          <w:color w:val="000000"/>
          <w:sz w:val="24"/>
          <w:szCs w:val="24"/>
        </w:rPr>
      </w:pPr>
      <w:r w:rsidRPr="00F91221">
        <w:rPr>
          <w:rFonts w:ascii="Arial" w:hAnsi="Arial" w:cs="Arial"/>
          <w:color w:val="000000"/>
          <w:sz w:val="24"/>
          <w:szCs w:val="24"/>
        </w:rPr>
        <w:t xml:space="preserve">No querer participar </w:t>
      </w:r>
    </w:p>
    <w:p w:rsidR="00603A8C" w:rsidRPr="00F91221" w:rsidRDefault="00222A32" w:rsidP="00F91221">
      <w:pPr>
        <w:spacing w:after="0" w:line="360" w:lineRule="auto"/>
        <w:contextualSpacing/>
        <w:jc w:val="both"/>
        <w:rPr>
          <w:rFonts w:ascii="Arial" w:hAnsi="Arial" w:cs="Arial"/>
          <w:color w:val="000000"/>
          <w:sz w:val="24"/>
          <w:szCs w:val="24"/>
        </w:rPr>
      </w:pPr>
      <w:r w:rsidRPr="00F91221">
        <w:rPr>
          <w:rFonts w:ascii="Arial" w:hAnsi="Arial" w:cs="Arial"/>
          <w:color w:val="000000"/>
          <w:sz w:val="24"/>
          <w:szCs w:val="24"/>
        </w:rPr>
        <w:t xml:space="preserve">Criterio de salida: </w:t>
      </w:r>
    </w:p>
    <w:p w:rsidR="00603A8C" w:rsidRPr="00F91221" w:rsidRDefault="00603A8C" w:rsidP="00F91221">
      <w:pPr>
        <w:pStyle w:val="Prrafodelista"/>
        <w:numPr>
          <w:ilvl w:val="0"/>
          <w:numId w:val="6"/>
        </w:numPr>
        <w:spacing w:after="0" w:line="360" w:lineRule="auto"/>
        <w:jc w:val="both"/>
        <w:rPr>
          <w:rFonts w:ascii="Arial" w:hAnsi="Arial" w:cs="Arial"/>
          <w:color w:val="000000"/>
          <w:sz w:val="24"/>
          <w:szCs w:val="24"/>
        </w:rPr>
      </w:pPr>
      <w:r w:rsidRPr="00F91221">
        <w:rPr>
          <w:rFonts w:ascii="Arial" w:hAnsi="Arial" w:cs="Arial"/>
          <w:color w:val="000000"/>
          <w:sz w:val="24"/>
          <w:szCs w:val="24"/>
        </w:rPr>
        <w:t>Abandono voluntario del estudio.</w:t>
      </w:r>
    </w:p>
    <w:p w:rsidR="00603A8C" w:rsidRPr="00F91221" w:rsidRDefault="00603A8C" w:rsidP="00F91221">
      <w:pPr>
        <w:pStyle w:val="Prrafodelista"/>
        <w:numPr>
          <w:ilvl w:val="0"/>
          <w:numId w:val="6"/>
        </w:numPr>
        <w:spacing w:after="0" w:line="360" w:lineRule="auto"/>
        <w:jc w:val="both"/>
        <w:rPr>
          <w:rFonts w:ascii="Arial" w:hAnsi="Arial" w:cs="Arial"/>
          <w:color w:val="000000"/>
          <w:sz w:val="24"/>
          <w:szCs w:val="24"/>
        </w:rPr>
      </w:pPr>
      <w:r w:rsidRPr="00F91221">
        <w:rPr>
          <w:rFonts w:ascii="Arial" w:hAnsi="Arial" w:cs="Arial"/>
          <w:color w:val="000000"/>
          <w:sz w:val="24"/>
          <w:szCs w:val="24"/>
        </w:rPr>
        <w:t>M</w:t>
      </w:r>
      <w:r w:rsidR="00222A32" w:rsidRPr="00F91221">
        <w:rPr>
          <w:rFonts w:ascii="Arial" w:hAnsi="Arial" w:cs="Arial"/>
          <w:color w:val="000000"/>
          <w:sz w:val="24"/>
          <w:szCs w:val="24"/>
        </w:rPr>
        <w:t xml:space="preserve">igración </w:t>
      </w:r>
      <w:r w:rsidRPr="00F91221">
        <w:rPr>
          <w:rFonts w:ascii="Arial" w:hAnsi="Arial" w:cs="Arial"/>
          <w:color w:val="000000"/>
          <w:sz w:val="24"/>
          <w:szCs w:val="24"/>
        </w:rPr>
        <w:t xml:space="preserve">permanente </w:t>
      </w:r>
      <w:r w:rsidR="00222A32" w:rsidRPr="00F91221">
        <w:rPr>
          <w:rFonts w:ascii="Arial" w:hAnsi="Arial" w:cs="Arial"/>
          <w:color w:val="000000"/>
          <w:sz w:val="24"/>
          <w:szCs w:val="24"/>
        </w:rPr>
        <w:t>dentro o fuera del país</w:t>
      </w:r>
      <w:r w:rsidRPr="00F91221">
        <w:rPr>
          <w:rFonts w:ascii="Arial" w:hAnsi="Arial" w:cs="Arial"/>
          <w:color w:val="000000"/>
          <w:sz w:val="24"/>
          <w:szCs w:val="24"/>
        </w:rPr>
        <w:t>.</w:t>
      </w:r>
    </w:p>
    <w:p w:rsidR="001F0007" w:rsidRPr="00F91221" w:rsidRDefault="00603A8C" w:rsidP="00F91221">
      <w:pPr>
        <w:pStyle w:val="Prrafodelista"/>
        <w:numPr>
          <w:ilvl w:val="0"/>
          <w:numId w:val="6"/>
        </w:numPr>
        <w:spacing w:after="0" w:line="360" w:lineRule="auto"/>
        <w:jc w:val="both"/>
        <w:rPr>
          <w:rFonts w:ascii="Arial" w:hAnsi="Arial" w:cs="Arial"/>
          <w:color w:val="000000"/>
          <w:sz w:val="24"/>
          <w:szCs w:val="24"/>
        </w:rPr>
      </w:pPr>
      <w:r w:rsidRPr="00F91221">
        <w:rPr>
          <w:rFonts w:ascii="Arial" w:hAnsi="Arial" w:cs="Arial"/>
          <w:color w:val="000000"/>
          <w:sz w:val="24"/>
          <w:szCs w:val="24"/>
        </w:rPr>
        <w:t>A</w:t>
      </w:r>
      <w:r w:rsidR="00222A32" w:rsidRPr="00F91221">
        <w:rPr>
          <w:rFonts w:ascii="Arial" w:hAnsi="Arial" w:cs="Arial"/>
          <w:color w:val="000000"/>
          <w:sz w:val="24"/>
          <w:szCs w:val="24"/>
        </w:rPr>
        <w:t xml:space="preserve">ccidente grave </w:t>
      </w:r>
      <w:r w:rsidRPr="00F91221">
        <w:rPr>
          <w:rFonts w:ascii="Arial" w:hAnsi="Arial" w:cs="Arial"/>
          <w:color w:val="000000"/>
          <w:sz w:val="24"/>
          <w:szCs w:val="24"/>
        </w:rPr>
        <w:t xml:space="preserve">o fallecimiento </w:t>
      </w:r>
      <w:r w:rsidR="00222A32" w:rsidRPr="00F91221">
        <w:rPr>
          <w:rFonts w:ascii="Arial" w:hAnsi="Arial" w:cs="Arial"/>
          <w:color w:val="000000"/>
          <w:sz w:val="24"/>
          <w:szCs w:val="24"/>
        </w:rPr>
        <w:t>que le impida recibir tratamiento</w:t>
      </w:r>
      <w:r w:rsidR="00A53E04" w:rsidRPr="00F91221">
        <w:rPr>
          <w:rFonts w:ascii="Arial" w:hAnsi="Arial" w:cs="Arial"/>
          <w:color w:val="000000"/>
          <w:sz w:val="24"/>
          <w:szCs w:val="24"/>
        </w:rPr>
        <w:t xml:space="preserve"> en la atención primaria</w:t>
      </w:r>
      <w:r w:rsidR="00222A32" w:rsidRPr="00F91221">
        <w:rPr>
          <w:rFonts w:ascii="Arial" w:hAnsi="Arial" w:cs="Arial"/>
          <w:color w:val="000000"/>
          <w:sz w:val="24"/>
          <w:szCs w:val="24"/>
        </w:rPr>
        <w:t xml:space="preserve">.  </w:t>
      </w:r>
      <w:r w:rsidR="001E18DE" w:rsidRPr="00F91221">
        <w:rPr>
          <w:rFonts w:ascii="Arial" w:hAnsi="Arial" w:cs="Arial"/>
          <w:color w:val="000000"/>
          <w:sz w:val="24"/>
          <w:szCs w:val="24"/>
        </w:rPr>
        <w:t xml:space="preserve">  </w:t>
      </w:r>
    </w:p>
    <w:p w:rsidR="001F0007" w:rsidRPr="00F91221" w:rsidRDefault="001F0007" w:rsidP="00F91221">
      <w:pPr>
        <w:spacing w:after="200" w:line="360" w:lineRule="auto"/>
        <w:ind w:right="225"/>
        <w:jc w:val="both"/>
        <w:rPr>
          <w:rFonts w:ascii="Arial" w:eastAsia="Arial" w:hAnsi="Arial" w:cs="Arial"/>
          <w:sz w:val="24"/>
          <w:szCs w:val="24"/>
        </w:rPr>
      </w:pPr>
      <w:r w:rsidRPr="00F91221">
        <w:rPr>
          <w:rFonts w:ascii="Arial" w:eastAsia="Arial" w:hAnsi="Arial" w:cs="Arial"/>
          <w:sz w:val="24"/>
          <w:szCs w:val="24"/>
        </w:rPr>
        <w:t xml:space="preserve">Se emplearon los siguientes métodos y técnicas de investigación científica. </w:t>
      </w:r>
    </w:p>
    <w:p w:rsidR="001F0007" w:rsidRPr="00F91221" w:rsidRDefault="001F0007" w:rsidP="00F91221">
      <w:pPr>
        <w:spacing w:after="200" w:line="360" w:lineRule="auto"/>
        <w:jc w:val="both"/>
        <w:rPr>
          <w:rFonts w:ascii="Arial" w:eastAsia="Arial" w:hAnsi="Arial" w:cs="Arial"/>
          <w:sz w:val="24"/>
          <w:szCs w:val="24"/>
        </w:rPr>
      </w:pPr>
      <w:r w:rsidRPr="00F91221">
        <w:rPr>
          <w:rFonts w:ascii="Arial" w:eastAsia="Arial" w:hAnsi="Arial" w:cs="Arial"/>
          <w:sz w:val="24"/>
          <w:szCs w:val="24"/>
        </w:rPr>
        <w:t>Métodos teóricos</w:t>
      </w:r>
    </w:p>
    <w:p w:rsidR="001F0007" w:rsidRPr="00F91221" w:rsidRDefault="001F0007" w:rsidP="00F91221">
      <w:pPr>
        <w:spacing w:after="200" w:line="360" w:lineRule="auto"/>
        <w:jc w:val="both"/>
        <w:rPr>
          <w:rFonts w:ascii="Arial" w:eastAsia="Arial" w:hAnsi="Arial" w:cs="Arial"/>
          <w:sz w:val="24"/>
          <w:szCs w:val="24"/>
        </w:rPr>
      </w:pPr>
      <w:r w:rsidRPr="00F91221">
        <w:rPr>
          <w:rFonts w:ascii="Arial" w:eastAsia="Arial" w:hAnsi="Arial" w:cs="Arial"/>
          <w:sz w:val="24"/>
          <w:szCs w:val="24"/>
        </w:rPr>
        <w:t>Análisis y síntesis: este método prevaleció durante todo el proceso investigativo, como procesos lógicos del pensamiento. Permitió interpretar, procesar sistematizar e integrar la infor</w:t>
      </w:r>
      <w:r w:rsidR="00862672" w:rsidRPr="00F91221">
        <w:rPr>
          <w:rFonts w:ascii="Arial" w:eastAsia="Arial" w:hAnsi="Arial" w:cs="Arial"/>
          <w:sz w:val="24"/>
          <w:szCs w:val="24"/>
        </w:rPr>
        <w:t xml:space="preserve">mación teórica e empírica </w:t>
      </w:r>
      <w:r w:rsidRPr="00F91221">
        <w:rPr>
          <w:rFonts w:ascii="Arial" w:eastAsia="Arial" w:hAnsi="Arial" w:cs="Arial"/>
          <w:sz w:val="24"/>
          <w:szCs w:val="24"/>
        </w:rPr>
        <w:t>(contenidos y conocimientos) para arribar a los criterios expuestos durante la investigación.</w:t>
      </w:r>
    </w:p>
    <w:p w:rsidR="001F0007" w:rsidRPr="00F91221" w:rsidRDefault="001F0007" w:rsidP="00F91221">
      <w:pPr>
        <w:spacing w:after="200" w:line="360" w:lineRule="auto"/>
        <w:jc w:val="both"/>
        <w:rPr>
          <w:rFonts w:ascii="Arial" w:eastAsia="Arial" w:hAnsi="Arial" w:cs="Arial"/>
          <w:sz w:val="24"/>
          <w:szCs w:val="24"/>
        </w:rPr>
      </w:pPr>
      <w:r w:rsidRPr="00F91221">
        <w:rPr>
          <w:rFonts w:ascii="Arial" w:eastAsia="Arial" w:hAnsi="Arial" w:cs="Arial"/>
          <w:sz w:val="24"/>
          <w:szCs w:val="24"/>
        </w:rPr>
        <w:t xml:space="preserve">Inducción-deducción: se trabajó a partir de las particularidades de los pacientes y se identificó de forma lógica los conocimientos, aptitudes y prácticas relacionadas con su atención </w:t>
      </w:r>
      <w:r w:rsidR="00063013" w:rsidRPr="00F91221">
        <w:rPr>
          <w:rFonts w:ascii="Arial" w:eastAsia="Arial" w:hAnsi="Arial" w:cs="Arial"/>
          <w:sz w:val="24"/>
          <w:szCs w:val="24"/>
        </w:rPr>
        <w:t>de salud</w:t>
      </w:r>
      <w:r w:rsidRPr="00F91221">
        <w:rPr>
          <w:rFonts w:ascii="Arial" w:eastAsia="Arial" w:hAnsi="Arial" w:cs="Arial"/>
          <w:sz w:val="24"/>
          <w:szCs w:val="24"/>
        </w:rPr>
        <w:t xml:space="preserve">; permitió el tránsito gradual del conocimiento empírico al teórico partiendo de la sistematización de los resultados y de los estudios bibliográficos y documentales. Se desarrolló la investigación y se llegó a conclusiones procesos mediante los cuales se conformaron los temas principales de la </w:t>
      </w:r>
      <w:r w:rsidR="00063013" w:rsidRPr="00F91221">
        <w:rPr>
          <w:rFonts w:ascii="Arial" w:eastAsia="Arial" w:hAnsi="Arial" w:cs="Arial"/>
          <w:sz w:val="24"/>
          <w:szCs w:val="24"/>
        </w:rPr>
        <w:t>investigación</w:t>
      </w:r>
      <w:r w:rsidRPr="00F91221">
        <w:rPr>
          <w:rFonts w:ascii="Arial" w:eastAsia="Arial" w:hAnsi="Arial" w:cs="Arial"/>
          <w:sz w:val="24"/>
          <w:szCs w:val="24"/>
        </w:rPr>
        <w:t>.</w:t>
      </w:r>
    </w:p>
    <w:p w:rsidR="00CB4735" w:rsidRPr="00F91221" w:rsidRDefault="001F0007" w:rsidP="00F91221">
      <w:pPr>
        <w:spacing w:after="200" w:line="360" w:lineRule="auto"/>
        <w:jc w:val="both"/>
        <w:rPr>
          <w:rFonts w:ascii="Arial" w:eastAsia="Arial" w:hAnsi="Arial" w:cs="Arial"/>
          <w:sz w:val="24"/>
          <w:szCs w:val="24"/>
        </w:rPr>
      </w:pPr>
      <w:r w:rsidRPr="00F91221">
        <w:rPr>
          <w:rFonts w:ascii="Arial" w:eastAsia="Arial" w:hAnsi="Arial" w:cs="Arial"/>
          <w:sz w:val="24"/>
          <w:szCs w:val="24"/>
        </w:rPr>
        <w:t>Histórico – lógico: conocer los antecedentes del trabajo investigativo desde el punto de vista del impacto social. Sirvió de base para pormenorizar de forma teórica la atención brindada a los pacientes de</w:t>
      </w:r>
      <w:r w:rsidR="003F4E68" w:rsidRPr="00F91221">
        <w:rPr>
          <w:rFonts w:ascii="Arial" w:eastAsia="Arial" w:hAnsi="Arial" w:cs="Arial"/>
          <w:sz w:val="24"/>
          <w:szCs w:val="24"/>
        </w:rPr>
        <w:t>ntro de</w:t>
      </w:r>
      <w:r w:rsidRPr="00F91221">
        <w:rPr>
          <w:rFonts w:ascii="Arial" w:eastAsia="Arial" w:hAnsi="Arial" w:cs="Arial"/>
          <w:sz w:val="24"/>
          <w:szCs w:val="24"/>
        </w:rPr>
        <w:t xml:space="preserve"> la comunidad, analizar desde el aspecto histórica cómo ha sido la atención estomatológica y el seguimiento que instituciones y especialistas de la salud han dado en años anteriores. </w:t>
      </w:r>
    </w:p>
    <w:p w:rsidR="001F0007" w:rsidRPr="00F91221" w:rsidRDefault="001F0007" w:rsidP="00F91221">
      <w:pPr>
        <w:spacing w:after="200" w:line="360" w:lineRule="auto"/>
        <w:jc w:val="both"/>
        <w:rPr>
          <w:rFonts w:ascii="Arial" w:eastAsia="Arial" w:hAnsi="Arial" w:cs="Arial"/>
          <w:sz w:val="24"/>
          <w:szCs w:val="24"/>
        </w:rPr>
      </w:pPr>
      <w:r w:rsidRPr="00F91221">
        <w:rPr>
          <w:rFonts w:ascii="Arial" w:eastAsia="Arial" w:hAnsi="Arial" w:cs="Arial"/>
          <w:sz w:val="24"/>
          <w:szCs w:val="24"/>
        </w:rPr>
        <w:t>Métodos empíricos</w:t>
      </w:r>
    </w:p>
    <w:p w:rsidR="001F0007" w:rsidRPr="00F91221" w:rsidRDefault="001F0007" w:rsidP="00F91221">
      <w:pPr>
        <w:spacing w:after="0" w:line="360" w:lineRule="auto"/>
        <w:ind w:right="-18"/>
        <w:jc w:val="both"/>
        <w:rPr>
          <w:rFonts w:ascii="Arial" w:eastAsia="Arial" w:hAnsi="Arial" w:cs="Arial"/>
          <w:sz w:val="24"/>
          <w:szCs w:val="24"/>
        </w:rPr>
      </w:pPr>
      <w:r w:rsidRPr="00F91221">
        <w:rPr>
          <w:rFonts w:ascii="Arial" w:eastAsia="Arial" w:hAnsi="Arial" w:cs="Arial"/>
          <w:sz w:val="24"/>
          <w:szCs w:val="24"/>
        </w:rPr>
        <w:lastRenderedPageBreak/>
        <w:t>Entrevista:</w:t>
      </w:r>
      <w:r w:rsidRPr="00F91221">
        <w:rPr>
          <w:rFonts w:ascii="Arial" w:eastAsia="Arial" w:hAnsi="Arial" w:cs="Arial"/>
          <w:b/>
          <w:sz w:val="24"/>
          <w:szCs w:val="24"/>
        </w:rPr>
        <w:t xml:space="preserve"> </w:t>
      </w:r>
      <w:r w:rsidR="003F4E68" w:rsidRPr="00F91221">
        <w:rPr>
          <w:rFonts w:ascii="Arial" w:eastAsia="Arial" w:hAnsi="Arial" w:cs="Arial"/>
          <w:sz w:val="24"/>
          <w:szCs w:val="24"/>
        </w:rPr>
        <w:t>se realizó</w:t>
      </w:r>
      <w:r w:rsidRPr="00F91221">
        <w:rPr>
          <w:rFonts w:ascii="Arial" w:eastAsia="Arial" w:hAnsi="Arial" w:cs="Arial"/>
          <w:sz w:val="24"/>
          <w:szCs w:val="24"/>
        </w:rPr>
        <w:t xml:space="preserve"> a los pacientes </w:t>
      </w:r>
      <w:r w:rsidR="003F4E68" w:rsidRPr="00F91221">
        <w:rPr>
          <w:rFonts w:ascii="Arial" w:eastAsia="Arial" w:hAnsi="Arial" w:cs="Arial"/>
          <w:sz w:val="24"/>
          <w:szCs w:val="24"/>
        </w:rPr>
        <w:t>examinados</w:t>
      </w:r>
      <w:r w:rsidRPr="00F91221">
        <w:rPr>
          <w:rFonts w:ascii="Arial" w:eastAsia="Arial" w:hAnsi="Arial" w:cs="Arial"/>
          <w:sz w:val="24"/>
          <w:szCs w:val="24"/>
        </w:rPr>
        <w:t xml:space="preserve">, esta técnica participativa, permitió recoger información referente a </w:t>
      </w:r>
      <w:r w:rsidR="003F4E68" w:rsidRPr="00F91221">
        <w:rPr>
          <w:rFonts w:ascii="Arial" w:eastAsia="Arial" w:hAnsi="Arial" w:cs="Arial"/>
          <w:sz w:val="24"/>
          <w:szCs w:val="24"/>
        </w:rPr>
        <w:t xml:space="preserve">los factores de riesgos que afectaban la atención y provocaban cambios </w:t>
      </w:r>
      <w:r w:rsidR="00D265A0" w:rsidRPr="00F91221">
        <w:rPr>
          <w:rFonts w:ascii="Arial" w:eastAsia="Arial" w:hAnsi="Arial" w:cs="Arial"/>
          <w:sz w:val="24"/>
          <w:szCs w:val="24"/>
        </w:rPr>
        <w:t>de</w:t>
      </w:r>
      <w:r w:rsidR="003F4E68" w:rsidRPr="00F91221">
        <w:rPr>
          <w:rFonts w:ascii="Arial" w:eastAsia="Arial" w:hAnsi="Arial" w:cs="Arial"/>
          <w:sz w:val="24"/>
          <w:szCs w:val="24"/>
        </w:rPr>
        <w:t xml:space="preserve"> presión</w:t>
      </w:r>
      <w:r w:rsidR="00D265A0" w:rsidRPr="00F91221">
        <w:rPr>
          <w:rFonts w:ascii="Arial" w:eastAsia="Arial" w:hAnsi="Arial" w:cs="Arial"/>
          <w:sz w:val="24"/>
          <w:szCs w:val="24"/>
        </w:rPr>
        <w:t xml:space="preserve"> arterial</w:t>
      </w:r>
      <w:r w:rsidRPr="00F91221">
        <w:rPr>
          <w:rFonts w:ascii="Arial" w:eastAsia="Arial" w:hAnsi="Arial" w:cs="Arial"/>
          <w:sz w:val="24"/>
          <w:szCs w:val="24"/>
        </w:rPr>
        <w:t xml:space="preserve">. </w:t>
      </w:r>
    </w:p>
    <w:p w:rsidR="001F0007" w:rsidRPr="00F91221" w:rsidRDefault="001F0007" w:rsidP="00F91221">
      <w:pPr>
        <w:spacing w:after="200" w:line="360" w:lineRule="auto"/>
        <w:jc w:val="both"/>
        <w:rPr>
          <w:rFonts w:ascii="Arial" w:eastAsia="Arial" w:hAnsi="Arial" w:cs="Arial"/>
          <w:sz w:val="24"/>
          <w:szCs w:val="24"/>
        </w:rPr>
      </w:pPr>
      <w:r w:rsidRPr="00F91221">
        <w:rPr>
          <w:rFonts w:ascii="Arial" w:eastAsia="Arial" w:hAnsi="Arial" w:cs="Arial"/>
          <w:sz w:val="24"/>
          <w:szCs w:val="24"/>
        </w:rPr>
        <w:t>Observación: permitió </w:t>
      </w:r>
      <w:r w:rsidR="00283FC0" w:rsidRPr="00F91221">
        <w:rPr>
          <w:rFonts w:ascii="Arial" w:eastAsia="Arial" w:hAnsi="Arial" w:cs="Arial"/>
          <w:sz w:val="24"/>
          <w:szCs w:val="24"/>
        </w:rPr>
        <w:t>comprobar los diferentes cambios</w:t>
      </w:r>
      <w:r w:rsidR="002F327C" w:rsidRPr="00F91221">
        <w:rPr>
          <w:rFonts w:ascii="Arial" w:eastAsia="Arial" w:hAnsi="Arial" w:cs="Arial"/>
          <w:sz w:val="24"/>
          <w:szCs w:val="24"/>
        </w:rPr>
        <w:t xml:space="preserve"> de presión </w:t>
      </w:r>
      <w:r w:rsidR="00283FC0" w:rsidRPr="00F91221">
        <w:rPr>
          <w:rFonts w:ascii="Arial" w:eastAsia="Arial" w:hAnsi="Arial" w:cs="Arial"/>
          <w:sz w:val="24"/>
          <w:szCs w:val="24"/>
        </w:rPr>
        <w:t xml:space="preserve"> </w:t>
      </w:r>
      <w:r w:rsidR="002F327C" w:rsidRPr="00F91221">
        <w:rPr>
          <w:rFonts w:ascii="Arial" w:eastAsia="Arial" w:hAnsi="Arial" w:cs="Arial"/>
          <w:sz w:val="24"/>
          <w:szCs w:val="24"/>
        </w:rPr>
        <w:t>durante</w:t>
      </w:r>
      <w:r w:rsidRPr="00F91221">
        <w:rPr>
          <w:rFonts w:ascii="Arial" w:eastAsia="Arial" w:hAnsi="Arial" w:cs="Arial"/>
          <w:sz w:val="24"/>
          <w:szCs w:val="24"/>
        </w:rPr>
        <w:t> la práctica</w:t>
      </w:r>
      <w:r w:rsidR="002F327C" w:rsidRPr="00F91221">
        <w:rPr>
          <w:rFonts w:ascii="Arial" w:eastAsia="Arial" w:hAnsi="Arial" w:cs="Arial"/>
          <w:sz w:val="24"/>
          <w:szCs w:val="24"/>
        </w:rPr>
        <w:t>,</w:t>
      </w:r>
      <w:r w:rsidRPr="00F91221">
        <w:rPr>
          <w:rFonts w:ascii="Arial" w:eastAsia="Arial" w:hAnsi="Arial" w:cs="Arial"/>
          <w:sz w:val="24"/>
          <w:szCs w:val="24"/>
        </w:rPr>
        <w:t> las condiciones en que eran atendidos los pacientes</w:t>
      </w:r>
      <w:r w:rsidR="002F327C" w:rsidRPr="00F91221">
        <w:rPr>
          <w:rFonts w:ascii="Arial" w:eastAsia="Arial" w:hAnsi="Arial" w:cs="Arial"/>
          <w:sz w:val="24"/>
          <w:szCs w:val="24"/>
        </w:rPr>
        <w:t xml:space="preserve"> y</w:t>
      </w:r>
      <w:r w:rsidRPr="00F91221">
        <w:rPr>
          <w:rFonts w:ascii="Arial" w:eastAsia="Arial" w:hAnsi="Arial" w:cs="Arial"/>
          <w:sz w:val="24"/>
          <w:szCs w:val="24"/>
        </w:rPr>
        <w:t xml:space="preserve"> determinar si se cumplían las normas establecidas para </w:t>
      </w:r>
      <w:r w:rsidR="002F327C" w:rsidRPr="00F91221">
        <w:rPr>
          <w:rFonts w:ascii="Arial" w:eastAsia="Arial" w:hAnsi="Arial" w:cs="Arial"/>
          <w:sz w:val="24"/>
          <w:szCs w:val="24"/>
        </w:rPr>
        <w:t>la</w:t>
      </w:r>
      <w:r w:rsidRPr="00F91221">
        <w:rPr>
          <w:rFonts w:ascii="Arial" w:eastAsia="Arial" w:hAnsi="Arial" w:cs="Arial"/>
          <w:sz w:val="24"/>
          <w:szCs w:val="24"/>
        </w:rPr>
        <w:t xml:space="preserve"> aten</w:t>
      </w:r>
      <w:r w:rsidR="002F327C" w:rsidRPr="00F91221">
        <w:rPr>
          <w:rFonts w:ascii="Arial" w:eastAsia="Arial" w:hAnsi="Arial" w:cs="Arial"/>
          <w:sz w:val="24"/>
          <w:szCs w:val="24"/>
        </w:rPr>
        <w:t>ción.</w:t>
      </w:r>
      <w:r w:rsidRPr="00F91221">
        <w:rPr>
          <w:rFonts w:ascii="Arial" w:eastAsia="Arial" w:hAnsi="Arial" w:cs="Arial"/>
          <w:sz w:val="24"/>
          <w:szCs w:val="24"/>
        </w:rPr>
        <w:t xml:space="preserve"> Percibiendo </w:t>
      </w:r>
      <w:r w:rsidR="002F327C" w:rsidRPr="00F91221">
        <w:rPr>
          <w:rFonts w:ascii="Arial" w:eastAsia="Arial" w:hAnsi="Arial" w:cs="Arial"/>
          <w:sz w:val="24"/>
          <w:szCs w:val="24"/>
        </w:rPr>
        <w:t xml:space="preserve">las </w:t>
      </w:r>
      <w:r w:rsidRPr="00F91221">
        <w:rPr>
          <w:rFonts w:ascii="Arial" w:eastAsia="Arial" w:hAnsi="Arial" w:cs="Arial"/>
          <w:sz w:val="24"/>
          <w:szCs w:val="24"/>
        </w:rPr>
        <w:t xml:space="preserve">alianzas que se establecen entre las instituciones del estado y el proceso salud enfermedad. </w:t>
      </w:r>
    </w:p>
    <w:p w:rsidR="001F0007" w:rsidRPr="00F91221" w:rsidRDefault="001F0007" w:rsidP="00F91221">
      <w:pPr>
        <w:pBdr>
          <w:top w:val="nil"/>
          <w:left w:val="nil"/>
          <w:bottom w:val="nil"/>
          <w:right w:val="nil"/>
          <w:between w:val="nil"/>
        </w:pBdr>
        <w:tabs>
          <w:tab w:val="left" w:pos="9600"/>
        </w:tabs>
        <w:spacing w:after="0" w:line="360" w:lineRule="auto"/>
        <w:jc w:val="both"/>
        <w:rPr>
          <w:rFonts w:ascii="Arial" w:eastAsia="Arial" w:hAnsi="Arial" w:cs="Arial"/>
          <w:color w:val="000000"/>
          <w:sz w:val="24"/>
          <w:szCs w:val="24"/>
        </w:rPr>
      </w:pPr>
      <w:r w:rsidRPr="00F91221">
        <w:rPr>
          <w:rFonts w:ascii="Arial" w:eastAsia="Arial" w:hAnsi="Arial" w:cs="Arial"/>
          <w:color w:val="000000"/>
          <w:sz w:val="24"/>
          <w:szCs w:val="24"/>
        </w:rPr>
        <w:t>Técnica de Triangulación:</w:t>
      </w:r>
    </w:p>
    <w:p w:rsidR="001F0007" w:rsidRPr="00F91221" w:rsidRDefault="001F0007" w:rsidP="00F91221">
      <w:pPr>
        <w:spacing w:after="0" w:line="360" w:lineRule="auto"/>
        <w:contextualSpacing/>
        <w:jc w:val="both"/>
        <w:rPr>
          <w:rFonts w:ascii="Arial" w:eastAsia="Arial" w:hAnsi="Arial" w:cs="Arial"/>
          <w:color w:val="000000"/>
          <w:sz w:val="24"/>
          <w:szCs w:val="24"/>
        </w:rPr>
      </w:pPr>
      <w:r w:rsidRPr="00F91221">
        <w:rPr>
          <w:rFonts w:ascii="Arial" w:eastAsia="Arial" w:hAnsi="Arial" w:cs="Arial"/>
          <w:color w:val="000000"/>
          <w:sz w:val="24"/>
          <w:szCs w:val="24"/>
        </w:rPr>
        <w:t>Como técnica de interpreta</w:t>
      </w:r>
      <w:r w:rsidR="002F327C" w:rsidRPr="00F91221">
        <w:rPr>
          <w:rFonts w:ascii="Arial" w:eastAsia="Arial" w:hAnsi="Arial" w:cs="Arial"/>
          <w:color w:val="000000"/>
          <w:sz w:val="24"/>
          <w:szCs w:val="24"/>
        </w:rPr>
        <w:t>ción de la información, permitió</w:t>
      </w:r>
      <w:r w:rsidRPr="00F91221">
        <w:rPr>
          <w:rFonts w:ascii="Arial" w:eastAsia="Arial" w:hAnsi="Arial" w:cs="Arial"/>
          <w:color w:val="000000"/>
          <w:sz w:val="24"/>
          <w:szCs w:val="24"/>
        </w:rPr>
        <w:t xml:space="preserve"> realizar un cruzamiento </w:t>
      </w:r>
      <w:r w:rsidR="002F327C" w:rsidRPr="00F91221">
        <w:rPr>
          <w:rFonts w:ascii="Arial" w:eastAsia="Arial" w:hAnsi="Arial" w:cs="Arial"/>
          <w:color w:val="000000"/>
          <w:sz w:val="24"/>
          <w:szCs w:val="24"/>
        </w:rPr>
        <w:t>de</w:t>
      </w:r>
      <w:r w:rsidRPr="00F91221">
        <w:rPr>
          <w:rFonts w:ascii="Arial" w:eastAsia="Arial" w:hAnsi="Arial" w:cs="Arial"/>
          <w:color w:val="000000"/>
          <w:sz w:val="24"/>
          <w:szCs w:val="24"/>
        </w:rPr>
        <w:t xml:space="preserve"> la información obtenida a partir de las técnicas aplicadas, determinar regularidades y constatar las transformaciones que se </w:t>
      </w:r>
      <w:r w:rsidR="002F327C" w:rsidRPr="00F91221">
        <w:rPr>
          <w:rFonts w:ascii="Arial" w:eastAsia="Arial" w:hAnsi="Arial" w:cs="Arial"/>
          <w:color w:val="000000"/>
          <w:sz w:val="24"/>
          <w:szCs w:val="24"/>
        </w:rPr>
        <w:t>producían dentro del servicio</w:t>
      </w:r>
      <w:r w:rsidRPr="00F91221">
        <w:rPr>
          <w:rFonts w:ascii="Arial" w:eastAsia="Arial" w:hAnsi="Arial" w:cs="Arial"/>
          <w:color w:val="000000"/>
          <w:sz w:val="24"/>
          <w:szCs w:val="24"/>
        </w:rPr>
        <w:t xml:space="preserve"> de salud</w:t>
      </w:r>
      <w:r w:rsidR="002F327C" w:rsidRPr="00F91221">
        <w:rPr>
          <w:rFonts w:ascii="Arial" w:eastAsia="Arial" w:hAnsi="Arial" w:cs="Arial"/>
          <w:color w:val="000000"/>
          <w:sz w:val="24"/>
          <w:szCs w:val="24"/>
        </w:rPr>
        <w:t>.</w:t>
      </w:r>
    </w:p>
    <w:p w:rsidR="00542579" w:rsidRPr="00F91221" w:rsidRDefault="00542579" w:rsidP="00F91221">
      <w:pPr>
        <w:spacing w:after="0" w:line="360" w:lineRule="auto"/>
        <w:contextualSpacing/>
        <w:jc w:val="both"/>
        <w:rPr>
          <w:rFonts w:ascii="Arial" w:eastAsia="Arial" w:hAnsi="Arial" w:cs="Arial"/>
          <w:b/>
          <w:color w:val="000000"/>
          <w:sz w:val="24"/>
          <w:szCs w:val="24"/>
        </w:rPr>
      </w:pPr>
      <w:r w:rsidRPr="00F91221">
        <w:rPr>
          <w:rFonts w:ascii="Arial" w:eastAsia="Arial" w:hAnsi="Arial" w:cs="Arial"/>
          <w:b/>
          <w:color w:val="000000"/>
          <w:sz w:val="24"/>
          <w:szCs w:val="24"/>
        </w:rPr>
        <w:t>Resultados:</w:t>
      </w:r>
    </w:p>
    <w:p w:rsidR="00CB4735" w:rsidRPr="00F91221" w:rsidRDefault="00533C58" w:rsidP="00F91221">
      <w:pPr>
        <w:spacing w:line="360" w:lineRule="auto"/>
        <w:jc w:val="both"/>
        <w:rPr>
          <w:rFonts w:ascii="Arial" w:hAnsi="Arial" w:cs="Arial"/>
          <w:color w:val="000000"/>
          <w:sz w:val="24"/>
          <w:szCs w:val="24"/>
        </w:rPr>
      </w:pPr>
      <w:r w:rsidRPr="00F91221">
        <w:rPr>
          <w:rFonts w:ascii="Arial" w:hAnsi="Arial" w:cs="Arial"/>
          <w:color w:val="000000"/>
          <w:sz w:val="24"/>
          <w:szCs w:val="24"/>
        </w:rPr>
        <w:t xml:space="preserve">Cuba tiene una larga historia </w:t>
      </w:r>
      <w:r w:rsidR="00F52489" w:rsidRPr="00F91221">
        <w:rPr>
          <w:rFonts w:ascii="Arial" w:hAnsi="Arial" w:cs="Arial"/>
          <w:color w:val="000000"/>
          <w:sz w:val="24"/>
          <w:szCs w:val="24"/>
        </w:rPr>
        <w:t>en el</w:t>
      </w:r>
      <w:r w:rsidR="00C32A28" w:rsidRPr="00F91221">
        <w:rPr>
          <w:rFonts w:ascii="Arial" w:hAnsi="Arial" w:cs="Arial"/>
          <w:color w:val="000000"/>
          <w:sz w:val="24"/>
          <w:szCs w:val="24"/>
        </w:rPr>
        <w:t xml:space="preserve"> desarrollo de</w:t>
      </w:r>
      <w:r w:rsidRPr="00F91221">
        <w:rPr>
          <w:rFonts w:ascii="Arial" w:hAnsi="Arial" w:cs="Arial"/>
          <w:color w:val="000000"/>
          <w:sz w:val="24"/>
          <w:szCs w:val="24"/>
        </w:rPr>
        <w:t xml:space="preserve"> modelos de salud</w:t>
      </w:r>
      <w:r w:rsidR="0054746F" w:rsidRPr="00F91221">
        <w:rPr>
          <w:rFonts w:ascii="Arial" w:hAnsi="Arial" w:cs="Arial"/>
          <w:color w:val="000000"/>
          <w:sz w:val="24"/>
          <w:szCs w:val="24"/>
        </w:rPr>
        <w:t>. Durante</w:t>
      </w:r>
      <w:r w:rsidRPr="00F91221">
        <w:rPr>
          <w:rFonts w:ascii="Arial" w:hAnsi="Arial" w:cs="Arial"/>
          <w:color w:val="000000"/>
          <w:sz w:val="24"/>
          <w:szCs w:val="24"/>
        </w:rPr>
        <w:t xml:space="preserve"> el periodo de Revolución Socialista </w:t>
      </w:r>
      <w:r w:rsidR="00117145" w:rsidRPr="00F91221">
        <w:rPr>
          <w:rFonts w:ascii="Arial" w:hAnsi="Arial" w:cs="Arial"/>
          <w:color w:val="000000"/>
          <w:sz w:val="24"/>
          <w:szCs w:val="24"/>
        </w:rPr>
        <w:t xml:space="preserve">surge </w:t>
      </w:r>
      <w:r w:rsidR="00C15AED" w:rsidRPr="00F91221">
        <w:rPr>
          <w:rFonts w:ascii="Arial" w:hAnsi="Arial" w:cs="Arial"/>
          <w:color w:val="000000"/>
          <w:sz w:val="24"/>
          <w:szCs w:val="24"/>
        </w:rPr>
        <w:t xml:space="preserve">la </w:t>
      </w:r>
      <w:r w:rsidRPr="00F91221">
        <w:rPr>
          <w:rFonts w:ascii="Arial" w:hAnsi="Arial" w:cs="Arial"/>
          <w:color w:val="000000"/>
          <w:sz w:val="24"/>
          <w:szCs w:val="24"/>
        </w:rPr>
        <w:t xml:space="preserve"> at</w:t>
      </w:r>
      <w:r w:rsidR="00117145" w:rsidRPr="00F91221">
        <w:rPr>
          <w:rFonts w:ascii="Arial" w:hAnsi="Arial" w:cs="Arial"/>
          <w:color w:val="000000"/>
          <w:sz w:val="24"/>
          <w:szCs w:val="24"/>
        </w:rPr>
        <w:t>ención primaria</w:t>
      </w:r>
      <w:r w:rsidR="00A70C7B" w:rsidRPr="00F91221">
        <w:rPr>
          <w:rFonts w:ascii="Arial" w:hAnsi="Arial" w:cs="Arial"/>
          <w:color w:val="000000"/>
          <w:sz w:val="24"/>
          <w:szCs w:val="24"/>
        </w:rPr>
        <w:t xml:space="preserve"> mediante</w:t>
      </w:r>
      <w:r w:rsidR="00AB7FB6" w:rsidRPr="00F91221">
        <w:rPr>
          <w:rFonts w:ascii="Arial" w:hAnsi="Arial" w:cs="Arial"/>
          <w:color w:val="000000"/>
          <w:sz w:val="24"/>
          <w:szCs w:val="24"/>
        </w:rPr>
        <w:t xml:space="preserve"> el Policlínico Integral P</w:t>
      </w:r>
      <w:r w:rsidRPr="00F91221">
        <w:rPr>
          <w:rFonts w:ascii="Arial" w:hAnsi="Arial" w:cs="Arial"/>
          <w:color w:val="000000"/>
          <w:sz w:val="24"/>
          <w:szCs w:val="24"/>
        </w:rPr>
        <w:t>r</w:t>
      </w:r>
      <w:r w:rsidR="00AB7FB6" w:rsidRPr="00F91221">
        <w:rPr>
          <w:rFonts w:ascii="Arial" w:hAnsi="Arial" w:cs="Arial"/>
          <w:color w:val="000000"/>
          <w:sz w:val="24"/>
          <w:szCs w:val="24"/>
        </w:rPr>
        <w:t>eventivo C</w:t>
      </w:r>
      <w:r w:rsidR="00117145" w:rsidRPr="00F91221">
        <w:rPr>
          <w:rFonts w:ascii="Arial" w:hAnsi="Arial" w:cs="Arial"/>
          <w:color w:val="000000"/>
          <w:sz w:val="24"/>
          <w:szCs w:val="24"/>
        </w:rPr>
        <w:t>urativo</w:t>
      </w:r>
      <w:r w:rsidRPr="00F91221">
        <w:rPr>
          <w:rFonts w:ascii="Arial" w:hAnsi="Arial" w:cs="Arial"/>
          <w:color w:val="000000"/>
          <w:sz w:val="24"/>
          <w:szCs w:val="24"/>
        </w:rPr>
        <w:t xml:space="preserve">, al que </w:t>
      </w:r>
      <w:r w:rsidR="00117145" w:rsidRPr="00F91221">
        <w:rPr>
          <w:rFonts w:ascii="Arial" w:hAnsi="Arial" w:cs="Arial"/>
          <w:color w:val="000000"/>
          <w:sz w:val="24"/>
          <w:szCs w:val="24"/>
        </w:rPr>
        <w:t>sustituirían</w:t>
      </w:r>
      <w:r w:rsidRPr="00F91221">
        <w:rPr>
          <w:rFonts w:ascii="Arial" w:hAnsi="Arial" w:cs="Arial"/>
          <w:color w:val="000000"/>
          <w:sz w:val="24"/>
          <w:szCs w:val="24"/>
        </w:rPr>
        <w:t xml:space="preserve"> los modelos de</w:t>
      </w:r>
      <w:r w:rsidR="00117145" w:rsidRPr="00F91221">
        <w:rPr>
          <w:rFonts w:ascii="Arial" w:hAnsi="Arial" w:cs="Arial"/>
          <w:color w:val="000000"/>
          <w:sz w:val="24"/>
          <w:szCs w:val="24"/>
        </w:rPr>
        <w:t xml:space="preserve"> policlínicos comunitarios</w:t>
      </w:r>
      <w:r w:rsidRPr="00F91221">
        <w:rPr>
          <w:rFonts w:ascii="Arial" w:hAnsi="Arial" w:cs="Arial"/>
          <w:color w:val="000000"/>
          <w:sz w:val="24"/>
          <w:szCs w:val="24"/>
        </w:rPr>
        <w:t xml:space="preserve"> y </w:t>
      </w:r>
      <w:r w:rsidR="00117145" w:rsidRPr="00F91221">
        <w:rPr>
          <w:rFonts w:ascii="Arial" w:hAnsi="Arial" w:cs="Arial"/>
          <w:color w:val="000000"/>
          <w:sz w:val="24"/>
          <w:szCs w:val="24"/>
        </w:rPr>
        <w:t>después  e</w:t>
      </w:r>
      <w:r w:rsidRPr="00F91221">
        <w:rPr>
          <w:rFonts w:ascii="Arial" w:hAnsi="Arial" w:cs="Arial"/>
          <w:color w:val="000000"/>
          <w:sz w:val="24"/>
          <w:szCs w:val="24"/>
        </w:rPr>
        <w:t>l modelo del Médico y Enfermera de la Familia.</w:t>
      </w:r>
      <w:r w:rsidR="009E7E08" w:rsidRPr="00F91221">
        <w:rPr>
          <w:rFonts w:ascii="Arial" w:hAnsi="Arial" w:cs="Arial"/>
          <w:color w:val="000000"/>
          <w:sz w:val="24"/>
          <w:szCs w:val="24"/>
        </w:rPr>
        <w:t xml:space="preserve"> </w:t>
      </w:r>
      <w:r w:rsidR="00F52489" w:rsidRPr="00F91221">
        <w:rPr>
          <w:rFonts w:ascii="Arial" w:hAnsi="Arial" w:cs="Arial"/>
          <w:color w:val="000000"/>
          <w:sz w:val="24"/>
          <w:szCs w:val="24"/>
        </w:rPr>
        <w:t xml:space="preserve">Las </w:t>
      </w:r>
      <w:r w:rsidR="00117145" w:rsidRPr="00F91221">
        <w:rPr>
          <w:rFonts w:ascii="Arial" w:hAnsi="Arial" w:cs="Arial"/>
          <w:color w:val="000000"/>
          <w:sz w:val="24"/>
          <w:szCs w:val="24"/>
        </w:rPr>
        <w:t xml:space="preserve"> transformaciones estaban dirigidas a</w:t>
      </w:r>
      <w:r w:rsidR="009E7E08" w:rsidRPr="00F91221">
        <w:rPr>
          <w:rFonts w:ascii="Arial" w:hAnsi="Arial" w:cs="Arial"/>
          <w:color w:val="000000"/>
          <w:sz w:val="24"/>
          <w:szCs w:val="24"/>
        </w:rPr>
        <w:t xml:space="preserve"> la reorganización, compactación y regionaliz</w:t>
      </w:r>
      <w:r w:rsidR="00117145" w:rsidRPr="00F91221">
        <w:rPr>
          <w:rFonts w:ascii="Arial" w:hAnsi="Arial" w:cs="Arial"/>
          <w:color w:val="000000"/>
          <w:sz w:val="24"/>
          <w:szCs w:val="24"/>
        </w:rPr>
        <w:t>ación de los servicios de salud.</w:t>
      </w:r>
      <w:r w:rsidR="00596C42">
        <w:rPr>
          <w:rFonts w:ascii="Arial" w:hAnsi="Arial" w:cs="Arial"/>
          <w:color w:val="000000"/>
          <w:sz w:val="24"/>
          <w:szCs w:val="24"/>
        </w:rPr>
        <w:t xml:space="preserve"> </w:t>
      </w:r>
      <w:r w:rsidR="00596C42" w:rsidRPr="00596C42">
        <w:rPr>
          <w:rFonts w:ascii="Arial" w:hAnsi="Arial" w:cs="Arial"/>
          <w:color w:val="000000"/>
          <w:sz w:val="24"/>
          <w:szCs w:val="24"/>
          <w:vertAlign w:val="superscript"/>
        </w:rPr>
        <w:t>(2)</w:t>
      </w:r>
      <w:r w:rsidR="00117145" w:rsidRPr="00F91221">
        <w:rPr>
          <w:rFonts w:ascii="Arial" w:hAnsi="Arial" w:cs="Arial"/>
          <w:color w:val="000000"/>
          <w:sz w:val="24"/>
          <w:szCs w:val="24"/>
        </w:rPr>
        <w:t xml:space="preserve"> </w:t>
      </w:r>
    </w:p>
    <w:p w:rsidR="00AC7FEC" w:rsidRPr="00F91221" w:rsidRDefault="00C6072C" w:rsidP="00F91221">
      <w:pPr>
        <w:spacing w:line="360" w:lineRule="auto"/>
        <w:jc w:val="both"/>
        <w:rPr>
          <w:rFonts w:ascii="Arial" w:hAnsi="Arial" w:cs="Arial"/>
          <w:color w:val="000000"/>
          <w:sz w:val="24"/>
          <w:szCs w:val="24"/>
        </w:rPr>
      </w:pPr>
      <w:r w:rsidRPr="00F91221">
        <w:rPr>
          <w:rFonts w:ascii="Arial" w:hAnsi="Arial" w:cs="Arial"/>
          <w:color w:val="000000"/>
          <w:sz w:val="24"/>
          <w:szCs w:val="24"/>
        </w:rPr>
        <w:t xml:space="preserve">A este </w:t>
      </w:r>
      <w:r w:rsidR="007D239E" w:rsidRPr="00F91221">
        <w:rPr>
          <w:rFonts w:ascii="Arial" w:hAnsi="Arial" w:cs="Arial"/>
          <w:color w:val="000000"/>
          <w:sz w:val="24"/>
          <w:szCs w:val="24"/>
        </w:rPr>
        <w:t xml:space="preserve">último modelo </w:t>
      </w:r>
      <w:r w:rsidR="009A5FFF" w:rsidRPr="00F91221">
        <w:rPr>
          <w:rFonts w:ascii="Arial" w:hAnsi="Arial" w:cs="Arial"/>
          <w:color w:val="000000"/>
          <w:sz w:val="24"/>
          <w:szCs w:val="24"/>
        </w:rPr>
        <w:t xml:space="preserve">se incluyó </w:t>
      </w:r>
      <w:r w:rsidR="00E9654B" w:rsidRPr="00F91221">
        <w:rPr>
          <w:rFonts w:ascii="Arial" w:hAnsi="Arial" w:cs="Arial"/>
          <w:color w:val="000000"/>
          <w:sz w:val="24"/>
          <w:szCs w:val="24"/>
        </w:rPr>
        <w:t>el Programa Nacional de Estomatología General Integral</w:t>
      </w:r>
      <w:r w:rsidR="00AB229F" w:rsidRPr="00F91221">
        <w:rPr>
          <w:rFonts w:ascii="Arial" w:hAnsi="Arial" w:cs="Arial"/>
          <w:color w:val="000000"/>
          <w:sz w:val="24"/>
          <w:szCs w:val="24"/>
        </w:rPr>
        <w:t xml:space="preserve"> el que </w:t>
      </w:r>
      <w:r w:rsidR="00E9654B" w:rsidRPr="00F91221">
        <w:rPr>
          <w:rFonts w:ascii="Arial" w:hAnsi="Arial" w:cs="Arial"/>
          <w:color w:val="000000"/>
          <w:sz w:val="24"/>
          <w:szCs w:val="24"/>
        </w:rPr>
        <w:t xml:space="preserve"> orienta, dentro de otros aspectos, la atención priorizada </w:t>
      </w:r>
      <w:r w:rsidR="00F866E6" w:rsidRPr="00F91221">
        <w:rPr>
          <w:rFonts w:ascii="Arial" w:hAnsi="Arial" w:cs="Arial"/>
          <w:color w:val="000000"/>
          <w:sz w:val="24"/>
          <w:szCs w:val="24"/>
        </w:rPr>
        <w:t xml:space="preserve">de pacientes </w:t>
      </w:r>
      <w:r w:rsidR="00E9654B" w:rsidRPr="00F91221">
        <w:rPr>
          <w:rFonts w:ascii="Arial" w:hAnsi="Arial" w:cs="Arial"/>
          <w:color w:val="000000"/>
          <w:sz w:val="24"/>
          <w:szCs w:val="24"/>
        </w:rPr>
        <w:t>dispensarizado</w:t>
      </w:r>
      <w:r w:rsidR="00F866E6" w:rsidRPr="00F91221">
        <w:rPr>
          <w:rFonts w:ascii="Arial" w:hAnsi="Arial" w:cs="Arial"/>
          <w:color w:val="000000"/>
          <w:sz w:val="24"/>
          <w:szCs w:val="24"/>
        </w:rPr>
        <w:t>s</w:t>
      </w:r>
      <w:r w:rsidR="00E9654B" w:rsidRPr="00F91221">
        <w:rPr>
          <w:rFonts w:ascii="Arial" w:hAnsi="Arial" w:cs="Arial"/>
          <w:color w:val="000000"/>
          <w:sz w:val="24"/>
          <w:szCs w:val="24"/>
        </w:rPr>
        <w:t xml:space="preserve"> por </w:t>
      </w:r>
      <w:r w:rsidR="0051436B" w:rsidRPr="00F91221">
        <w:rPr>
          <w:rFonts w:ascii="Arial" w:hAnsi="Arial" w:cs="Arial"/>
          <w:color w:val="000000"/>
          <w:sz w:val="24"/>
          <w:szCs w:val="24"/>
        </w:rPr>
        <w:t>padecer</w:t>
      </w:r>
      <w:r w:rsidR="00E9654B" w:rsidRPr="00F91221">
        <w:rPr>
          <w:rFonts w:ascii="Arial" w:hAnsi="Arial" w:cs="Arial"/>
          <w:color w:val="000000"/>
          <w:sz w:val="24"/>
          <w:szCs w:val="24"/>
        </w:rPr>
        <w:t xml:space="preserve"> enfermedades crónicas y que, por ende, constituye un riesgo a la hora de realizar los tratamientos</w:t>
      </w:r>
      <w:r w:rsidR="00C16D27" w:rsidRPr="00F91221">
        <w:rPr>
          <w:rFonts w:ascii="Arial" w:hAnsi="Arial" w:cs="Arial"/>
          <w:color w:val="000000"/>
          <w:sz w:val="24"/>
          <w:szCs w:val="24"/>
        </w:rPr>
        <w:t>.</w:t>
      </w:r>
      <w:r w:rsidR="00596C42">
        <w:rPr>
          <w:rFonts w:ascii="Arial" w:hAnsi="Arial" w:cs="Arial"/>
          <w:color w:val="000000"/>
          <w:sz w:val="24"/>
          <w:szCs w:val="24"/>
        </w:rPr>
        <w:t xml:space="preserve"> </w:t>
      </w:r>
      <w:r w:rsidR="00596C42" w:rsidRPr="00596C42">
        <w:rPr>
          <w:rFonts w:ascii="Arial" w:hAnsi="Arial" w:cs="Arial"/>
          <w:color w:val="000000"/>
          <w:sz w:val="24"/>
          <w:szCs w:val="24"/>
          <w:vertAlign w:val="superscript"/>
        </w:rPr>
        <w:t>(6)</w:t>
      </w:r>
      <w:r w:rsidR="00685D6E" w:rsidRPr="00F91221">
        <w:rPr>
          <w:rFonts w:ascii="Arial" w:hAnsi="Arial" w:cs="Arial"/>
          <w:color w:val="000000"/>
          <w:sz w:val="24"/>
          <w:szCs w:val="24"/>
        </w:rPr>
        <w:t xml:space="preserve"> </w:t>
      </w:r>
      <w:r w:rsidR="0009762D" w:rsidRPr="00F91221">
        <w:rPr>
          <w:rFonts w:ascii="Arial" w:hAnsi="Arial" w:cs="Arial"/>
          <w:color w:val="000000"/>
          <w:sz w:val="24"/>
          <w:szCs w:val="24"/>
        </w:rPr>
        <w:t>Hoy en día</w:t>
      </w:r>
      <w:r w:rsidR="00AC7FEC" w:rsidRPr="00F91221">
        <w:rPr>
          <w:rFonts w:ascii="Arial" w:hAnsi="Arial" w:cs="Arial"/>
          <w:color w:val="000000"/>
          <w:sz w:val="24"/>
          <w:szCs w:val="24"/>
        </w:rPr>
        <w:t xml:space="preserve"> la práctica clínica odontológica </w:t>
      </w:r>
      <w:r w:rsidR="0009762D" w:rsidRPr="00F91221">
        <w:rPr>
          <w:rFonts w:ascii="Arial" w:hAnsi="Arial" w:cs="Arial"/>
          <w:color w:val="000000"/>
          <w:sz w:val="24"/>
          <w:szCs w:val="24"/>
        </w:rPr>
        <w:t>se</w:t>
      </w:r>
      <w:r w:rsidR="00AC7FEC" w:rsidRPr="00F91221">
        <w:rPr>
          <w:rFonts w:ascii="Arial" w:hAnsi="Arial" w:cs="Arial"/>
          <w:color w:val="000000"/>
          <w:sz w:val="24"/>
          <w:szCs w:val="24"/>
        </w:rPr>
        <w:t xml:space="preserve"> enfrenta a dis</w:t>
      </w:r>
      <w:r w:rsidR="005A0325" w:rsidRPr="00F91221">
        <w:rPr>
          <w:rFonts w:ascii="Arial" w:hAnsi="Arial" w:cs="Arial"/>
          <w:color w:val="000000"/>
          <w:sz w:val="24"/>
          <w:szCs w:val="24"/>
        </w:rPr>
        <w:t>tintos retos</w:t>
      </w:r>
      <w:r w:rsidR="00F13425" w:rsidRPr="00F91221">
        <w:rPr>
          <w:rFonts w:ascii="Arial" w:hAnsi="Arial" w:cs="Arial"/>
          <w:color w:val="000000"/>
          <w:sz w:val="24"/>
          <w:szCs w:val="24"/>
        </w:rPr>
        <w:t>;</w:t>
      </w:r>
      <w:r w:rsidR="00AC7FEC" w:rsidRPr="00F91221">
        <w:rPr>
          <w:rFonts w:ascii="Arial" w:hAnsi="Arial" w:cs="Arial"/>
          <w:color w:val="000000"/>
          <w:sz w:val="24"/>
          <w:szCs w:val="24"/>
        </w:rPr>
        <w:t xml:space="preserve"> </w:t>
      </w:r>
      <w:r w:rsidR="0009762D" w:rsidRPr="00F91221">
        <w:rPr>
          <w:rFonts w:ascii="Arial" w:hAnsi="Arial" w:cs="Arial"/>
          <w:color w:val="000000"/>
          <w:sz w:val="24"/>
          <w:szCs w:val="24"/>
        </w:rPr>
        <w:t xml:space="preserve">se </w:t>
      </w:r>
      <w:r w:rsidR="00AC7FEC" w:rsidRPr="00F91221">
        <w:rPr>
          <w:rFonts w:ascii="Arial" w:hAnsi="Arial" w:cs="Arial"/>
          <w:color w:val="000000"/>
          <w:sz w:val="24"/>
          <w:szCs w:val="24"/>
        </w:rPr>
        <w:t xml:space="preserve">debe llevar a cabo un correcto diagnóstico y tratamiento </w:t>
      </w:r>
      <w:r w:rsidR="00F13425" w:rsidRPr="00F91221">
        <w:rPr>
          <w:rFonts w:ascii="Arial" w:hAnsi="Arial" w:cs="Arial"/>
          <w:color w:val="000000"/>
          <w:sz w:val="24"/>
          <w:szCs w:val="24"/>
        </w:rPr>
        <w:t>donde</w:t>
      </w:r>
      <w:r w:rsidR="005A0325" w:rsidRPr="00F91221">
        <w:rPr>
          <w:rFonts w:ascii="Arial" w:hAnsi="Arial" w:cs="Arial"/>
          <w:color w:val="000000"/>
          <w:sz w:val="24"/>
          <w:szCs w:val="24"/>
        </w:rPr>
        <w:t xml:space="preserve"> se pongan</w:t>
      </w:r>
      <w:r w:rsidR="00AC7FEC" w:rsidRPr="00F91221">
        <w:rPr>
          <w:rFonts w:ascii="Arial" w:hAnsi="Arial" w:cs="Arial"/>
          <w:color w:val="000000"/>
          <w:sz w:val="24"/>
          <w:szCs w:val="24"/>
        </w:rPr>
        <w:t xml:space="preserve"> en práctica </w:t>
      </w:r>
      <w:r w:rsidR="0009762D" w:rsidRPr="00F91221">
        <w:rPr>
          <w:rFonts w:ascii="Arial" w:hAnsi="Arial" w:cs="Arial"/>
          <w:color w:val="000000"/>
          <w:sz w:val="24"/>
          <w:szCs w:val="24"/>
        </w:rPr>
        <w:t>los</w:t>
      </w:r>
      <w:r w:rsidR="00AC7FEC" w:rsidRPr="00F91221">
        <w:rPr>
          <w:rFonts w:ascii="Arial" w:hAnsi="Arial" w:cs="Arial"/>
          <w:color w:val="000000"/>
          <w:sz w:val="24"/>
          <w:szCs w:val="24"/>
        </w:rPr>
        <w:t xml:space="preserve"> conocimientos, destrezas y habilidades</w:t>
      </w:r>
      <w:r w:rsidR="000403D6" w:rsidRPr="00F91221">
        <w:rPr>
          <w:rFonts w:ascii="Arial" w:hAnsi="Arial" w:cs="Arial"/>
          <w:color w:val="000000"/>
          <w:sz w:val="24"/>
          <w:szCs w:val="24"/>
        </w:rPr>
        <w:t xml:space="preserve"> adquiridas</w:t>
      </w:r>
      <w:r w:rsidR="00AC7FEC" w:rsidRPr="00F91221">
        <w:rPr>
          <w:rFonts w:ascii="Arial" w:hAnsi="Arial" w:cs="Arial"/>
          <w:color w:val="000000"/>
          <w:sz w:val="24"/>
          <w:szCs w:val="24"/>
        </w:rPr>
        <w:t>.</w:t>
      </w:r>
      <w:r w:rsidR="003404E8">
        <w:rPr>
          <w:rFonts w:ascii="Arial" w:hAnsi="Arial" w:cs="Arial"/>
          <w:color w:val="000000"/>
          <w:sz w:val="24"/>
          <w:szCs w:val="24"/>
        </w:rPr>
        <w:t xml:space="preserve"> </w:t>
      </w:r>
      <w:r w:rsidR="003404E8" w:rsidRPr="003404E8">
        <w:rPr>
          <w:rFonts w:ascii="Arial" w:hAnsi="Arial" w:cs="Arial"/>
          <w:color w:val="000000"/>
          <w:sz w:val="24"/>
          <w:szCs w:val="24"/>
          <w:vertAlign w:val="superscript"/>
        </w:rPr>
        <w:t>(7)</w:t>
      </w:r>
      <w:r w:rsidR="005C3095" w:rsidRPr="00F91221">
        <w:rPr>
          <w:rFonts w:ascii="Arial" w:hAnsi="Arial" w:cs="Arial"/>
          <w:color w:val="000000"/>
          <w:sz w:val="24"/>
          <w:szCs w:val="24"/>
        </w:rPr>
        <w:t xml:space="preserve"> </w:t>
      </w:r>
    </w:p>
    <w:p w:rsidR="0080732A" w:rsidRPr="00F91221" w:rsidRDefault="00046998" w:rsidP="00F91221">
      <w:pPr>
        <w:spacing w:after="0" w:line="360" w:lineRule="auto"/>
        <w:contextualSpacing/>
        <w:jc w:val="both"/>
        <w:rPr>
          <w:rFonts w:ascii="Arial" w:hAnsi="Arial" w:cs="Arial"/>
          <w:color w:val="000000"/>
          <w:sz w:val="24"/>
          <w:szCs w:val="24"/>
        </w:rPr>
      </w:pPr>
      <w:r w:rsidRPr="00F91221">
        <w:rPr>
          <w:rFonts w:ascii="Arial" w:hAnsi="Arial" w:cs="Arial"/>
          <w:color w:val="000000"/>
          <w:sz w:val="24"/>
          <w:szCs w:val="24"/>
        </w:rPr>
        <w:t xml:space="preserve">Es necesario </w:t>
      </w:r>
      <w:r w:rsidR="00AB7FB6" w:rsidRPr="00F91221">
        <w:rPr>
          <w:rFonts w:ascii="Arial" w:hAnsi="Arial" w:cs="Arial"/>
          <w:color w:val="000000"/>
          <w:sz w:val="24"/>
          <w:szCs w:val="24"/>
        </w:rPr>
        <w:t xml:space="preserve">también </w:t>
      </w:r>
      <w:r w:rsidRPr="00F91221">
        <w:rPr>
          <w:rFonts w:ascii="Arial" w:hAnsi="Arial" w:cs="Arial"/>
          <w:color w:val="000000"/>
          <w:sz w:val="24"/>
          <w:szCs w:val="24"/>
        </w:rPr>
        <w:t xml:space="preserve">profundizar en las actividades de </w:t>
      </w:r>
      <w:r w:rsidR="0080732A" w:rsidRPr="00F91221">
        <w:rPr>
          <w:rFonts w:ascii="Arial" w:hAnsi="Arial" w:cs="Arial"/>
          <w:color w:val="000000"/>
          <w:sz w:val="24"/>
          <w:szCs w:val="24"/>
        </w:rPr>
        <w:t>educación en salud</w:t>
      </w:r>
      <w:r w:rsidRPr="00F91221">
        <w:rPr>
          <w:rFonts w:ascii="Arial" w:hAnsi="Arial" w:cs="Arial"/>
          <w:color w:val="000000"/>
          <w:sz w:val="24"/>
          <w:szCs w:val="24"/>
        </w:rPr>
        <w:t>. Este es</w:t>
      </w:r>
      <w:r w:rsidR="0080732A" w:rsidRPr="00F91221">
        <w:rPr>
          <w:rFonts w:ascii="Arial" w:hAnsi="Arial" w:cs="Arial"/>
          <w:color w:val="000000"/>
          <w:sz w:val="24"/>
          <w:szCs w:val="24"/>
        </w:rPr>
        <w:t xml:space="preserve"> un proceso que promueve cambios de conceptos, comportamientos y actitudes frente a la salud, a la enfermedad y al uso de los servicios y que refuerza </w:t>
      </w:r>
      <w:r w:rsidR="0080732A" w:rsidRPr="00F91221">
        <w:rPr>
          <w:rFonts w:ascii="Arial" w:hAnsi="Arial" w:cs="Arial"/>
          <w:color w:val="000000"/>
          <w:sz w:val="24"/>
          <w:szCs w:val="24"/>
        </w:rPr>
        <w:lastRenderedPageBreak/>
        <w:t>conductas positivas. Este proceso implica un trabajo compartido que facilita al personal de salud y a la comunidad, la identificación y el análisis de los problemas y la búsqueda de soluciones de acuerdo con el contexto social y cultural.</w:t>
      </w:r>
      <w:r w:rsidR="003404E8">
        <w:rPr>
          <w:rFonts w:ascii="Arial" w:hAnsi="Arial" w:cs="Arial"/>
          <w:color w:val="000000"/>
          <w:sz w:val="24"/>
          <w:szCs w:val="24"/>
        </w:rPr>
        <w:t xml:space="preserve"> </w:t>
      </w:r>
      <w:r w:rsidR="003404E8" w:rsidRPr="003404E8">
        <w:rPr>
          <w:rFonts w:ascii="Arial" w:hAnsi="Arial" w:cs="Arial"/>
          <w:color w:val="000000"/>
          <w:sz w:val="24"/>
          <w:szCs w:val="24"/>
          <w:vertAlign w:val="superscript"/>
        </w:rPr>
        <w:t>(8)</w:t>
      </w:r>
    </w:p>
    <w:p w:rsidR="000001F8" w:rsidRPr="00F91221" w:rsidRDefault="00822AD4" w:rsidP="00F91221">
      <w:pPr>
        <w:spacing w:after="0" w:line="360" w:lineRule="auto"/>
        <w:contextualSpacing/>
        <w:jc w:val="both"/>
        <w:rPr>
          <w:rFonts w:ascii="Arial" w:hAnsi="Arial" w:cs="Arial"/>
          <w:color w:val="000000"/>
          <w:sz w:val="24"/>
          <w:szCs w:val="24"/>
        </w:rPr>
      </w:pPr>
      <w:r w:rsidRPr="00F91221">
        <w:rPr>
          <w:rFonts w:ascii="Arial" w:hAnsi="Arial" w:cs="Arial"/>
          <w:color w:val="000000"/>
          <w:sz w:val="24"/>
          <w:szCs w:val="24"/>
        </w:rPr>
        <w:t>En la actualidad u</w:t>
      </w:r>
      <w:r w:rsidR="00AC7FEC" w:rsidRPr="00F91221">
        <w:rPr>
          <w:rFonts w:ascii="Arial" w:hAnsi="Arial" w:cs="Arial"/>
          <w:color w:val="000000"/>
          <w:sz w:val="24"/>
          <w:szCs w:val="24"/>
        </w:rPr>
        <w:t>n número significativo de personas hipertensas control</w:t>
      </w:r>
      <w:r w:rsidR="00E6269D" w:rsidRPr="00F91221">
        <w:rPr>
          <w:rFonts w:ascii="Arial" w:hAnsi="Arial" w:cs="Arial"/>
          <w:color w:val="000000"/>
          <w:sz w:val="24"/>
          <w:szCs w:val="24"/>
        </w:rPr>
        <w:t xml:space="preserve">adas, no controladas y otras no </w:t>
      </w:r>
      <w:r w:rsidR="00AC7FEC" w:rsidRPr="00F91221">
        <w:rPr>
          <w:rFonts w:ascii="Arial" w:hAnsi="Arial" w:cs="Arial"/>
          <w:color w:val="000000"/>
          <w:sz w:val="24"/>
          <w:szCs w:val="24"/>
        </w:rPr>
        <w:t>diagnosticadas acuden</w:t>
      </w:r>
      <w:r w:rsidRPr="00F91221">
        <w:rPr>
          <w:rFonts w:ascii="Arial" w:hAnsi="Arial" w:cs="Arial"/>
          <w:color w:val="000000"/>
          <w:sz w:val="24"/>
          <w:szCs w:val="24"/>
        </w:rPr>
        <w:t xml:space="preserve"> </w:t>
      </w:r>
      <w:r w:rsidR="00AC7FEC" w:rsidRPr="00F91221">
        <w:rPr>
          <w:rFonts w:ascii="Arial" w:hAnsi="Arial" w:cs="Arial"/>
          <w:color w:val="000000"/>
          <w:sz w:val="24"/>
          <w:szCs w:val="24"/>
        </w:rPr>
        <w:t xml:space="preserve">a </w:t>
      </w:r>
      <w:r w:rsidRPr="00F91221">
        <w:rPr>
          <w:rFonts w:ascii="Arial" w:hAnsi="Arial" w:cs="Arial"/>
          <w:color w:val="000000"/>
          <w:sz w:val="24"/>
          <w:szCs w:val="24"/>
        </w:rPr>
        <w:t>consulta</w:t>
      </w:r>
      <w:r w:rsidR="003E1489" w:rsidRPr="00F91221">
        <w:rPr>
          <w:rFonts w:ascii="Arial" w:hAnsi="Arial" w:cs="Arial"/>
          <w:color w:val="000000"/>
          <w:sz w:val="24"/>
          <w:szCs w:val="24"/>
        </w:rPr>
        <w:t>,</w:t>
      </w:r>
      <w:r w:rsidR="00AC7FEC" w:rsidRPr="00F91221">
        <w:rPr>
          <w:rFonts w:ascii="Arial" w:hAnsi="Arial" w:cs="Arial"/>
          <w:color w:val="000000"/>
          <w:sz w:val="24"/>
          <w:szCs w:val="24"/>
        </w:rPr>
        <w:t xml:space="preserve"> su condición y manejo deben</w:t>
      </w:r>
      <w:r w:rsidR="00255EF9" w:rsidRPr="00F91221">
        <w:rPr>
          <w:rFonts w:ascii="Arial" w:hAnsi="Arial" w:cs="Arial"/>
          <w:color w:val="000000"/>
          <w:sz w:val="24"/>
          <w:szCs w:val="24"/>
        </w:rPr>
        <w:t xml:space="preserve"> </w:t>
      </w:r>
      <w:r w:rsidR="00AC7FEC" w:rsidRPr="00F91221">
        <w:rPr>
          <w:rFonts w:ascii="Arial" w:hAnsi="Arial" w:cs="Arial"/>
          <w:color w:val="000000"/>
          <w:sz w:val="24"/>
          <w:szCs w:val="24"/>
        </w:rPr>
        <w:t>ser claros.</w:t>
      </w:r>
      <w:r w:rsidR="003404E8">
        <w:rPr>
          <w:rFonts w:ascii="Arial" w:hAnsi="Arial" w:cs="Arial"/>
          <w:color w:val="000000"/>
          <w:sz w:val="24"/>
          <w:szCs w:val="24"/>
        </w:rPr>
        <w:t xml:space="preserve"> </w:t>
      </w:r>
      <w:r w:rsidR="003404E8" w:rsidRPr="003404E8">
        <w:rPr>
          <w:rFonts w:ascii="Arial" w:hAnsi="Arial" w:cs="Arial"/>
          <w:color w:val="000000"/>
          <w:sz w:val="24"/>
          <w:szCs w:val="24"/>
          <w:vertAlign w:val="superscript"/>
        </w:rPr>
        <w:t>(9)</w:t>
      </w:r>
      <w:r w:rsidR="00AC7FEC" w:rsidRPr="00F91221">
        <w:rPr>
          <w:rFonts w:ascii="Arial" w:hAnsi="Arial" w:cs="Arial"/>
          <w:color w:val="000000"/>
          <w:sz w:val="24"/>
          <w:szCs w:val="24"/>
        </w:rPr>
        <w:t xml:space="preserve"> </w:t>
      </w:r>
      <w:r w:rsidRPr="00F91221">
        <w:rPr>
          <w:rFonts w:ascii="Arial" w:hAnsi="Arial" w:cs="Arial"/>
          <w:color w:val="000000"/>
          <w:sz w:val="24"/>
          <w:szCs w:val="24"/>
        </w:rPr>
        <w:t xml:space="preserve">En Cuba, </w:t>
      </w:r>
      <w:r w:rsidR="00AB7FB6" w:rsidRPr="00F91221">
        <w:rPr>
          <w:rFonts w:ascii="Arial" w:hAnsi="Arial" w:cs="Arial"/>
          <w:color w:val="000000"/>
          <w:sz w:val="24"/>
          <w:szCs w:val="24"/>
        </w:rPr>
        <w:t>para</w:t>
      </w:r>
      <w:r w:rsidRPr="00F91221">
        <w:rPr>
          <w:rFonts w:ascii="Arial" w:hAnsi="Arial" w:cs="Arial"/>
          <w:color w:val="000000"/>
          <w:sz w:val="24"/>
          <w:szCs w:val="24"/>
        </w:rPr>
        <w:t xml:space="preserve"> el año 2018, las estadísticas reportaron las enfermedades del corazón entre las 10 primeras causas de muerte, </w:t>
      </w:r>
      <w:r w:rsidR="003E1489" w:rsidRPr="00F91221">
        <w:rPr>
          <w:rFonts w:ascii="Arial" w:hAnsi="Arial" w:cs="Arial"/>
          <w:color w:val="000000"/>
          <w:sz w:val="24"/>
          <w:szCs w:val="24"/>
        </w:rPr>
        <w:t>dentro de ellas</w:t>
      </w:r>
      <w:r w:rsidRPr="00F91221">
        <w:rPr>
          <w:rFonts w:ascii="Arial" w:hAnsi="Arial" w:cs="Arial"/>
          <w:color w:val="000000"/>
          <w:sz w:val="24"/>
          <w:szCs w:val="24"/>
        </w:rPr>
        <w:t xml:space="preserve"> está la </w:t>
      </w:r>
      <w:r w:rsidR="00681592" w:rsidRPr="00F91221">
        <w:rPr>
          <w:rFonts w:ascii="Arial" w:hAnsi="Arial" w:cs="Arial"/>
          <w:color w:val="000000"/>
          <w:sz w:val="24"/>
          <w:szCs w:val="24"/>
        </w:rPr>
        <w:t>HTA</w:t>
      </w:r>
      <w:r w:rsidRPr="00F91221">
        <w:rPr>
          <w:rFonts w:ascii="Arial" w:hAnsi="Arial" w:cs="Arial"/>
          <w:color w:val="000000"/>
          <w:sz w:val="24"/>
          <w:szCs w:val="24"/>
        </w:rPr>
        <w:t xml:space="preserve">, </w:t>
      </w:r>
      <w:r w:rsidR="00245040" w:rsidRPr="00F91221">
        <w:rPr>
          <w:rFonts w:ascii="Arial" w:hAnsi="Arial" w:cs="Arial"/>
          <w:color w:val="000000"/>
          <w:sz w:val="24"/>
          <w:szCs w:val="24"/>
        </w:rPr>
        <w:t xml:space="preserve">la que </w:t>
      </w:r>
      <w:r w:rsidRPr="00F91221">
        <w:rPr>
          <w:rFonts w:ascii="Arial" w:hAnsi="Arial" w:cs="Arial"/>
          <w:color w:val="000000"/>
          <w:sz w:val="24"/>
          <w:szCs w:val="24"/>
        </w:rPr>
        <w:t xml:space="preserve">tiene </w:t>
      </w:r>
      <w:r w:rsidR="00255EF9" w:rsidRPr="00F91221">
        <w:rPr>
          <w:rFonts w:ascii="Arial" w:hAnsi="Arial" w:cs="Arial"/>
          <w:color w:val="000000"/>
          <w:sz w:val="24"/>
          <w:szCs w:val="24"/>
        </w:rPr>
        <w:t xml:space="preserve">una </w:t>
      </w:r>
      <w:r w:rsidRPr="00F91221">
        <w:rPr>
          <w:rFonts w:ascii="Arial" w:hAnsi="Arial" w:cs="Arial"/>
          <w:color w:val="000000"/>
          <w:sz w:val="24"/>
          <w:szCs w:val="24"/>
        </w:rPr>
        <w:t>alta incidencia y prevalencia con una tasa de 225,2 x 1000 habitantes.</w:t>
      </w:r>
      <w:r w:rsidR="00245040" w:rsidRPr="00F91221">
        <w:rPr>
          <w:rFonts w:ascii="Arial" w:hAnsi="Arial" w:cs="Arial"/>
          <w:color w:val="000000"/>
          <w:sz w:val="24"/>
          <w:szCs w:val="24"/>
        </w:rPr>
        <w:t xml:space="preserve"> Esta</w:t>
      </w:r>
      <w:r w:rsidRPr="00F91221">
        <w:rPr>
          <w:rFonts w:ascii="Arial" w:hAnsi="Arial" w:cs="Arial"/>
          <w:color w:val="000000"/>
          <w:sz w:val="24"/>
          <w:szCs w:val="24"/>
        </w:rPr>
        <w:t xml:space="preserve"> </w:t>
      </w:r>
      <w:r w:rsidR="000001F8" w:rsidRPr="00F91221">
        <w:rPr>
          <w:rFonts w:ascii="Arial" w:hAnsi="Arial" w:cs="Arial"/>
          <w:color w:val="000000"/>
          <w:sz w:val="24"/>
          <w:szCs w:val="24"/>
        </w:rPr>
        <w:t xml:space="preserve">se comporta </w:t>
      </w:r>
      <w:r w:rsidR="003E1489" w:rsidRPr="00F91221">
        <w:rPr>
          <w:rFonts w:ascii="Arial" w:hAnsi="Arial" w:cs="Arial"/>
          <w:color w:val="000000"/>
          <w:sz w:val="24"/>
          <w:szCs w:val="24"/>
        </w:rPr>
        <w:t xml:space="preserve">al mismo tiempo </w:t>
      </w:r>
      <w:r w:rsidR="000001F8" w:rsidRPr="00F91221">
        <w:rPr>
          <w:rFonts w:ascii="Arial" w:hAnsi="Arial" w:cs="Arial"/>
          <w:color w:val="000000"/>
          <w:sz w:val="24"/>
          <w:szCs w:val="24"/>
        </w:rPr>
        <w:t>como enfermedad y c</w:t>
      </w:r>
      <w:r w:rsidRPr="00F91221">
        <w:rPr>
          <w:rFonts w:ascii="Arial" w:hAnsi="Arial" w:cs="Arial"/>
          <w:color w:val="000000"/>
          <w:sz w:val="24"/>
          <w:szCs w:val="24"/>
        </w:rPr>
        <w:t>omo factor de riesgo</w:t>
      </w:r>
      <w:r w:rsidR="000001F8" w:rsidRPr="00F91221">
        <w:rPr>
          <w:rFonts w:ascii="Arial" w:hAnsi="Arial" w:cs="Arial"/>
          <w:color w:val="000000"/>
          <w:sz w:val="24"/>
          <w:szCs w:val="24"/>
        </w:rPr>
        <w:t>.</w:t>
      </w:r>
      <w:r w:rsidR="003404E8">
        <w:rPr>
          <w:rFonts w:ascii="Arial" w:hAnsi="Arial" w:cs="Arial"/>
          <w:color w:val="000000"/>
          <w:sz w:val="24"/>
          <w:szCs w:val="24"/>
        </w:rPr>
        <w:t xml:space="preserve"> </w:t>
      </w:r>
      <w:r w:rsidR="003404E8" w:rsidRPr="003404E8">
        <w:rPr>
          <w:rFonts w:ascii="Arial" w:hAnsi="Arial" w:cs="Arial"/>
          <w:color w:val="000000"/>
          <w:sz w:val="24"/>
          <w:szCs w:val="24"/>
          <w:vertAlign w:val="superscript"/>
        </w:rPr>
        <w:t>(10)</w:t>
      </w:r>
    </w:p>
    <w:p w:rsidR="00A200F2" w:rsidRPr="00F91221" w:rsidRDefault="00681592" w:rsidP="00F91221">
      <w:pPr>
        <w:spacing w:after="0" w:line="360" w:lineRule="auto"/>
        <w:contextualSpacing/>
        <w:jc w:val="both"/>
        <w:rPr>
          <w:rFonts w:ascii="Arial" w:eastAsia="Arial" w:hAnsi="Arial" w:cs="Arial"/>
          <w:sz w:val="24"/>
          <w:szCs w:val="24"/>
        </w:rPr>
      </w:pPr>
      <w:r w:rsidRPr="00F91221">
        <w:rPr>
          <w:rFonts w:ascii="Arial" w:hAnsi="Arial" w:cs="Arial"/>
          <w:color w:val="000000"/>
          <w:sz w:val="24"/>
          <w:szCs w:val="24"/>
        </w:rPr>
        <w:t>La HTA  se presenta como una enfermedad asintomática, caracterizada por el aumento anormal de la presión sanguínea, siendo la presión sistólica mayor o igual a 140 mm Hg y la diastólica mayor o igual a 90 mm Hg</w:t>
      </w:r>
      <w:r w:rsidR="008167C3" w:rsidRPr="00F91221">
        <w:rPr>
          <w:rFonts w:ascii="Arial" w:hAnsi="Arial" w:cs="Arial"/>
          <w:color w:val="000000"/>
          <w:sz w:val="24"/>
          <w:szCs w:val="24"/>
        </w:rPr>
        <w:t>.</w:t>
      </w:r>
      <w:r w:rsidR="00600DE0">
        <w:rPr>
          <w:rFonts w:ascii="Arial" w:hAnsi="Arial" w:cs="Arial"/>
          <w:color w:val="000000"/>
          <w:sz w:val="24"/>
          <w:szCs w:val="24"/>
        </w:rPr>
        <w:t xml:space="preserve"> </w:t>
      </w:r>
      <w:r w:rsidR="00600DE0" w:rsidRPr="00600DE0">
        <w:rPr>
          <w:rFonts w:ascii="Arial" w:hAnsi="Arial" w:cs="Arial"/>
          <w:color w:val="000000"/>
          <w:sz w:val="24"/>
          <w:szCs w:val="24"/>
          <w:vertAlign w:val="superscript"/>
        </w:rPr>
        <w:t>(5)</w:t>
      </w:r>
      <w:r w:rsidR="00600DE0" w:rsidRPr="00F91221">
        <w:rPr>
          <w:rFonts w:ascii="Arial" w:hAnsi="Arial" w:cs="Arial"/>
          <w:color w:val="000000"/>
          <w:sz w:val="24"/>
          <w:szCs w:val="24"/>
        </w:rPr>
        <w:t xml:space="preserve"> </w:t>
      </w:r>
      <w:r w:rsidR="00DA13F3" w:rsidRPr="00F91221">
        <w:rPr>
          <w:rFonts w:ascii="Arial" w:hAnsi="Arial" w:cs="Arial"/>
          <w:color w:val="000000"/>
          <w:sz w:val="24"/>
          <w:szCs w:val="24"/>
        </w:rPr>
        <w:t>Su</w:t>
      </w:r>
      <w:r w:rsidR="00521D18" w:rsidRPr="00F91221">
        <w:rPr>
          <w:rFonts w:ascii="Arial" w:hAnsi="Arial" w:cs="Arial"/>
          <w:color w:val="000000"/>
          <w:sz w:val="24"/>
          <w:szCs w:val="24"/>
        </w:rPr>
        <w:t xml:space="preserve"> incidencia </w:t>
      </w:r>
      <w:r w:rsidR="004E1F5F" w:rsidRPr="00F91221">
        <w:rPr>
          <w:rFonts w:ascii="Arial" w:hAnsi="Arial" w:cs="Arial"/>
          <w:color w:val="000000"/>
          <w:sz w:val="24"/>
          <w:szCs w:val="24"/>
        </w:rPr>
        <w:t xml:space="preserve">está ligada a una serie </w:t>
      </w:r>
      <w:r w:rsidR="00521D18" w:rsidRPr="00F91221">
        <w:rPr>
          <w:rFonts w:ascii="Arial" w:hAnsi="Arial" w:cs="Arial"/>
          <w:color w:val="000000"/>
          <w:sz w:val="24"/>
          <w:szCs w:val="24"/>
        </w:rPr>
        <w:t>de factores de r</w:t>
      </w:r>
      <w:r w:rsidR="008B30F0" w:rsidRPr="00F91221">
        <w:rPr>
          <w:rFonts w:ascii="Arial" w:hAnsi="Arial" w:cs="Arial"/>
          <w:color w:val="000000"/>
          <w:sz w:val="24"/>
          <w:szCs w:val="24"/>
        </w:rPr>
        <w:t xml:space="preserve">iesgo propios de cada población. </w:t>
      </w:r>
      <w:r w:rsidR="00600DE0" w:rsidRPr="00600DE0">
        <w:rPr>
          <w:rFonts w:ascii="Arial" w:hAnsi="Arial" w:cs="Arial"/>
          <w:color w:val="000000"/>
          <w:sz w:val="24"/>
          <w:szCs w:val="24"/>
          <w:vertAlign w:val="superscript"/>
        </w:rPr>
        <w:t>(9)</w:t>
      </w:r>
      <w:r w:rsidR="00D401EF" w:rsidRPr="00F91221">
        <w:rPr>
          <w:rFonts w:ascii="Arial" w:eastAsia="Arial" w:hAnsi="Arial" w:cs="Arial"/>
          <w:sz w:val="24"/>
          <w:szCs w:val="24"/>
        </w:rPr>
        <w:t xml:space="preserve"> </w:t>
      </w:r>
      <w:r w:rsidR="009F3D92" w:rsidRPr="00F91221">
        <w:rPr>
          <w:rFonts w:ascii="Arial" w:hAnsi="Arial" w:cs="Arial"/>
          <w:color w:val="000000"/>
          <w:sz w:val="24"/>
          <w:szCs w:val="24"/>
        </w:rPr>
        <w:t>De manera particular los p</w:t>
      </w:r>
      <w:r w:rsidR="002A5097" w:rsidRPr="00F91221">
        <w:rPr>
          <w:rFonts w:ascii="Arial" w:hAnsi="Arial" w:cs="Arial"/>
          <w:color w:val="000000"/>
          <w:sz w:val="24"/>
          <w:szCs w:val="24"/>
        </w:rPr>
        <w:t xml:space="preserve">acientes pueden tener como factor predisponente </w:t>
      </w:r>
      <w:r w:rsidR="009F3D92" w:rsidRPr="00F91221">
        <w:rPr>
          <w:rFonts w:ascii="Arial" w:hAnsi="Arial" w:cs="Arial"/>
          <w:color w:val="000000"/>
          <w:sz w:val="24"/>
          <w:szCs w:val="24"/>
        </w:rPr>
        <w:t xml:space="preserve">el </w:t>
      </w:r>
      <w:r w:rsidR="002A5097" w:rsidRPr="00F91221">
        <w:rPr>
          <w:rFonts w:ascii="Arial" w:hAnsi="Arial" w:cs="Arial"/>
          <w:color w:val="000000"/>
          <w:sz w:val="24"/>
          <w:szCs w:val="24"/>
        </w:rPr>
        <w:t xml:space="preserve">dolor, </w:t>
      </w:r>
      <w:r w:rsidR="009F3D92" w:rsidRPr="00F91221">
        <w:rPr>
          <w:rFonts w:ascii="Arial" w:hAnsi="Arial" w:cs="Arial"/>
          <w:color w:val="000000"/>
          <w:sz w:val="24"/>
          <w:szCs w:val="24"/>
        </w:rPr>
        <w:t xml:space="preserve">la </w:t>
      </w:r>
      <w:r w:rsidR="002A5097" w:rsidRPr="00F91221">
        <w:rPr>
          <w:rFonts w:ascii="Arial" w:hAnsi="Arial" w:cs="Arial"/>
          <w:color w:val="000000"/>
          <w:sz w:val="24"/>
          <w:szCs w:val="24"/>
        </w:rPr>
        <w:t xml:space="preserve">ansiedad, </w:t>
      </w:r>
      <w:r w:rsidR="009F3D92" w:rsidRPr="00F91221">
        <w:rPr>
          <w:rFonts w:ascii="Arial" w:hAnsi="Arial" w:cs="Arial"/>
          <w:color w:val="000000"/>
          <w:sz w:val="24"/>
          <w:szCs w:val="24"/>
        </w:rPr>
        <w:t xml:space="preserve">el </w:t>
      </w:r>
      <w:r w:rsidR="002A5097" w:rsidRPr="00F91221">
        <w:rPr>
          <w:rFonts w:ascii="Arial" w:hAnsi="Arial" w:cs="Arial"/>
          <w:color w:val="000000"/>
          <w:sz w:val="24"/>
          <w:szCs w:val="24"/>
        </w:rPr>
        <w:t xml:space="preserve">estrés, </w:t>
      </w:r>
      <w:r w:rsidR="009F3D92" w:rsidRPr="00F91221">
        <w:rPr>
          <w:rFonts w:ascii="Arial" w:hAnsi="Arial" w:cs="Arial"/>
          <w:color w:val="000000"/>
          <w:sz w:val="24"/>
          <w:szCs w:val="24"/>
        </w:rPr>
        <w:t xml:space="preserve">los </w:t>
      </w:r>
      <w:r w:rsidR="002A5097" w:rsidRPr="00F91221">
        <w:rPr>
          <w:rFonts w:ascii="Arial" w:hAnsi="Arial" w:cs="Arial"/>
          <w:color w:val="000000"/>
          <w:sz w:val="24"/>
          <w:szCs w:val="24"/>
        </w:rPr>
        <w:t xml:space="preserve">anestésicos locales con epinefrina </w:t>
      </w:r>
      <w:r w:rsidR="009F3D92" w:rsidRPr="00F91221">
        <w:rPr>
          <w:rFonts w:ascii="Arial" w:hAnsi="Arial" w:cs="Arial"/>
          <w:color w:val="000000"/>
          <w:sz w:val="24"/>
          <w:szCs w:val="24"/>
        </w:rPr>
        <w:t xml:space="preserve">todos ellos </w:t>
      </w:r>
      <w:r w:rsidR="002A5097" w:rsidRPr="00F91221">
        <w:rPr>
          <w:rFonts w:ascii="Arial" w:hAnsi="Arial" w:cs="Arial"/>
          <w:color w:val="000000"/>
          <w:sz w:val="24"/>
          <w:szCs w:val="24"/>
        </w:rPr>
        <w:t>pueden provocar elevación de la frecuen</w:t>
      </w:r>
      <w:r w:rsidR="00855490" w:rsidRPr="00F91221">
        <w:rPr>
          <w:rFonts w:ascii="Arial" w:hAnsi="Arial" w:cs="Arial"/>
          <w:color w:val="000000"/>
          <w:sz w:val="24"/>
          <w:szCs w:val="24"/>
        </w:rPr>
        <w:t>cia cardíaca y presión arterial</w:t>
      </w:r>
      <w:r w:rsidR="003B601A">
        <w:rPr>
          <w:rFonts w:ascii="Arial" w:hAnsi="Arial" w:cs="Arial"/>
          <w:color w:val="000000"/>
          <w:sz w:val="24"/>
          <w:szCs w:val="24"/>
        </w:rPr>
        <w:t xml:space="preserve">, </w:t>
      </w:r>
      <w:r w:rsidR="003B601A" w:rsidRPr="003B601A">
        <w:rPr>
          <w:rFonts w:ascii="Arial" w:hAnsi="Arial" w:cs="Arial"/>
          <w:color w:val="000000"/>
          <w:sz w:val="24"/>
          <w:szCs w:val="24"/>
          <w:vertAlign w:val="superscript"/>
        </w:rPr>
        <w:t>(11)</w:t>
      </w:r>
      <w:r w:rsidR="003B601A">
        <w:rPr>
          <w:rFonts w:ascii="Arial" w:hAnsi="Arial" w:cs="Arial"/>
          <w:color w:val="000000"/>
          <w:sz w:val="24"/>
          <w:szCs w:val="24"/>
        </w:rPr>
        <w:t xml:space="preserve"> </w:t>
      </w:r>
      <w:r w:rsidR="00855490" w:rsidRPr="00F91221">
        <w:rPr>
          <w:rFonts w:ascii="Arial" w:hAnsi="Arial" w:cs="Arial"/>
          <w:color w:val="000000"/>
          <w:sz w:val="24"/>
          <w:szCs w:val="24"/>
        </w:rPr>
        <w:t>dentro la consulta de estomatología.</w:t>
      </w:r>
    </w:p>
    <w:p w:rsidR="00855ABE" w:rsidRPr="00F91221" w:rsidRDefault="003D7895" w:rsidP="00F91221">
      <w:pPr>
        <w:spacing w:after="0" w:line="360" w:lineRule="auto"/>
        <w:contextualSpacing/>
        <w:jc w:val="both"/>
        <w:rPr>
          <w:rFonts w:ascii="Arial" w:hAnsi="Arial" w:cs="Arial"/>
          <w:color w:val="000000"/>
          <w:sz w:val="24"/>
          <w:szCs w:val="24"/>
        </w:rPr>
      </w:pPr>
      <w:r w:rsidRPr="00F91221">
        <w:rPr>
          <w:rFonts w:ascii="Arial" w:hAnsi="Arial" w:cs="Arial"/>
          <w:color w:val="000000"/>
          <w:sz w:val="24"/>
          <w:szCs w:val="24"/>
        </w:rPr>
        <w:t>Entre los factores</w:t>
      </w:r>
      <w:r w:rsidR="000E7521" w:rsidRPr="00F91221">
        <w:rPr>
          <w:rFonts w:ascii="Arial" w:hAnsi="Arial" w:cs="Arial"/>
          <w:color w:val="000000"/>
          <w:sz w:val="24"/>
          <w:szCs w:val="24"/>
        </w:rPr>
        <w:t xml:space="preserve"> de riesgos</w:t>
      </w:r>
      <w:r w:rsidRPr="00F91221">
        <w:rPr>
          <w:rFonts w:ascii="Arial" w:hAnsi="Arial" w:cs="Arial"/>
          <w:color w:val="000000"/>
          <w:sz w:val="24"/>
          <w:szCs w:val="24"/>
        </w:rPr>
        <w:t xml:space="preserve"> más comunes</w:t>
      </w:r>
      <w:r w:rsidR="00CE0671" w:rsidRPr="00F91221">
        <w:rPr>
          <w:rFonts w:ascii="Arial" w:hAnsi="Arial" w:cs="Arial"/>
          <w:color w:val="000000"/>
          <w:sz w:val="24"/>
          <w:szCs w:val="24"/>
        </w:rPr>
        <w:t xml:space="preserve"> en pacientes con </w:t>
      </w:r>
      <w:r w:rsidRPr="00F91221">
        <w:rPr>
          <w:rFonts w:ascii="Arial" w:hAnsi="Arial" w:cs="Arial"/>
          <w:color w:val="000000"/>
          <w:sz w:val="24"/>
          <w:szCs w:val="24"/>
        </w:rPr>
        <w:t>hipertensión arterial están: los antecedentes familiares</w:t>
      </w:r>
      <w:r w:rsidR="00A44975" w:rsidRPr="00F91221">
        <w:rPr>
          <w:rFonts w:ascii="Arial" w:hAnsi="Arial" w:cs="Arial"/>
          <w:color w:val="000000"/>
          <w:sz w:val="24"/>
          <w:szCs w:val="24"/>
        </w:rPr>
        <w:t>, l</w:t>
      </w:r>
      <w:r w:rsidRPr="00F91221">
        <w:rPr>
          <w:rFonts w:ascii="Arial" w:hAnsi="Arial" w:cs="Arial"/>
          <w:color w:val="000000"/>
          <w:sz w:val="24"/>
          <w:szCs w:val="24"/>
        </w:rPr>
        <w:t>a edad cuanto más años se tenga, mayor será el riesgo de d</w:t>
      </w:r>
      <w:r w:rsidR="00A44975" w:rsidRPr="00F91221">
        <w:rPr>
          <w:rFonts w:ascii="Arial" w:hAnsi="Arial" w:cs="Arial"/>
          <w:color w:val="000000"/>
          <w:sz w:val="24"/>
          <w:szCs w:val="24"/>
        </w:rPr>
        <w:t>esa</w:t>
      </w:r>
      <w:r w:rsidR="00853BFE" w:rsidRPr="00F91221">
        <w:rPr>
          <w:rFonts w:ascii="Arial" w:hAnsi="Arial" w:cs="Arial"/>
          <w:color w:val="000000"/>
          <w:sz w:val="24"/>
          <w:szCs w:val="24"/>
        </w:rPr>
        <w:t>rrollar hipertensión</w:t>
      </w:r>
      <w:r w:rsidR="00A44975" w:rsidRPr="00F91221">
        <w:rPr>
          <w:rFonts w:ascii="Arial" w:hAnsi="Arial" w:cs="Arial"/>
          <w:color w:val="000000"/>
          <w:sz w:val="24"/>
          <w:szCs w:val="24"/>
        </w:rPr>
        <w:t xml:space="preserve">. El sexo, </w:t>
      </w:r>
      <w:r w:rsidRPr="00F91221">
        <w:rPr>
          <w:rFonts w:ascii="Arial" w:hAnsi="Arial" w:cs="Arial"/>
          <w:color w:val="000000"/>
          <w:sz w:val="24"/>
          <w:szCs w:val="24"/>
        </w:rPr>
        <w:t>hasta los 64 año</w:t>
      </w:r>
      <w:r w:rsidR="00A44975" w:rsidRPr="00F91221">
        <w:rPr>
          <w:rFonts w:ascii="Arial" w:hAnsi="Arial" w:cs="Arial"/>
          <w:color w:val="000000"/>
          <w:sz w:val="24"/>
          <w:szCs w:val="24"/>
        </w:rPr>
        <w:t xml:space="preserve">s </w:t>
      </w:r>
      <w:r w:rsidRPr="00F91221">
        <w:rPr>
          <w:rFonts w:ascii="Arial" w:hAnsi="Arial" w:cs="Arial"/>
          <w:color w:val="000000"/>
          <w:sz w:val="24"/>
          <w:szCs w:val="24"/>
        </w:rPr>
        <w:t xml:space="preserve"> los hombres tienen más probabilidades de desarrollar hipertensión arterial y las mujeres a partir de los 65 años. La raza, los afroamericanos tienden a desarrollar</w:t>
      </w:r>
      <w:r w:rsidR="00A44975" w:rsidRPr="00F91221">
        <w:rPr>
          <w:rFonts w:ascii="Arial" w:hAnsi="Arial" w:cs="Arial"/>
          <w:color w:val="000000"/>
          <w:sz w:val="24"/>
          <w:szCs w:val="24"/>
        </w:rPr>
        <w:t xml:space="preserve">la </w:t>
      </w:r>
      <w:r w:rsidRPr="00F91221">
        <w:rPr>
          <w:rFonts w:ascii="Arial" w:hAnsi="Arial" w:cs="Arial"/>
          <w:color w:val="000000"/>
          <w:sz w:val="24"/>
          <w:szCs w:val="24"/>
        </w:rPr>
        <w:t xml:space="preserve"> con más frecuencia y por último la enfermedad renal crónica. </w:t>
      </w:r>
      <w:r w:rsidR="003B601A" w:rsidRPr="003B601A">
        <w:rPr>
          <w:rFonts w:ascii="Arial" w:hAnsi="Arial" w:cs="Arial"/>
          <w:color w:val="000000"/>
          <w:sz w:val="24"/>
          <w:szCs w:val="24"/>
          <w:vertAlign w:val="superscript"/>
        </w:rPr>
        <w:t>(5)</w:t>
      </w:r>
      <w:r w:rsidR="00926FFB" w:rsidRPr="00F91221">
        <w:rPr>
          <w:rFonts w:ascii="Arial" w:hAnsi="Arial" w:cs="Arial"/>
          <w:color w:val="000000"/>
          <w:sz w:val="24"/>
          <w:szCs w:val="24"/>
        </w:rPr>
        <w:t xml:space="preserve"> </w:t>
      </w:r>
      <w:r w:rsidR="00DE2606" w:rsidRPr="00F91221">
        <w:rPr>
          <w:rFonts w:ascii="Arial" w:hAnsi="Arial" w:cs="Arial"/>
          <w:color w:val="000000"/>
          <w:sz w:val="24"/>
          <w:szCs w:val="24"/>
        </w:rPr>
        <w:t xml:space="preserve">Otros factores se </w:t>
      </w:r>
      <w:r w:rsidR="000E7521" w:rsidRPr="00F91221">
        <w:rPr>
          <w:rFonts w:ascii="Arial" w:hAnsi="Arial" w:cs="Arial"/>
          <w:color w:val="000000"/>
          <w:sz w:val="24"/>
          <w:szCs w:val="24"/>
        </w:rPr>
        <w:t>clasifican</w:t>
      </w:r>
      <w:r w:rsidR="00DE2606" w:rsidRPr="00F91221">
        <w:rPr>
          <w:rFonts w:ascii="Arial" w:hAnsi="Arial" w:cs="Arial"/>
          <w:color w:val="000000"/>
          <w:sz w:val="24"/>
          <w:szCs w:val="24"/>
        </w:rPr>
        <w:t xml:space="preserve"> como demográficos, socioeconómicos y los</w:t>
      </w:r>
      <w:r w:rsidR="00926FFB" w:rsidRPr="00F91221">
        <w:rPr>
          <w:rFonts w:ascii="Arial" w:hAnsi="Arial" w:cs="Arial"/>
          <w:color w:val="000000"/>
          <w:sz w:val="24"/>
          <w:szCs w:val="24"/>
        </w:rPr>
        <w:t xml:space="preserve"> </w:t>
      </w:r>
      <w:r w:rsidR="00DE2606" w:rsidRPr="00F91221">
        <w:rPr>
          <w:rFonts w:ascii="Arial" w:hAnsi="Arial" w:cs="Arial"/>
          <w:color w:val="000000"/>
          <w:sz w:val="24"/>
          <w:szCs w:val="24"/>
        </w:rPr>
        <w:t>relacionados con la organización y estructura de los establecimient</w:t>
      </w:r>
      <w:r w:rsidR="00926FFB" w:rsidRPr="00F91221">
        <w:rPr>
          <w:rFonts w:ascii="Arial" w:hAnsi="Arial" w:cs="Arial"/>
          <w:color w:val="000000"/>
          <w:sz w:val="24"/>
          <w:szCs w:val="24"/>
        </w:rPr>
        <w:t xml:space="preserve">o de </w:t>
      </w:r>
      <w:r w:rsidR="00DE2606" w:rsidRPr="00F91221">
        <w:rPr>
          <w:rFonts w:ascii="Arial" w:hAnsi="Arial" w:cs="Arial"/>
          <w:color w:val="000000"/>
          <w:sz w:val="24"/>
          <w:szCs w:val="24"/>
        </w:rPr>
        <w:t>salud.</w:t>
      </w:r>
      <w:r w:rsidR="003B601A">
        <w:rPr>
          <w:rFonts w:ascii="Arial" w:hAnsi="Arial" w:cs="Arial"/>
          <w:color w:val="000000"/>
          <w:sz w:val="24"/>
          <w:szCs w:val="24"/>
        </w:rPr>
        <w:t xml:space="preserve"> </w:t>
      </w:r>
      <w:r w:rsidR="003B601A" w:rsidRPr="003B601A">
        <w:rPr>
          <w:rFonts w:ascii="Arial" w:hAnsi="Arial" w:cs="Arial"/>
          <w:color w:val="000000"/>
          <w:sz w:val="24"/>
          <w:szCs w:val="24"/>
          <w:vertAlign w:val="superscript"/>
        </w:rPr>
        <w:t>(1)</w:t>
      </w:r>
      <w:r w:rsidR="00DE2606" w:rsidRPr="003B601A">
        <w:rPr>
          <w:rFonts w:ascii="Arial" w:hAnsi="Arial" w:cs="Arial"/>
          <w:color w:val="000000"/>
          <w:sz w:val="24"/>
          <w:szCs w:val="24"/>
          <w:vertAlign w:val="superscript"/>
        </w:rPr>
        <w:t xml:space="preserve"> </w:t>
      </w:r>
    </w:p>
    <w:p w:rsidR="00F91221" w:rsidRDefault="00F91221" w:rsidP="009E61F4">
      <w:pPr>
        <w:spacing w:after="0" w:line="360" w:lineRule="auto"/>
        <w:contextualSpacing/>
        <w:jc w:val="both"/>
        <w:rPr>
          <w:rFonts w:ascii="Arial" w:hAnsi="Arial" w:cs="Arial"/>
          <w:color w:val="000000"/>
          <w:sz w:val="20"/>
          <w:szCs w:val="20"/>
        </w:rPr>
      </w:pPr>
    </w:p>
    <w:p w:rsidR="00855ABE" w:rsidRDefault="00937BEA" w:rsidP="009E61F4">
      <w:pPr>
        <w:spacing w:after="0" w:line="360" w:lineRule="auto"/>
        <w:contextualSpacing/>
        <w:jc w:val="both"/>
        <w:rPr>
          <w:rFonts w:ascii="Arial" w:hAnsi="Arial" w:cs="Arial"/>
          <w:sz w:val="20"/>
          <w:szCs w:val="20"/>
        </w:rPr>
      </w:pPr>
      <w:r w:rsidRPr="00F91221">
        <w:rPr>
          <w:rFonts w:ascii="Arial" w:hAnsi="Arial" w:cs="Arial"/>
          <w:color w:val="000000"/>
          <w:sz w:val="20"/>
          <w:szCs w:val="20"/>
        </w:rPr>
        <w:t>Tabla 1.</w:t>
      </w:r>
      <w:r w:rsidRPr="00F91221">
        <w:rPr>
          <w:rFonts w:ascii="Arial" w:hAnsi="Arial" w:cs="Arial"/>
          <w:sz w:val="20"/>
          <w:szCs w:val="20"/>
        </w:rPr>
        <w:t xml:space="preserve"> Factores de riesgos que provocan modificación de la presión arterial, signos y síntomas  de esta dentro de la atención primaria en  estomatología según edad. Junio </w:t>
      </w:r>
      <w:r w:rsidR="00F04E3F" w:rsidRPr="00F91221">
        <w:rPr>
          <w:rFonts w:ascii="Arial" w:hAnsi="Arial" w:cs="Arial"/>
          <w:sz w:val="20"/>
          <w:szCs w:val="20"/>
        </w:rPr>
        <w:t>del 2023.</w:t>
      </w:r>
      <w:r w:rsidRPr="00F91221">
        <w:rPr>
          <w:rFonts w:ascii="Arial" w:hAnsi="Arial" w:cs="Arial"/>
          <w:sz w:val="20"/>
          <w:szCs w:val="20"/>
        </w:rPr>
        <w:t xml:space="preserve"> </w:t>
      </w:r>
    </w:p>
    <w:p w:rsidR="008F7694" w:rsidRPr="00F91221" w:rsidRDefault="008F7694" w:rsidP="009E61F4">
      <w:pPr>
        <w:spacing w:after="0" w:line="360" w:lineRule="auto"/>
        <w:contextualSpacing/>
        <w:jc w:val="both"/>
        <w:rPr>
          <w:rFonts w:ascii="Arial" w:hAnsi="Arial" w:cs="Arial"/>
          <w:sz w:val="20"/>
          <w:szCs w:val="20"/>
        </w:rPr>
      </w:pPr>
    </w:p>
    <w:tbl>
      <w:tblPr>
        <w:tblStyle w:val="Tablaconcuadrcula"/>
        <w:tblW w:w="8755" w:type="dxa"/>
        <w:tblLayout w:type="fixed"/>
        <w:tblLook w:val="04A0" w:firstRow="1" w:lastRow="0" w:firstColumn="1" w:lastColumn="0" w:noHBand="0" w:noVBand="1"/>
      </w:tblPr>
      <w:tblGrid>
        <w:gridCol w:w="1724"/>
        <w:gridCol w:w="3629"/>
        <w:gridCol w:w="851"/>
        <w:gridCol w:w="708"/>
        <w:gridCol w:w="1134"/>
        <w:gridCol w:w="709"/>
      </w:tblGrid>
      <w:tr w:rsidR="00F04E3F" w:rsidRPr="00F91221" w:rsidTr="00D53C76">
        <w:trPr>
          <w:trHeight w:val="169"/>
        </w:trPr>
        <w:tc>
          <w:tcPr>
            <w:tcW w:w="5353" w:type="dxa"/>
            <w:gridSpan w:val="2"/>
            <w:vMerge w:val="restart"/>
          </w:tcPr>
          <w:p w:rsidR="00F04E3F" w:rsidRPr="00F91221" w:rsidRDefault="00F04E3F"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Elementos a evaluar.</w:t>
            </w:r>
          </w:p>
        </w:tc>
        <w:tc>
          <w:tcPr>
            <w:tcW w:w="3402" w:type="dxa"/>
            <w:gridSpan w:val="4"/>
            <w:tcBorders>
              <w:bottom w:val="nil"/>
            </w:tcBorders>
          </w:tcPr>
          <w:p w:rsidR="00F04E3F" w:rsidRPr="00F91221" w:rsidRDefault="00F04E3F"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Edad</w:t>
            </w:r>
          </w:p>
        </w:tc>
      </w:tr>
      <w:tr w:rsidR="00F04E3F" w:rsidRPr="00F91221" w:rsidTr="00D53C76">
        <w:trPr>
          <w:trHeight w:val="344"/>
        </w:trPr>
        <w:tc>
          <w:tcPr>
            <w:tcW w:w="5353" w:type="dxa"/>
            <w:gridSpan w:val="2"/>
            <w:vMerge/>
          </w:tcPr>
          <w:p w:rsidR="00F04E3F" w:rsidRPr="00F91221" w:rsidRDefault="00F04E3F" w:rsidP="00C703D1">
            <w:pPr>
              <w:spacing w:after="0" w:line="360" w:lineRule="auto"/>
              <w:contextualSpacing/>
              <w:jc w:val="both"/>
              <w:rPr>
                <w:rFonts w:ascii="Arial" w:hAnsi="Arial" w:cs="Arial"/>
                <w:color w:val="000000"/>
                <w:sz w:val="20"/>
                <w:szCs w:val="20"/>
              </w:rPr>
            </w:pPr>
          </w:p>
        </w:tc>
        <w:tc>
          <w:tcPr>
            <w:tcW w:w="3402" w:type="dxa"/>
            <w:gridSpan w:val="4"/>
            <w:tcBorders>
              <w:top w:val="nil"/>
            </w:tcBorders>
          </w:tcPr>
          <w:p w:rsidR="00F04E3F" w:rsidRPr="00F91221" w:rsidRDefault="00F04E3F" w:rsidP="00C703D1">
            <w:pPr>
              <w:spacing w:after="0" w:line="360" w:lineRule="auto"/>
              <w:contextualSpacing/>
              <w:jc w:val="both"/>
              <w:rPr>
                <w:rFonts w:ascii="Arial" w:hAnsi="Arial" w:cs="Arial"/>
                <w:color w:val="000000"/>
                <w:sz w:val="20"/>
                <w:szCs w:val="20"/>
              </w:rPr>
            </w:pPr>
          </w:p>
        </w:tc>
      </w:tr>
      <w:tr w:rsidR="00F04E3F" w:rsidRPr="00F91221" w:rsidTr="00D53C76">
        <w:trPr>
          <w:trHeight w:val="633"/>
        </w:trPr>
        <w:tc>
          <w:tcPr>
            <w:tcW w:w="5353" w:type="dxa"/>
            <w:gridSpan w:val="2"/>
            <w:vMerge/>
          </w:tcPr>
          <w:p w:rsidR="00F04E3F" w:rsidRPr="00F91221" w:rsidRDefault="00F04E3F" w:rsidP="00C703D1">
            <w:pPr>
              <w:spacing w:after="0" w:line="360" w:lineRule="auto"/>
              <w:contextualSpacing/>
              <w:jc w:val="both"/>
              <w:rPr>
                <w:rFonts w:ascii="Arial" w:hAnsi="Arial" w:cs="Arial"/>
                <w:color w:val="000000"/>
                <w:sz w:val="20"/>
                <w:szCs w:val="20"/>
              </w:rPr>
            </w:pPr>
          </w:p>
        </w:tc>
        <w:tc>
          <w:tcPr>
            <w:tcW w:w="851" w:type="dxa"/>
          </w:tcPr>
          <w:p w:rsidR="00F04E3F" w:rsidRPr="00F91221" w:rsidRDefault="00F04E3F"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19-59</w:t>
            </w:r>
          </w:p>
          <w:p w:rsidR="00326BFE" w:rsidRPr="00F91221" w:rsidRDefault="00326BFE"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N:52</w:t>
            </w:r>
          </w:p>
        </w:tc>
        <w:tc>
          <w:tcPr>
            <w:tcW w:w="708" w:type="dxa"/>
          </w:tcPr>
          <w:p w:rsidR="00F04E3F" w:rsidRPr="00F91221" w:rsidRDefault="00F04E3F"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w:t>
            </w:r>
          </w:p>
        </w:tc>
        <w:tc>
          <w:tcPr>
            <w:tcW w:w="1134" w:type="dxa"/>
          </w:tcPr>
          <w:p w:rsidR="00326BFE" w:rsidRPr="00F91221" w:rsidRDefault="00D53C7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 xml:space="preserve">60 o </w:t>
            </w:r>
            <w:r w:rsidR="00EC001E" w:rsidRPr="00F91221">
              <w:rPr>
                <w:rFonts w:ascii="Arial" w:hAnsi="Arial" w:cs="Arial"/>
                <w:color w:val="000000"/>
                <w:sz w:val="20"/>
                <w:szCs w:val="20"/>
              </w:rPr>
              <w:t>más</w:t>
            </w:r>
            <w:r w:rsidR="00326BFE" w:rsidRPr="00F91221">
              <w:rPr>
                <w:rFonts w:ascii="Arial" w:hAnsi="Arial" w:cs="Arial"/>
                <w:color w:val="000000"/>
                <w:sz w:val="20"/>
                <w:szCs w:val="20"/>
              </w:rPr>
              <w:t xml:space="preserve"> </w:t>
            </w:r>
            <w:r w:rsidRPr="00F91221">
              <w:rPr>
                <w:rFonts w:ascii="Arial" w:hAnsi="Arial" w:cs="Arial"/>
                <w:color w:val="000000"/>
                <w:sz w:val="20"/>
                <w:szCs w:val="20"/>
              </w:rPr>
              <w:t xml:space="preserve"> </w:t>
            </w:r>
            <w:r w:rsidR="00326BFE" w:rsidRPr="00F91221">
              <w:rPr>
                <w:rFonts w:ascii="Arial" w:hAnsi="Arial" w:cs="Arial"/>
                <w:color w:val="000000"/>
                <w:sz w:val="20"/>
                <w:szCs w:val="20"/>
              </w:rPr>
              <w:t>N:22</w:t>
            </w:r>
          </w:p>
        </w:tc>
        <w:tc>
          <w:tcPr>
            <w:tcW w:w="709" w:type="dxa"/>
          </w:tcPr>
          <w:p w:rsidR="00F04E3F" w:rsidRPr="00F91221" w:rsidRDefault="00F04E3F"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w:t>
            </w:r>
          </w:p>
        </w:tc>
      </w:tr>
      <w:tr w:rsidR="00F04E3F" w:rsidRPr="00F91221" w:rsidTr="00D53C76">
        <w:trPr>
          <w:trHeight w:val="183"/>
        </w:trPr>
        <w:tc>
          <w:tcPr>
            <w:tcW w:w="1724" w:type="dxa"/>
            <w:vMerge w:val="restart"/>
          </w:tcPr>
          <w:p w:rsidR="00F04E3F" w:rsidRPr="00F91221" w:rsidRDefault="00855490" w:rsidP="00B73C91">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lastRenderedPageBreak/>
              <w:t>Factores de riesgos relacionados con l</w:t>
            </w:r>
            <w:r w:rsidR="00B73C91" w:rsidRPr="00F91221">
              <w:rPr>
                <w:rFonts w:ascii="Arial" w:hAnsi="Arial" w:cs="Arial"/>
                <w:color w:val="000000"/>
                <w:sz w:val="20"/>
                <w:szCs w:val="20"/>
              </w:rPr>
              <w:t xml:space="preserve">as </w:t>
            </w:r>
            <w:r w:rsidR="00F04E3F" w:rsidRPr="00F91221">
              <w:rPr>
                <w:rFonts w:ascii="Arial" w:hAnsi="Arial" w:cs="Arial"/>
                <w:color w:val="000000"/>
                <w:sz w:val="20"/>
                <w:szCs w:val="20"/>
              </w:rPr>
              <w:t xml:space="preserve">emociones </w:t>
            </w:r>
          </w:p>
        </w:tc>
        <w:tc>
          <w:tcPr>
            <w:tcW w:w="3629" w:type="dxa"/>
          </w:tcPr>
          <w:p w:rsidR="00F04E3F" w:rsidRPr="00F91221" w:rsidRDefault="00F04E3F" w:rsidP="00C703D1">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t>Miedo.</w:t>
            </w:r>
          </w:p>
        </w:tc>
        <w:tc>
          <w:tcPr>
            <w:tcW w:w="851" w:type="dxa"/>
          </w:tcPr>
          <w:p w:rsidR="00F04E3F" w:rsidRPr="00F91221" w:rsidRDefault="005469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39</w:t>
            </w:r>
          </w:p>
        </w:tc>
        <w:tc>
          <w:tcPr>
            <w:tcW w:w="708"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75</w:t>
            </w:r>
          </w:p>
        </w:tc>
        <w:tc>
          <w:tcPr>
            <w:tcW w:w="1134" w:type="dxa"/>
          </w:tcPr>
          <w:p w:rsidR="00F04E3F" w:rsidRPr="00F91221" w:rsidRDefault="005469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7</w:t>
            </w:r>
          </w:p>
        </w:tc>
        <w:tc>
          <w:tcPr>
            <w:tcW w:w="709"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31,8</w:t>
            </w:r>
          </w:p>
        </w:tc>
      </w:tr>
      <w:tr w:rsidR="00F04E3F" w:rsidRPr="00F91221" w:rsidTr="00D53C76">
        <w:trPr>
          <w:trHeight w:val="244"/>
        </w:trPr>
        <w:tc>
          <w:tcPr>
            <w:tcW w:w="1724" w:type="dxa"/>
            <w:vMerge/>
          </w:tcPr>
          <w:p w:rsidR="00F04E3F" w:rsidRPr="00F91221" w:rsidRDefault="00F04E3F" w:rsidP="009E61F4">
            <w:pPr>
              <w:spacing w:after="0" w:line="360" w:lineRule="auto"/>
              <w:contextualSpacing/>
              <w:jc w:val="both"/>
              <w:rPr>
                <w:rFonts w:ascii="Arial" w:hAnsi="Arial" w:cs="Arial"/>
                <w:color w:val="000000"/>
                <w:sz w:val="20"/>
                <w:szCs w:val="20"/>
              </w:rPr>
            </w:pPr>
          </w:p>
        </w:tc>
        <w:tc>
          <w:tcPr>
            <w:tcW w:w="3629" w:type="dxa"/>
          </w:tcPr>
          <w:p w:rsidR="00F04E3F" w:rsidRPr="00F91221" w:rsidRDefault="00F04E3F" w:rsidP="00C703D1">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t>Irritación.</w:t>
            </w:r>
          </w:p>
        </w:tc>
        <w:tc>
          <w:tcPr>
            <w:tcW w:w="851" w:type="dxa"/>
          </w:tcPr>
          <w:p w:rsidR="00F04E3F" w:rsidRPr="00F91221" w:rsidRDefault="005469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8</w:t>
            </w:r>
          </w:p>
        </w:tc>
        <w:tc>
          <w:tcPr>
            <w:tcW w:w="708"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15,4</w:t>
            </w:r>
          </w:p>
        </w:tc>
        <w:tc>
          <w:tcPr>
            <w:tcW w:w="1134" w:type="dxa"/>
          </w:tcPr>
          <w:p w:rsidR="00F04E3F" w:rsidRPr="00F91221" w:rsidRDefault="005469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4</w:t>
            </w:r>
          </w:p>
        </w:tc>
        <w:tc>
          <w:tcPr>
            <w:tcW w:w="709"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18,2</w:t>
            </w:r>
          </w:p>
        </w:tc>
      </w:tr>
      <w:tr w:rsidR="00F04E3F" w:rsidRPr="00F91221" w:rsidTr="00D53C76">
        <w:trPr>
          <w:trHeight w:val="227"/>
        </w:trPr>
        <w:tc>
          <w:tcPr>
            <w:tcW w:w="1724" w:type="dxa"/>
            <w:vMerge/>
          </w:tcPr>
          <w:p w:rsidR="00F04E3F" w:rsidRPr="00F91221" w:rsidRDefault="00F04E3F" w:rsidP="009E61F4">
            <w:pPr>
              <w:spacing w:after="0" w:line="360" w:lineRule="auto"/>
              <w:contextualSpacing/>
              <w:jc w:val="both"/>
              <w:rPr>
                <w:rFonts w:ascii="Arial" w:hAnsi="Arial" w:cs="Arial"/>
                <w:color w:val="000000"/>
                <w:sz w:val="20"/>
                <w:szCs w:val="20"/>
              </w:rPr>
            </w:pPr>
          </w:p>
        </w:tc>
        <w:tc>
          <w:tcPr>
            <w:tcW w:w="3629" w:type="dxa"/>
          </w:tcPr>
          <w:p w:rsidR="00F04E3F" w:rsidRPr="00F91221" w:rsidRDefault="00F04E3F" w:rsidP="00C703D1">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t>Falta de concentración.</w:t>
            </w:r>
          </w:p>
        </w:tc>
        <w:tc>
          <w:tcPr>
            <w:tcW w:w="851" w:type="dxa"/>
          </w:tcPr>
          <w:p w:rsidR="00F04E3F" w:rsidRPr="00F91221" w:rsidRDefault="00D779B7"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16</w:t>
            </w:r>
          </w:p>
        </w:tc>
        <w:tc>
          <w:tcPr>
            <w:tcW w:w="708" w:type="dxa"/>
          </w:tcPr>
          <w:p w:rsidR="00F04E3F" w:rsidRPr="00F91221" w:rsidRDefault="00D779B7"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30,8</w:t>
            </w:r>
          </w:p>
        </w:tc>
        <w:tc>
          <w:tcPr>
            <w:tcW w:w="1134" w:type="dxa"/>
          </w:tcPr>
          <w:p w:rsidR="00F04E3F" w:rsidRPr="00F91221" w:rsidRDefault="005469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10</w:t>
            </w:r>
          </w:p>
        </w:tc>
        <w:tc>
          <w:tcPr>
            <w:tcW w:w="709"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45,5</w:t>
            </w:r>
          </w:p>
        </w:tc>
      </w:tr>
      <w:tr w:rsidR="00F04E3F" w:rsidRPr="00F91221" w:rsidTr="00D53C76">
        <w:trPr>
          <w:trHeight w:val="279"/>
        </w:trPr>
        <w:tc>
          <w:tcPr>
            <w:tcW w:w="1724" w:type="dxa"/>
            <w:vMerge/>
          </w:tcPr>
          <w:p w:rsidR="00F04E3F" w:rsidRPr="00F91221" w:rsidRDefault="00F04E3F" w:rsidP="009E61F4">
            <w:pPr>
              <w:spacing w:after="0" w:line="360" w:lineRule="auto"/>
              <w:contextualSpacing/>
              <w:jc w:val="both"/>
              <w:rPr>
                <w:rFonts w:ascii="Arial" w:hAnsi="Arial" w:cs="Arial"/>
                <w:color w:val="000000"/>
                <w:sz w:val="20"/>
                <w:szCs w:val="20"/>
              </w:rPr>
            </w:pPr>
          </w:p>
        </w:tc>
        <w:tc>
          <w:tcPr>
            <w:tcW w:w="3629" w:type="dxa"/>
          </w:tcPr>
          <w:p w:rsidR="00F04E3F" w:rsidRPr="00F91221" w:rsidRDefault="00F04E3F" w:rsidP="00C703D1">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t>Pánico.</w:t>
            </w:r>
          </w:p>
        </w:tc>
        <w:tc>
          <w:tcPr>
            <w:tcW w:w="851" w:type="dxa"/>
          </w:tcPr>
          <w:p w:rsidR="00F04E3F" w:rsidRPr="00F91221" w:rsidRDefault="00D779B7"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22</w:t>
            </w:r>
          </w:p>
        </w:tc>
        <w:tc>
          <w:tcPr>
            <w:tcW w:w="708" w:type="dxa"/>
          </w:tcPr>
          <w:p w:rsidR="00F04E3F" w:rsidRPr="00F91221" w:rsidRDefault="00D779B7" w:rsidP="00D779B7">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42,3</w:t>
            </w:r>
          </w:p>
        </w:tc>
        <w:tc>
          <w:tcPr>
            <w:tcW w:w="1134" w:type="dxa"/>
          </w:tcPr>
          <w:p w:rsidR="00F04E3F" w:rsidRPr="00F91221" w:rsidRDefault="005469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9</w:t>
            </w:r>
          </w:p>
        </w:tc>
        <w:tc>
          <w:tcPr>
            <w:tcW w:w="709"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40,9</w:t>
            </w:r>
          </w:p>
        </w:tc>
      </w:tr>
      <w:tr w:rsidR="00F04E3F" w:rsidRPr="00F91221" w:rsidTr="00B73C91">
        <w:trPr>
          <w:trHeight w:val="200"/>
        </w:trPr>
        <w:tc>
          <w:tcPr>
            <w:tcW w:w="1724" w:type="dxa"/>
            <w:vMerge/>
          </w:tcPr>
          <w:p w:rsidR="00F04E3F" w:rsidRPr="00F91221" w:rsidRDefault="00F04E3F" w:rsidP="009E61F4">
            <w:pPr>
              <w:spacing w:after="0" w:line="360" w:lineRule="auto"/>
              <w:contextualSpacing/>
              <w:jc w:val="both"/>
              <w:rPr>
                <w:rFonts w:ascii="Arial" w:hAnsi="Arial" w:cs="Arial"/>
                <w:color w:val="000000"/>
                <w:sz w:val="20"/>
                <w:szCs w:val="20"/>
              </w:rPr>
            </w:pPr>
          </w:p>
        </w:tc>
        <w:tc>
          <w:tcPr>
            <w:tcW w:w="3629" w:type="dxa"/>
          </w:tcPr>
          <w:p w:rsidR="00F04E3F" w:rsidRPr="00F91221" w:rsidRDefault="00F04E3F" w:rsidP="00C703D1">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t>Ansiedad.</w:t>
            </w:r>
          </w:p>
        </w:tc>
        <w:tc>
          <w:tcPr>
            <w:tcW w:w="851" w:type="dxa"/>
          </w:tcPr>
          <w:p w:rsidR="00F04E3F" w:rsidRPr="00F91221" w:rsidRDefault="00C703D1"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25</w:t>
            </w:r>
          </w:p>
        </w:tc>
        <w:tc>
          <w:tcPr>
            <w:tcW w:w="708"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4</w:t>
            </w:r>
            <w:r w:rsidR="00C703D1" w:rsidRPr="00F91221">
              <w:rPr>
                <w:rFonts w:ascii="Arial" w:hAnsi="Arial" w:cs="Arial"/>
                <w:color w:val="000000"/>
                <w:sz w:val="20"/>
                <w:szCs w:val="20"/>
              </w:rPr>
              <w:t>8,1</w:t>
            </w:r>
          </w:p>
        </w:tc>
        <w:tc>
          <w:tcPr>
            <w:tcW w:w="1134" w:type="dxa"/>
          </w:tcPr>
          <w:p w:rsidR="00F04E3F" w:rsidRPr="00F91221" w:rsidRDefault="005469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7</w:t>
            </w:r>
          </w:p>
        </w:tc>
        <w:tc>
          <w:tcPr>
            <w:tcW w:w="709"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31,8</w:t>
            </w:r>
          </w:p>
        </w:tc>
      </w:tr>
      <w:tr w:rsidR="00B73C91" w:rsidRPr="00F91221" w:rsidTr="00D53C76">
        <w:trPr>
          <w:trHeight w:val="136"/>
        </w:trPr>
        <w:tc>
          <w:tcPr>
            <w:tcW w:w="1724" w:type="dxa"/>
            <w:vMerge/>
          </w:tcPr>
          <w:p w:rsidR="00B73C91" w:rsidRPr="00F91221" w:rsidRDefault="00B73C91" w:rsidP="009E61F4">
            <w:pPr>
              <w:spacing w:after="0" w:line="360" w:lineRule="auto"/>
              <w:contextualSpacing/>
              <w:jc w:val="both"/>
              <w:rPr>
                <w:rFonts w:ascii="Arial" w:hAnsi="Arial" w:cs="Arial"/>
                <w:color w:val="000000"/>
                <w:sz w:val="20"/>
                <w:szCs w:val="20"/>
              </w:rPr>
            </w:pPr>
          </w:p>
        </w:tc>
        <w:tc>
          <w:tcPr>
            <w:tcW w:w="3629" w:type="dxa"/>
          </w:tcPr>
          <w:p w:rsidR="00B73C91" w:rsidRPr="00F91221" w:rsidRDefault="00B73C91" w:rsidP="00C703D1">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t>Dolor.</w:t>
            </w:r>
          </w:p>
        </w:tc>
        <w:tc>
          <w:tcPr>
            <w:tcW w:w="851" w:type="dxa"/>
          </w:tcPr>
          <w:p w:rsidR="00B73C91" w:rsidRPr="00F91221" w:rsidRDefault="00B73C91"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23</w:t>
            </w:r>
          </w:p>
        </w:tc>
        <w:tc>
          <w:tcPr>
            <w:tcW w:w="708" w:type="dxa"/>
          </w:tcPr>
          <w:p w:rsidR="00B73C91" w:rsidRPr="00F91221" w:rsidRDefault="00B73C91"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44,2</w:t>
            </w:r>
          </w:p>
        </w:tc>
        <w:tc>
          <w:tcPr>
            <w:tcW w:w="1134" w:type="dxa"/>
          </w:tcPr>
          <w:p w:rsidR="00B73C91" w:rsidRPr="00F91221" w:rsidRDefault="00B73C91"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5</w:t>
            </w:r>
          </w:p>
        </w:tc>
        <w:tc>
          <w:tcPr>
            <w:tcW w:w="709" w:type="dxa"/>
          </w:tcPr>
          <w:p w:rsidR="00B73C91" w:rsidRPr="00F91221" w:rsidRDefault="00B73C91"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22,7</w:t>
            </w:r>
          </w:p>
        </w:tc>
      </w:tr>
      <w:tr w:rsidR="00F04E3F" w:rsidRPr="00F91221" w:rsidTr="00D53C76">
        <w:trPr>
          <w:trHeight w:val="166"/>
        </w:trPr>
        <w:tc>
          <w:tcPr>
            <w:tcW w:w="1724" w:type="dxa"/>
            <w:vMerge/>
          </w:tcPr>
          <w:p w:rsidR="00F04E3F" w:rsidRPr="00F91221" w:rsidRDefault="00F04E3F" w:rsidP="009E61F4">
            <w:pPr>
              <w:spacing w:after="0" w:line="360" w:lineRule="auto"/>
              <w:contextualSpacing/>
              <w:jc w:val="both"/>
              <w:rPr>
                <w:rFonts w:ascii="Arial" w:hAnsi="Arial" w:cs="Arial"/>
                <w:color w:val="000000"/>
                <w:sz w:val="20"/>
                <w:szCs w:val="20"/>
              </w:rPr>
            </w:pPr>
          </w:p>
        </w:tc>
        <w:tc>
          <w:tcPr>
            <w:tcW w:w="3629" w:type="dxa"/>
          </w:tcPr>
          <w:p w:rsidR="00F04E3F" w:rsidRPr="00F91221" w:rsidRDefault="00F04E3F" w:rsidP="00C703D1">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t>No me provoca nada.</w:t>
            </w:r>
          </w:p>
        </w:tc>
        <w:tc>
          <w:tcPr>
            <w:tcW w:w="851" w:type="dxa"/>
          </w:tcPr>
          <w:p w:rsidR="00F04E3F" w:rsidRPr="00F91221" w:rsidRDefault="005469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7</w:t>
            </w:r>
          </w:p>
        </w:tc>
        <w:tc>
          <w:tcPr>
            <w:tcW w:w="708"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13,5</w:t>
            </w:r>
          </w:p>
        </w:tc>
        <w:tc>
          <w:tcPr>
            <w:tcW w:w="1134" w:type="dxa"/>
          </w:tcPr>
          <w:p w:rsidR="00F04E3F" w:rsidRPr="00F91221" w:rsidRDefault="005469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5</w:t>
            </w:r>
          </w:p>
        </w:tc>
        <w:tc>
          <w:tcPr>
            <w:tcW w:w="709"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22,7</w:t>
            </w:r>
          </w:p>
        </w:tc>
      </w:tr>
      <w:tr w:rsidR="00F04E3F" w:rsidRPr="00F91221" w:rsidTr="00D53C76">
        <w:trPr>
          <w:trHeight w:val="297"/>
        </w:trPr>
        <w:tc>
          <w:tcPr>
            <w:tcW w:w="1724" w:type="dxa"/>
            <w:vMerge w:val="restart"/>
          </w:tcPr>
          <w:p w:rsidR="00F04E3F" w:rsidRPr="00F91221" w:rsidRDefault="00B73C91" w:rsidP="00B73C91">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t>Factores de riesgos relacionados con la organización y estructura de la consulta.</w:t>
            </w:r>
          </w:p>
        </w:tc>
        <w:tc>
          <w:tcPr>
            <w:tcW w:w="3629" w:type="dxa"/>
          </w:tcPr>
          <w:p w:rsidR="00F04E3F" w:rsidRPr="00F91221" w:rsidRDefault="00F04E3F" w:rsidP="00C703D1">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t>Ruido de los instrumentos.</w:t>
            </w:r>
          </w:p>
        </w:tc>
        <w:tc>
          <w:tcPr>
            <w:tcW w:w="851" w:type="dxa"/>
          </w:tcPr>
          <w:p w:rsidR="00F04E3F" w:rsidRPr="00F91221" w:rsidRDefault="005E6FCD"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42</w:t>
            </w:r>
          </w:p>
        </w:tc>
        <w:tc>
          <w:tcPr>
            <w:tcW w:w="708"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80,8</w:t>
            </w:r>
          </w:p>
        </w:tc>
        <w:tc>
          <w:tcPr>
            <w:tcW w:w="1134" w:type="dxa"/>
          </w:tcPr>
          <w:p w:rsidR="00F04E3F" w:rsidRPr="00F91221" w:rsidRDefault="005E6FCD"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7</w:t>
            </w:r>
          </w:p>
        </w:tc>
        <w:tc>
          <w:tcPr>
            <w:tcW w:w="709"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31,8</w:t>
            </w:r>
          </w:p>
        </w:tc>
      </w:tr>
      <w:tr w:rsidR="00F04E3F" w:rsidRPr="00F91221" w:rsidTr="00D53C76">
        <w:trPr>
          <w:trHeight w:val="349"/>
        </w:trPr>
        <w:tc>
          <w:tcPr>
            <w:tcW w:w="1724" w:type="dxa"/>
            <w:vMerge/>
          </w:tcPr>
          <w:p w:rsidR="00F04E3F" w:rsidRPr="00F91221" w:rsidRDefault="00F04E3F" w:rsidP="009E61F4">
            <w:pPr>
              <w:spacing w:after="0" w:line="360" w:lineRule="auto"/>
              <w:contextualSpacing/>
              <w:jc w:val="both"/>
              <w:rPr>
                <w:rFonts w:ascii="Arial" w:hAnsi="Arial" w:cs="Arial"/>
                <w:color w:val="000000"/>
                <w:sz w:val="20"/>
                <w:szCs w:val="20"/>
              </w:rPr>
            </w:pPr>
          </w:p>
        </w:tc>
        <w:tc>
          <w:tcPr>
            <w:tcW w:w="3629" w:type="dxa"/>
          </w:tcPr>
          <w:p w:rsidR="00F04E3F" w:rsidRPr="00F91221" w:rsidRDefault="00F04E3F" w:rsidP="00C703D1">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t>Olor de los medicamentos.</w:t>
            </w:r>
          </w:p>
        </w:tc>
        <w:tc>
          <w:tcPr>
            <w:tcW w:w="851" w:type="dxa"/>
          </w:tcPr>
          <w:p w:rsidR="00F04E3F" w:rsidRPr="00F91221" w:rsidRDefault="005E6FCD"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8</w:t>
            </w:r>
          </w:p>
        </w:tc>
        <w:tc>
          <w:tcPr>
            <w:tcW w:w="708"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15,4</w:t>
            </w:r>
          </w:p>
        </w:tc>
        <w:tc>
          <w:tcPr>
            <w:tcW w:w="1134" w:type="dxa"/>
          </w:tcPr>
          <w:p w:rsidR="00F04E3F" w:rsidRPr="00F91221" w:rsidRDefault="005E6FCD"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2</w:t>
            </w:r>
          </w:p>
        </w:tc>
        <w:tc>
          <w:tcPr>
            <w:tcW w:w="709"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9,1</w:t>
            </w:r>
          </w:p>
        </w:tc>
      </w:tr>
      <w:tr w:rsidR="00F04E3F" w:rsidRPr="00F91221" w:rsidTr="00D53C76">
        <w:trPr>
          <w:trHeight w:val="253"/>
        </w:trPr>
        <w:tc>
          <w:tcPr>
            <w:tcW w:w="1724" w:type="dxa"/>
            <w:vMerge/>
          </w:tcPr>
          <w:p w:rsidR="00F04E3F" w:rsidRPr="00F91221" w:rsidRDefault="00F04E3F" w:rsidP="009E61F4">
            <w:pPr>
              <w:spacing w:after="0" w:line="360" w:lineRule="auto"/>
              <w:contextualSpacing/>
              <w:jc w:val="both"/>
              <w:rPr>
                <w:rFonts w:ascii="Arial" w:hAnsi="Arial" w:cs="Arial"/>
                <w:color w:val="000000"/>
                <w:sz w:val="20"/>
                <w:szCs w:val="20"/>
              </w:rPr>
            </w:pPr>
          </w:p>
        </w:tc>
        <w:tc>
          <w:tcPr>
            <w:tcW w:w="3629" w:type="dxa"/>
          </w:tcPr>
          <w:p w:rsidR="00F04E3F" w:rsidRPr="00F91221" w:rsidRDefault="00F04E3F" w:rsidP="00C703D1">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t>El nombre del instrumental y la cantidad que se usan.</w:t>
            </w:r>
          </w:p>
        </w:tc>
        <w:tc>
          <w:tcPr>
            <w:tcW w:w="851" w:type="dxa"/>
          </w:tcPr>
          <w:p w:rsidR="00F04E3F" w:rsidRPr="00F91221" w:rsidRDefault="005E6FCD"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7</w:t>
            </w:r>
          </w:p>
        </w:tc>
        <w:tc>
          <w:tcPr>
            <w:tcW w:w="708"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13,5</w:t>
            </w:r>
          </w:p>
        </w:tc>
        <w:tc>
          <w:tcPr>
            <w:tcW w:w="1134" w:type="dxa"/>
          </w:tcPr>
          <w:p w:rsidR="00F04E3F" w:rsidRPr="00F91221" w:rsidRDefault="005E6FCD"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0</w:t>
            </w:r>
          </w:p>
        </w:tc>
        <w:tc>
          <w:tcPr>
            <w:tcW w:w="709"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0</w:t>
            </w:r>
          </w:p>
        </w:tc>
      </w:tr>
      <w:tr w:rsidR="00F04E3F" w:rsidRPr="00F91221" w:rsidTr="00D53C76">
        <w:trPr>
          <w:trHeight w:val="157"/>
        </w:trPr>
        <w:tc>
          <w:tcPr>
            <w:tcW w:w="1724" w:type="dxa"/>
            <w:vMerge/>
          </w:tcPr>
          <w:p w:rsidR="00F04E3F" w:rsidRPr="00F91221" w:rsidRDefault="00F04E3F" w:rsidP="009E61F4">
            <w:pPr>
              <w:spacing w:after="0" w:line="360" w:lineRule="auto"/>
              <w:contextualSpacing/>
              <w:jc w:val="both"/>
              <w:rPr>
                <w:rFonts w:ascii="Arial" w:hAnsi="Arial" w:cs="Arial"/>
                <w:color w:val="000000"/>
                <w:sz w:val="20"/>
                <w:szCs w:val="20"/>
              </w:rPr>
            </w:pPr>
          </w:p>
        </w:tc>
        <w:tc>
          <w:tcPr>
            <w:tcW w:w="3629" w:type="dxa"/>
          </w:tcPr>
          <w:p w:rsidR="00F04E3F" w:rsidRPr="00F91221" w:rsidRDefault="00F04E3F" w:rsidP="00C703D1">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t>El uso de medios de bioseguridad (bata sanitaria, espejuelos y guantes).</w:t>
            </w:r>
          </w:p>
        </w:tc>
        <w:tc>
          <w:tcPr>
            <w:tcW w:w="851" w:type="dxa"/>
          </w:tcPr>
          <w:p w:rsidR="00F04E3F" w:rsidRPr="00F91221" w:rsidRDefault="005E6FCD"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2</w:t>
            </w:r>
          </w:p>
        </w:tc>
        <w:tc>
          <w:tcPr>
            <w:tcW w:w="708"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3,8</w:t>
            </w:r>
          </w:p>
        </w:tc>
        <w:tc>
          <w:tcPr>
            <w:tcW w:w="1134" w:type="dxa"/>
          </w:tcPr>
          <w:p w:rsidR="00F04E3F" w:rsidRPr="00F91221" w:rsidRDefault="005E6FCD"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0</w:t>
            </w:r>
          </w:p>
        </w:tc>
        <w:tc>
          <w:tcPr>
            <w:tcW w:w="709"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0</w:t>
            </w:r>
          </w:p>
        </w:tc>
      </w:tr>
      <w:tr w:rsidR="00F04E3F" w:rsidRPr="00F91221" w:rsidTr="00E84646">
        <w:trPr>
          <w:trHeight w:val="425"/>
        </w:trPr>
        <w:tc>
          <w:tcPr>
            <w:tcW w:w="1724" w:type="dxa"/>
            <w:vMerge/>
          </w:tcPr>
          <w:p w:rsidR="00F04E3F" w:rsidRPr="00F91221" w:rsidRDefault="00F04E3F" w:rsidP="009E61F4">
            <w:pPr>
              <w:spacing w:after="0" w:line="360" w:lineRule="auto"/>
              <w:contextualSpacing/>
              <w:jc w:val="both"/>
              <w:rPr>
                <w:rFonts w:ascii="Arial" w:hAnsi="Arial" w:cs="Arial"/>
                <w:color w:val="000000"/>
                <w:sz w:val="20"/>
                <w:szCs w:val="20"/>
              </w:rPr>
            </w:pPr>
          </w:p>
        </w:tc>
        <w:tc>
          <w:tcPr>
            <w:tcW w:w="3629" w:type="dxa"/>
          </w:tcPr>
          <w:p w:rsidR="00F04E3F" w:rsidRPr="00F91221" w:rsidRDefault="00F04E3F" w:rsidP="00C703D1">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t>Las condiciones físicas de la consulta.</w:t>
            </w:r>
          </w:p>
        </w:tc>
        <w:tc>
          <w:tcPr>
            <w:tcW w:w="851" w:type="dxa"/>
          </w:tcPr>
          <w:p w:rsidR="00F04E3F" w:rsidRPr="00F91221" w:rsidRDefault="005E6FCD"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18</w:t>
            </w:r>
          </w:p>
        </w:tc>
        <w:tc>
          <w:tcPr>
            <w:tcW w:w="708"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34,6</w:t>
            </w:r>
          </w:p>
        </w:tc>
        <w:tc>
          <w:tcPr>
            <w:tcW w:w="1134" w:type="dxa"/>
          </w:tcPr>
          <w:p w:rsidR="00F04E3F" w:rsidRPr="00F91221" w:rsidRDefault="005E6FCD"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13</w:t>
            </w:r>
          </w:p>
        </w:tc>
        <w:tc>
          <w:tcPr>
            <w:tcW w:w="709"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59,1</w:t>
            </w:r>
          </w:p>
        </w:tc>
      </w:tr>
      <w:tr w:rsidR="00F04E3F" w:rsidRPr="00F91221" w:rsidTr="00D53C76">
        <w:trPr>
          <w:trHeight w:val="227"/>
        </w:trPr>
        <w:tc>
          <w:tcPr>
            <w:tcW w:w="1724" w:type="dxa"/>
            <w:vMerge w:val="restart"/>
          </w:tcPr>
          <w:p w:rsidR="00F04E3F" w:rsidRPr="00F91221" w:rsidRDefault="00F04E3F" w:rsidP="009E61F4">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t>Signos y síntomas que aparecen.</w:t>
            </w:r>
          </w:p>
        </w:tc>
        <w:tc>
          <w:tcPr>
            <w:tcW w:w="3629" w:type="dxa"/>
          </w:tcPr>
          <w:p w:rsidR="00F04E3F" w:rsidRPr="00F91221" w:rsidRDefault="00F04E3F" w:rsidP="00C703D1">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t>Sudoración.</w:t>
            </w:r>
          </w:p>
        </w:tc>
        <w:tc>
          <w:tcPr>
            <w:tcW w:w="851" w:type="dxa"/>
          </w:tcPr>
          <w:p w:rsidR="00F04E3F" w:rsidRPr="00F91221" w:rsidRDefault="005532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21</w:t>
            </w:r>
          </w:p>
        </w:tc>
        <w:tc>
          <w:tcPr>
            <w:tcW w:w="708"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40,4</w:t>
            </w:r>
          </w:p>
        </w:tc>
        <w:tc>
          <w:tcPr>
            <w:tcW w:w="1134" w:type="dxa"/>
          </w:tcPr>
          <w:p w:rsidR="00F04E3F" w:rsidRPr="00F91221" w:rsidRDefault="005532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6</w:t>
            </w:r>
          </w:p>
        </w:tc>
        <w:tc>
          <w:tcPr>
            <w:tcW w:w="709" w:type="dxa"/>
          </w:tcPr>
          <w:p w:rsidR="00F04E3F" w:rsidRPr="00F91221" w:rsidRDefault="007714D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27,3</w:t>
            </w:r>
          </w:p>
        </w:tc>
      </w:tr>
      <w:tr w:rsidR="00F04E3F" w:rsidRPr="00F91221" w:rsidTr="00D53C76">
        <w:trPr>
          <w:trHeight w:val="340"/>
        </w:trPr>
        <w:tc>
          <w:tcPr>
            <w:tcW w:w="1724" w:type="dxa"/>
            <w:vMerge/>
          </w:tcPr>
          <w:p w:rsidR="00F04E3F" w:rsidRPr="00F91221" w:rsidRDefault="00F04E3F" w:rsidP="009E61F4">
            <w:pPr>
              <w:spacing w:after="0" w:line="360" w:lineRule="auto"/>
              <w:contextualSpacing/>
              <w:jc w:val="both"/>
              <w:rPr>
                <w:rFonts w:ascii="Arial" w:hAnsi="Arial" w:cs="Arial"/>
                <w:color w:val="000000"/>
                <w:sz w:val="20"/>
                <w:szCs w:val="20"/>
              </w:rPr>
            </w:pPr>
          </w:p>
        </w:tc>
        <w:tc>
          <w:tcPr>
            <w:tcW w:w="3629" w:type="dxa"/>
          </w:tcPr>
          <w:p w:rsidR="00F04E3F" w:rsidRPr="00F91221" w:rsidRDefault="00F04E3F" w:rsidP="00C703D1">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t>Temblores.</w:t>
            </w:r>
          </w:p>
        </w:tc>
        <w:tc>
          <w:tcPr>
            <w:tcW w:w="851" w:type="dxa"/>
          </w:tcPr>
          <w:p w:rsidR="00F04E3F" w:rsidRPr="00F91221" w:rsidRDefault="005532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12</w:t>
            </w:r>
          </w:p>
        </w:tc>
        <w:tc>
          <w:tcPr>
            <w:tcW w:w="708"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23,1</w:t>
            </w:r>
          </w:p>
        </w:tc>
        <w:tc>
          <w:tcPr>
            <w:tcW w:w="1134" w:type="dxa"/>
          </w:tcPr>
          <w:p w:rsidR="00F04E3F" w:rsidRPr="00F91221" w:rsidRDefault="005532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1</w:t>
            </w:r>
          </w:p>
        </w:tc>
        <w:tc>
          <w:tcPr>
            <w:tcW w:w="709" w:type="dxa"/>
          </w:tcPr>
          <w:p w:rsidR="00F04E3F" w:rsidRPr="00F91221" w:rsidRDefault="007714D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4,5</w:t>
            </w:r>
          </w:p>
        </w:tc>
      </w:tr>
      <w:tr w:rsidR="00F04E3F" w:rsidRPr="00F91221" w:rsidTr="00D53C76">
        <w:trPr>
          <w:trHeight w:val="340"/>
        </w:trPr>
        <w:tc>
          <w:tcPr>
            <w:tcW w:w="1724" w:type="dxa"/>
            <w:vMerge/>
          </w:tcPr>
          <w:p w:rsidR="00F04E3F" w:rsidRPr="00F91221" w:rsidRDefault="00F04E3F" w:rsidP="009E61F4">
            <w:pPr>
              <w:spacing w:after="0" w:line="360" w:lineRule="auto"/>
              <w:contextualSpacing/>
              <w:jc w:val="both"/>
              <w:rPr>
                <w:rFonts w:ascii="Arial" w:hAnsi="Arial" w:cs="Arial"/>
                <w:color w:val="000000"/>
                <w:sz w:val="20"/>
                <w:szCs w:val="20"/>
              </w:rPr>
            </w:pPr>
          </w:p>
        </w:tc>
        <w:tc>
          <w:tcPr>
            <w:tcW w:w="3629" w:type="dxa"/>
          </w:tcPr>
          <w:p w:rsidR="00F04E3F" w:rsidRPr="00F91221" w:rsidRDefault="00F04E3F" w:rsidP="00C703D1">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t>Escalofríos.</w:t>
            </w:r>
          </w:p>
        </w:tc>
        <w:tc>
          <w:tcPr>
            <w:tcW w:w="851" w:type="dxa"/>
          </w:tcPr>
          <w:p w:rsidR="00F04E3F" w:rsidRPr="00F91221" w:rsidRDefault="005532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8</w:t>
            </w:r>
          </w:p>
        </w:tc>
        <w:tc>
          <w:tcPr>
            <w:tcW w:w="708"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15,4</w:t>
            </w:r>
          </w:p>
        </w:tc>
        <w:tc>
          <w:tcPr>
            <w:tcW w:w="1134" w:type="dxa"/>
          </w:tcPr>
          <w:p w:rsidR="00F04E3F" w:rsidRPr="00F91221" w:rsidRDefault="005532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1</w:t>
            </w:r>
          </w:p>
        </w:tc>
        <w:tc>
          <w:tcPr>
            <w:tcW w:w="709" w:type="dxa"/>
          </w:tcPr>
          <w:p w:rsidR="00F04E3F" w:rsidRPr="00F91221" w:rsidRDefault="007714D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4,5</w:t>
            </w:r>
          </w:p>
        </w:tc>
      </w:tr>
      <w:tr w:rsidR="00F04E3F" w:rsidRPr="00F91221" w:rsidTr="00D53C76">
        <w:trPr>
          <w:trHeight w:val="296"/>
        </w:trPr>
        <w:tc>
          <w:tcPr>
            <w:tcW w:w="1724" w:type="dxa"/>
            <w:vMerge/>
          </w:tcPr>
          <w:p w:rsidR="00F04E3F" w:rsidRPr="00F91221" w:rsidRDefault="00F04E3F" w:rsidP="009E61F4">
            <w:pPr>
              <w:spacing w:after="0" w:line="360" w:lineRule="auto"/>
              <w:contextualSpacing/>
              <w:jc w:val="both"/>
              <w:rPr>
                <w:rFonts w:ascii="Arial" w:hAnsi="Arial" w:cs="Arial"/>
                <w:color w:val="000000"/>
                <w:sz w:val="20"/>
                <w:szCs w:val="20"/>
              </w:rPr>
            </w:pPr>
          </w:p>
        </w:tc>
        <w:tc>
          <w:tcPr>
            <w:tcW w:w="3629" w:type="dxa"/>
          </w:tcPr>
          <w:p w:rsidR="00F04E3F" w:rsidRPr="00F91221" w:rsidRDefault="00F04E3F" w:rsidP="00C703D1">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t>Palpitación.</w:t>
            </w:r>
          </w:p>
        </w:tc>
        <w:tc>
          <w:tcPr>
            <w:tcW w:w="851" w:type="dxa"/>
          </w:tcPr>
          <w:p w:rsidR="00F04E3F" w:rsidRPr="00F91221" w:rsidRDefault="005532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7</w:t>
            </w:r>
          </w:p>
        </w:tc>
        <w:tc>
          <w:tcPr>
            <w:tcW w:w="708"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13,5</w:t>
            </w:r>
          </w:p>
        </w:tc>
        <w:tc>
          <w:tcPr>
            <w:tcW w:w="1134" w:type="dxa"/>
          </w:tcPr>
          <w:p w:rsidR="00F04E3F" w:rsidRPr="00F91221" w:rsidRDefault="005532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6</w:t>
            </w:r>
          </w:p>
        </w:tc>
        <w:tc>
          <w:tcPr>
            <w:tcW w:w="709" w:type="dxa"/>
          </w:tcPr>
          <w:p w:rsidR="00F04E3F" w:rsidRPr="00F91221" w:rsidRDefault="007714D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27,3</w:t>
            </w:r>
          </w:p>
        </w:tc>
      </w:tr>
      <w:tr w:rsidR="00F04E3F" w:rsidRPr="00F91221" w:rsidTr="007714D0">
        <w:trPr>
          <w:trHeight w:val="408"/>
        </w:trPr>
        <w:tc>
          <w:tcPr>
            <w:tcW w:w="1724" w:type="dxa"/>
            <w:vMerge/>
          </w:tcPr>
          <w:p w:rsidR="00F04E3F" w:rsidRPr="00F91221" w:rsidRDefault="00F04E3F" w:rsidP="009E61F4">
            <w:pPr>
              <w:spacing w:after="0" w:line="360" w:lineRule="auto"/>
              <w:contextualSpacing/>
              <w:jc w:val="both"/>
              <w:rPr>
                <w:rFonts w:ascii="Arial" w:hAnsi="Arial" w:cs="Arial"/>
                <w:color w:val="000000"/>
                <w:sz w:val="20"/>
                <w:szCs w:val="20"/>
              </w:rPr>
            </w:pPr>
          </w:p>
        </w:tc>
        <w:tc>
          <w:tcPr>
            <w:tcW w:w="3629" w:type="dxa"/>
          </w:tcPr>
          <w:p w:rsidR="00F04E3F" w:rsidRPr="00F91221" w:rsidRDefault="00F04E3F" w:rsidP="00C703D1">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t>Dolor de cabeza.</w:t>
            </w:r>
          </w:p>
        </w:tc>
        <w:tc>
          <w:tcPr>
            <w:tcW w:w="851" w:type="dxa"/>
          </w:tcPr>
          <w:p w:rsidR="00F04E3F" w:rsidRPr="00F91221" w:rsidRDefault="005532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23</w:t>
            </w:r>
          </w:p>
        </w:tc>
        <w:tc>
          <w:tcPr>
            <w:tcW w:w="708"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44,2</w:t>
            </w:r>
          </w:p>
        </w:tc>
        <w:tc>
          <w:tcPr>
            <w:tcW w:w="1134" w:type="dxa"/>
          </w:tcPr>
          <w:p w:rsidR="00F04E3F" w:rsidRPr="00F91221" w:rsidRDefault="005532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5</w:t>
            </w:r>
          </w:p>
        </w:tc>
        <w:tc>
          <w:tcPr>
            <w:tcW w:w="709" w:type="dxa"/>
          </w:tcPr>
          <w:p w:rsidR="00F04E3F" w:rsidRPr="00F91221" w:rsidRDefault="007714D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22,7</w:t>
            </w:r>
          </w:p>
        </w:tc>
      </w:tr>
      <w:tr w:rsidR="00F04E3F" w:rsidRPr="00F91221" w:rsidTr="00D53C76">
        <w:trPr>
          <w:trHeight w:val="113"/>
        </w:trPr>
        <w:tc>
          <w:tcPr>
            <w:tcW w:w="1724" w:type="dxa"/>
            <w:vMerge/>
          </w:tcPr>
          <w:p w:rsidR="00F04E3F" w:rsidRPr="00F91221" w:rsidRDefault="00F04E3F" w:rsidP="009E61F4">
            <w:pPr>
              <w:spacing w:after="0" w:line="360" w:lineRule="auto"/>
              <w:contextualSpacing/>
              <w:jc w:val="both"/>
              <w:rPr>
                <w:rFonts w:ascii="Arial" w:hAnsi="Arial" w:cs="Arial"/>
                <w:color w:val="000000"/>
                <w:sz w:val="20"/>
                <w:szCs w:val="20"/>
              </w:rPr>
            </w:pPr>
          </w:p>
        </w:tc>
        <w:tc>
          <w:tcPr>
            <w:tcW w:w="3629" w:type="dxa"/>
          </w:tcPr>
          <w:p w:rsidR="00F04E3F" w:rsidRPr="00F91221" w:rsidRDefault="00F04E3F" w:rsidP="00C703D1">
            <w:pPr>
              <w:spacing w:after="0" w:line="360" w:lineRule="auto"/>
              <w:contextualSpacing/>
              <w:jc w:val="both"/>
              <w:rPr>
                <w:rFonts w:ascii="Arial" w:hAnsi="Arial" w:cs="Arial"/>
                <w:color w:val="000000"/>
                <w:sz w:val="20"/>
                <w:szCs w:val="20"/>
              </w:rPr>
            </w:pPr>
            <w:r w:rsidRPr="00F91221">
              <w:rPr>
                <w:rFonts w:ascii="Arial" w:hAnsi="Arial" w:cs="Arial"/>
                <w:color w:val="000000"/>
                <w:sz w:val="20"/>
                <w:szCs w:val="20"/>
              </w:rPr>
              <w:t>No me provoca nada.</w:t>
            </w:r>
          </w:p>
        </w:tc>
        <w:tc>
          <w:tcPr>
            <w:tcW w:w="851" w:type="dxa"/>
          </w:tcPr>
          <w:p w:rsidR="00F04E3F" w:rsidRPr="00F91221" w:rsidRDefault="005532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7</w:t>
            </w:r>
          </w:p>
        </w:tc>
        <w:tc>
          <w:tcPr>
            <w:tcW w:w="708" w:type="dxa"/>
          </w:tcPr>
          <w:p w:rsidR="00F04E3F" w:rsidRPr="00F91221" w:rsidRDefault="00E84646"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13,5</w:t>
            </w:r>
          </w:p>
        </w:tc>
        <w:tc>
          <w:tcPr>
            <w:tcW w:w="1134" w:type="dxa"/>
          </w:tcPr>
          <w:p w:rsidR="00F04E3F" w:rsidRPr="00F91221" w:rsidRDefault="005532E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0</w:t>
            </w:r>
          </w:p>
        </w:tc>
        <w:tc>
          <w:tcPr>
            <w:tcW w:w="709" w:type="dxa"/>
          </w:tcPr>
          <w:p w:rsidR="00F04E3F" w:rsidRPr="00F91221" w:rsidRDefault="007714D0" w:rsidP="00C703D1">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0</w:t>
            </w:r>
          </w:p>
        </w:tc>
      </w:tr>
    </w:tbl>
    <w:p w:rsidR="00855ABE" w:rsidRPr="00F91221" w:rsidRDefault="00183759" w:rsidP="00855ABE">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Fuente: entrevista realizada a los pacientes</w:t>
      </w:r>
      <w:r w:rsidR="002C712E" w:rsidRPr="00F91221">
        <w:rPr>
          <w:rFonts w:ascii="Arial" w:hAnsi="Arial" w:cs="Arial"/>
          <w:color w:val="000000"/>
          <w:sz w:val="20"/>
          <w:szCs w:val="20"/>
        </w:rPr>
        <w:t xml:space="preserve"> por el investigador</w:t>
      </w:r>
      <w:r w:rsidRPr="00F91221">
        <w:rPr>
          <w:rFonts w:ascii="Arial" w:hAnsi="Arial" w:cs="Arial"/>
          <w:color w:val="000000"/>
          <w:sz w:val="20"/>
          <w:szCs w:val="20"/>
        </w:rPr>
        <w:t>.</w:t>
      </w:r>
      <w:r w:rsidR="008A7025" w:rsidRPr="00F91221">
        <w:rPr>
          <w:rFonts w:ascii="Arial" w:hAnsi="Arial" w:cs="Arial"/>
          <w:color w:val="000000"/>
          <w:sz w:val="20"/>
          <w:szCs w:val="20"/>
        </w:rPr>
        <w:t xml:space="preserve"> </w:t>
      </w:r>
    </w:p>
    <w:p w:rsidR="009E61F4" w:rsidRPr="00F91221" w:rsidRDefault="008A7025" w:rsidP="00855ABE">
      <w:pPr>
        <w:spacing w:after="0" w:line="360" w:lineRule="auto"/>
        <w:contextualSpacing/>
        <w:jc w:val="center"/>
        <w:rPr>
          <w:rFonts w:ascii="Arial" w:hAnsi="Arial" w:cs="Arial"/>
          <w:color w:val="000000"/>
          <w:sz w:val="20"/>
          <w:szCs w:val="20"/>
        </w:rPr>
      </w:pPr>
      <w:r w:rsidRPr="00F91221">
        <w:rPr>
          <w:rFonts w:ascii="Arial" w:hAnsi="Arial" w:cs="Arial"/>
          <w:color w:val="000000"/>
          <w:sz w:val="20"/>
          <w:szCs w:val="20"/>
        </w:rPr>
        <w:t xml:space="preserve">Leyenda N </w:t>
      </w:r>
      <w:r w:rsidR="007860F4">
        <w:rPr>
          <w:rFonts w:ascii="Arial" w:hAnsi="Arial" w:cs="Arial"/>
          <w:color w:val="000000"/>
          <w:sz w:val="20"/>
          <w:szCs w:val="20"/>
        </w:rPr>
        <w:t>cantidad</w:t>
      </w:r>
      <w:r w:rsidRPr="00F91221">
        <w:rPr>
          <w:rFonts w:ascii="Arial" w:hAnsi="Arial" w:cs="Arial"/>
          <w:color w:val="000000"/>
          <w:sz w:val="20"/>
          <w:szCs w:val="20"/>
        </w:rPr>
        <w:t xml:space="preserve"> de pacientes.</w:t>
      </w:r>
    </w:p>
    <w:p w:rsidR="00B73C91" w:rsidRPr="00855ABE" w:rsidRDefault="00B73C91" w:rsidP="00855ABE">
      <w:pPr>
        <w:spacing w:after="0" w:line="360" w:lineRule="auto"/>
        <w:contextualSpacing/>
        <w:jc w:val="center"/>
        <w:rPr>
          <w:rFonts w:ascii="Arial" w:hAnsi="Arial" w:cs="Arial"/>
          <w:color w:val="000000"/>
          <w:sz w:val="20"/>
          <w:szCs w:val="20"/>
        </w:rPr>
      </w:pPr>
    </w:p>
    <w:p w:rsidR="009E61F4" w:rsidRPr="00854B26" w:rsidRDefault="00C956A6" w:rsidP="00854B26">
      <w:pPr>
        <w:spacing w:after="0" w:line="360" w:lineRule="auto"/>
        <w:contextualSpacing/>
        <w:jc w:val="both"/>
        <w:rPr>
          <w:rFonts w:ascii="Arial" w:hAnsi="Arial" w:cs="Arial"/>
          <w:color w:val="000000"/>
          <w:sz w:val="24"/>
          <w:szCs w:val="24"/>
        </w:rPr>
      </w:pPr>
      <w:r w:rsidRPr="00854B26">
        <w:rPr>
          <w:rFonts w:ascii="Arial" w:hAnsi="Arial" w:cs="Arial"/>
          <w:color w:val="000000"/>
          <w:sz w:val="24"/>
          <w:szCs w:val="24"/>
        </w:rPr>
        <w:t xml:space="preserve">Los </w:t>
      </w:r>
      <w:r w:rsidR="00B73C91" w:rsidRPr="00854B26">
        <w:rPr>
          <w:rFonts w:ascii="Arial" w:hAnsi="Arial" w:cs="Arial"/>
          <w:color w:val="000000"/>
          <w:sz w:val="24"/>
          <w:szCs w:val="24"/>
        </w:rPr>
        <w:t>sentimientos y emociones que aparecen con mayor frecuencia y</w:t>
      </w:r>
      <w:r w:rsidRPr="00854B26">
        <w:rPr>
          <w:rFonts w:ascii="Arial" w:hAnsi="Arial" w:cs="Arial"/>
          <w:color w:val="000000"/>
          <w:sz w:val="24"/>
          <w:szCs w:val="24"/>
        </w:rPr>
        <w:t xml:space="preserve"> afectan al sexo femenino cuando se </w:t>
      </w:r>
      <w:r w:rsidR="00B73C91" w:rsidRPr="00854B26">
        <w:rPr>
          <w:rFonts w:ascii="Arial" w:hAnsi="Arial" w:cs="Arial"/>
          <w:color w:val="000000"/>
          <w:sz w:val="24"/>
          <w:szCs w:val="24"/>
        </w:rPr>
        <w:t>enfrentan</w:t>
      </w:r>
      <w:r w:rsidRPr="00854B26">
        <w:rPr>
          <w:rFonts w:ascii="Arial" w:hAnsi="Arial" w:cs="Arial"/>
          <w:color w:val="000000"/>
          <w:sz w:val="24"/>
          <w:szCs w:val="24"/>
        </w:rPr>
        <w:t xml:space="preserve"> a la atención dentro de la consulta </w:t>
      </w:r>
      <w:r w:rsidR="00B73C91" w:rsidRPr="00854B26">
        <w:rPr>
          <w:rFonts w:ascii="Arial" w:hAnsi="Arial" w:cs="Arial"/>
          <w:color w:val="000000"/>
          <w:sz w:val="24"/>
          <w:szCs w:val="24"/>
        </w:rPr>
        <w:t xml:space="preserve">estomatológica </w:t>
      </w:r>
      <w:r w:rsidRPr="00854B26">
        <w:rPr>
          <w:rFonts w:ascii="Arial" w:hAnsi="Arial" w:cs="Arial"/>
          <w:color w:val="000000"/>
          <w:sz w:val="24"/>
          <w:szCs w:val="24"/>
        </w:rPr>
        <w:t xml:space="preserve">fueron </w:t>
      </w:r>
      <w:r w:rsidR="004D183D" w:rsidRPr="00854B26">
        <w:rPr>
          <w:rFonts w:ascii="Arial" w:hAnsi="Arial" w:cs="Arial"/>
          <w:color w:val="000000"/>
          <w:sz w:val="24"/>
          <w:szCs w:val="24"/>
        </w:rPr>
        <w:t xml:space="preserve">variados de acuerdo al grupo </w:t>
      </w:r>
      <w:r w:rsidR="00B73C91" w:rsidRPr="00854B26">
        <w:rPr>
          <w:rFonts w:ascii="Arial" w:hAnsi="Arial" w:cs="Arial"/>
          <w:color w:val="000000"/>
          <w:sz w:val="24"/>
          <w:szCs w:val="24"/>
        </w:rPr>
        <w:t>etario en el que se ubicaban. Las</w:t>
      </w:r>
      <w:r w:rsidR="004D183D" w:rsidRPr="00854B26">
        <w:rPr>
          <w:rFonts w:ascii="Arial" w:hAnsi="Arial" w:cs="Arial"/>
          <w:color w:val="000000"/>
          <w:sz w:val="24"/>
          <w:szCs w:val="24"/>
        </w:rPr>
        <w:t xml:space="preserve"> más </w:t>
      </w:r>
      <w:r w:rsidR="00B73C91" w:rsidRPr="00854B26">
        <w:rPr>
          <w:rFonts w:ascii="Arial" w:hAnsi="Arial" w:cs="Arial"/>
          <w:color w:val="000000"/>
          <w:sz w:val="24"/>
          <w:szCs w:val="24"/>
        </w:rPr>
        <w:t>mencionadas</w:t>
      </w:r>
      <w:r w:rsidR="004D183D" w:rsidRPr="00854B26">
        <w:rPr>
          <w:rFonts w:ascii="Arial" w:hAnsi="Arial" w:cs="Arial"/>
          <w:color w:val="000000"/>
          <w:sz w:val="24"/>
          <w:szCs w:val="24"/>
        </w:rPr>
        <w:t xml:space="preserve"> en el grupo de 19 a 59 años fueron: el m</w:t>
      </w:r>
      <w:r w:rsidRPr="00854B26">
        <w:rPr>
          <w:rFonts w:ascii="Arial" w:hAnsi="Arial" w:cs="Arial"/>
          <w:color w:val="000000"/>
          <w:sz w:val="24"/>
          <w:szCs w:val="24"/>
        </w:rPr>
        <w:t>iedo</w:t>
      </w:r>
      <w:r w:rsidR="004D183D" w:rsidRPr="00854B26">
        <w:rPr>
          <w:rFonts w:ascii="Arial" w:hAnsi="Arial" w:cs="Arial"/>
          <w:color w:val="000000"/>
          <w:sz w:val="24"/>
          <w:szCs w:val="24"/>
        </w:rPr>
        <w:t xml:space="preserve"> con </w:t>
      </w:r>
      <w:r w:rsidRPr="00854B26">
        <w:rPr>
          <w:rFonts w:ascii="Arial" w:hAnsi="Arial" w:cs="Arial"/>
          <w:color w:val="000000"/>
          <w:sz w:val="24"/>
          <w:szCs w:val="24"/>
        </w:rPr>
        <w:t>39</w:t>
      </w:r>
      <w:r w:rsidR="004D183D" w:rsidRPr="00854B26">
        <w:rPr>
          <w:rFonts w:ascii="Arial" w:hAnsi="Arial" w:cs="Arial"/>
          <w:color w:val="000000"/>
          <w:sz w:val="24"/>
          <w:szCs w:val="24"/>
        </w:rPr>
        <w:t xml:space="preserve"> pacientes (</w:t>
      </w:r>
      <w:r w:rsidRPr="00854B26">
        <w:rPr>
          <w:rFonts w:ascii="Arial" w:hAnsi="Arial" w:cs="Arial"/>
          <w:color w:val="000000"/>
          <w:sz w:val="24"/>
          <w:szCs w:val="24"/>
        </w:rPr>
        <w:t>75</w:t>
      </w:r>
      <w:r w:rsidR="004D183D" w:rsidRPr="00854B26">
        <w:rPr>
          <w:rFonts w:ascii="Arial" w:hAnsi="Arial" w:cs="Arial"/>
          <w:color w:val="000000"/>
          <w:sz w:val="24"/>
          <w:szCs w:val="24"/>
        </w:rPr>
        <w:t xml:space="preserve"> %</w:t>
      </w:r>
      <w:r w:rsidR="007502A6" w:rsidRPr="00854B26">
        <w:rPr>
          <w:rFonts w:ascii="Arial" w:hAnsi="Arial" w:cs="Arial"/>
          <w:color w:val="000000"/>
          <w:sz w:val="24"/>
          <w:szCs w:val="24"/>
        </w:rPr>
        <w:t>) seguidos por la ansiedad (25 pacientes que representan el</w:t>
      </w:r>
      <w:r w:rsidR="00656C84" w:rsidRPr="00854B26">
        <w:rPr>
          <w:rFonts w:ascii="Arial" w:hAnsi="Arial" w:cs="Arial"/>
          <w:color w:val="000000"/>
          <w:sz w:val="24"/>
          <w:szCs w:val="24"/>
        </w:rPr>
        <w:t xml:space="preserve"> </w:t>
      </w:r>
      <w:r w:rsidRPr="00854B26">
        <w:rPr>
          <w:rFonts w:ascii="Arial" w:hAnsi="Arial" w:cs="Arial"/>
          <w:color w:val="000000"/>
          <w:sz w:val="24"/>
          <w:szCs w:val="24"/>
        </w:rPr>
        <w:t>48,1</w:t>
      </w:r>
      <w:r w:rsidR="004D183D" w:rsidRPr="00854B26">
        <w:rPr>
          <w:rFonts w:ascii="Arial" w:hAnsi="Arial" w:cs="Arial"/>
          <w:color w:val="000000"/>
          <w:sz w:val="24"/>
          <w:szCs w:val="24"/>
        </w:rPr>
        <w:t xml:space="preserve"> %) y el  </w:t>
      </w:r>
      <w:r w:rsidR="00B73C91" w:rsidRPr="00854B26">
        <w:rPr>
          <w:rFonts w:ascii="Arial" w:hAnsi="Arial" w:cs="Arial"/>
          <w:color w:val="000000"/>
          <w:sz w:val="24"/>
          <w:szCs w:val="24"/>
        </w:rPr>
        <w:t>dolor</w:t>
      </w:r>
      <w:r w:rsidR="004D183D" w:rsidRPr="00854B26">
        <w:rPr>
          <w:rFonts w:ascii="Arial" w:hAnsi="Arial" w:cs="Arial"/>
          <w:color w:val="000000"/>
          <w:sz w:val="24"/>
          <w:szCs w:val="24"/>
        </w:rPr>
        <w:t xml:space="preserve"> (</w:t>
      </w:r>
      <w:r w:rsidR="00B73C91" w:rsidRPr="00854B26">
        <w:rPr>
          <w:rFonts w:ascii="Arial" w:hAnsi="Arial" w:cs="Arial"/>
          <w:color w:val="000000"/>
          <w:sz w:val="24"/>
          <w:szCs w:val="24"/>
        </w:rPr>
        <w:t>23</w:t>
      </w:r>
      <w:r w:rsidR="004D183D" w:rsidRPr="00854B26">
        <w:rPr>
          <w:rFonts w:ascii="Arial" w:hAnsi="Arial" w:cs="Arial"/>
          <w:color w:val="000000"/>
          <w:sz w:val="24"/>
          <w:szCs w:val="24"/>
        </w:rPr>
        <w:t xml:space="preserve"> pacientes para un </w:t>
      </w:r>
      <w:r w:rsidR="00B73C91" w:rsidRPr="00854B26">
        <w:rPr>
          <w:rFonts w:ascii="Arial" w:hAnsi="Arial" w:cs="Arial"/>
          <w:color w:val="000000"/>
          <w:sz w:val="24"/>
          <w:szCs w:val="24"/>
        </w:rPr>
        <w:t>44,2</w:t>
      </w:r>
      <w:r w:rsidR="004D183D" w:rsidRPr="00854B26">
        <w:rPr>
          <w:rFonts w:ascii="Arial" w:hAnsi="Arial" w:cs="Arial"/>
          <w:color w:val="000000"/>
          <w:sz w:val="24"/>
          <w:szCs w:val="24"/>
        </w:rPr>
        <w:t xml:space="preserve"> %). Sin embargo en las pacientes con 60 o más años de edad</w:t>
      </w:r>
      <w:r w:rsidRPr="00854B26">
        <w:rPr>
          <w:rFonts w:ascii="Arial" w:hAnsi="Arial" w:cs="Arial"/>
          <w:color w:val="000000"/>
          <w:sz w:val="24"/>
          <w:szCs w:val="24"/>
        </w:rPr>
        <w:t xml:space="preserve"> </w:t>
      </w:r>
      <w:r w:rsidR="004D183D" w:rsidRPr="00854B26">
        <w:rPr>
          <w:rFonts w:ascii="Arial" w:hAnsi="Arial" w:cs="Arial"/>
          <w:color w:val="000000"/>
          <w:sz w:val="24"/>
          <w:szCs w:val="24"/>
        </w:rPr>
        <w:t>lo que más refirieron fue f</w:t>
      </w:r>
      <w:r w:rsidRPr="00854B26">
        <w:rPr>
          <w:rFonts w:ascii="Arial" w:hAnsi="Arial" w:cs="Arial"/>
          <w:color w:val="000000"/>
          <w:sz w:val="24"/>
          <w:szCs w:val="24"/>
        </w:rPr>
        <w:t>alta de concentración</w:t>
      </w:r>
      <w:r w:rsidR="004D183D" w:rsidRPr="00854B26">
        <w:rPr>
          <w:rFonts w:ascii="Arial" w:hAnsi="Arial" w:cs="Arial"/>
          <w:color w:val="000000"/>
          <w:sz w:val="24"/>
          <w:szCs w:val="24"/>
        </w:rPr>
        <w:t xml:space="preserve"> con</w:t>
      </w:r>
      <w:r w:rsidRPr="00854B26">
        <w:rPr>
          <w:rFonts w:ascii="Arial" w:hAnsi="Arial" w:cs="Arial"/>
          <w:color w:val="000000"/>
          <w:sz w:val="24"/>
          <w:szCs w:val="24"/>
        </w:rPr>
        <w:t>10</w:t>
      </w:r>
      <w:r w:rsidR="004D183D" w:rsidRPr="00854B26">
        <w:rPr>
          <w:rFonts w:ascii="Arial" w:hAnsi="Arial" w:cs="Arial"/>
          <w:color w:val="000000"/>
          <w:sz w:val="24"/>
          <w:szCs w:val="24"/>
        </w:rPr>
        <w:t xml:space="preserve"> </w:t>
      </w:r>
      <w:r w:rsidR="00F43B11" w:rsidRPr="00854B26">
        <w:rPr>
          <w:rFonts w:ascii="Arial" w:hAnsi="Arial" w:cs="Arial"/>
          <w:color w:val="000000"/>
          <w:sz w:val="24"/>
          <w:szCs w:val="24"/>
        </w:rPr>
        <w:t>paciente</w:t>
      </w:r>
      <w:r w:rsidR="00974995" w:rsidRPr="00854B26">
        <w:rPr>
          <w:rFonts w:ascii="Arial" w:hAnsi="Arial" w:cs="Arial"/>
          <w:color w:val="000000"/>
          <w:sz w:val="24"/>
          <w:szCs w:val="24"/>
        </w:rPr>
        <w:t xml:space="preserve"> </w:t>
      </w:r>
      <w:r w:rsidR="004D183D" w:rsidRPr="00854B26">
        <w:rPr>
          <w:rFonts w:ascii="Arial" w:hAnsi="Arial" w:cs="Arial"/>
          <w:color w:val="000000"/>
          <w:sz w:val="24"/>
          <w:szCs w:val="24"/>
        </w:rPr>
        <w:t>(</w:t>
      </w:r>
      <w:r w:rsidRPr="00854B26">
        <w:rPr>
          <w:rFonts w:ascii="Arial" w:hAnsi="Arial" w:cs="Arial"/>
          <w:color w:val="000000"/>
          <w:sz w:val="24"/>
          <w:szCs w:val="24"/>
        </w:rPr>
        <w:t>45,5</w:t>
      </w:r>
      <w:r w:rsidR="004D183D" w:rsidRPr="00854B26">
        <w:rPr>
          <w:rFonts w:ascii="Arial" w:hAnsi="Arial" w:cs="Arial"/>
          <w:color w:val="000000"/>
          <w:sz w:val="24"/>
          <w:szCs w:val="24"/>
        </w:rPr>
        <w:t xml:space="preserve"> %) y </w:t>
      </w:r>
      <w:r w:rsidR="006C0762" w:rsidRPr="00854B26">
        <w:rPr>
          <w:rFonts w:ascii="Arial" w:hAnsi="Arial" w:cs="Arial"/>
          <w:color w:val="000000"/>
          <w:sz w:val="24"/>
          <w:szCs w:val="24"/>
        </w:rPr>
        <w:t xml:space="preserve">se mantiene </w:t>
      </w:r>
      <w:r w:rsidR="004D183D" w:rsidRPr="00854B26">
        <w:rPr>
          <w:rFonts w:ascii="Arial" w:hAnsi="Arial" w:cs="Arial"/>
          <w:color w:val="000000"/>
          <w:sz w:val="24"/>
          <w:szCs w:val="24"/>
        </w:rPr>
        <w:t>el</w:t>
      </w:r>
      <w:r w:rsidRPr="00854B26">
        <w:rPr>
          <w:rFonts w:ascii="Arial" w:hAnsi="Arial" w:cs="Arial"/>
          <w:color w:val="000000"/>
          <w:sz w:val="24"/>
          <w:szCs w:val="24"/>
        </w:rPr>
        <w:t xml:space="preserve"> pánico </w:t>
      </w:r>
      <w:r w:rsidR="004D183D" w:rsidRPr="00854B26">
        <w:rPr>
          <w:rFonts w:ascii="Arial" w:hAnsi="Arial" w:cs="Arial"/>
          <w:color w:val="000000"/>
          <w:sz w:val="24"/>
          <w:szCs w:val="24"/>
        </w:rPr>
        <w:t>(</w:t>
      </w:r>
      <w:r w:rsidRPr="00854B26">
        <w:rPr>
          <w:rFonts w:ascii="Arial" w:hAnsi="Arial" w:cs="Arial"/>
          <w:color w:val="000000"/>
          <w:sz w:val="24"/>
          <w:szCs w:val="24"/>
        </w:rPr>
        <w:t>9</w:t>
      </w:r>
      <w:r w:rsidR="004D183D" w:rsidRPr="00854B26">
        <w:rPr>
          <w:rFonts w:ascii="Arial" w:hAnsi="Arial" w:cs="Arial"/>
          <w:color w:val="000000"/>
          <w:sz w:val="24"/>
          <w:szCs w:val="24"/>
        </w:rPr>
        <w:t xml:space="preserve"> pacientes para un </w:t>
      </w:r>
      <w:r w:rsidRPr="00854B26">
        <w:rPr>
          <w:rFonts w:ascii="Arial" w:hAnsi="Arial" w:cs="Arial"/>
          <w:color w:val="000000"/>
          <w:sz w:val="24"/>
          <w:szCs w:val="24"/>
        </w:rPr>
        <w:t>40,9</w:t>
      </w:r>
      <w:r w:rsidR="004D183D" w:rsidRPr="00854B26">
        <w:rPr>
          <w:rFonts w:ascii="Arial" w:hAnsi="Arial" w:cs="Arial"/>
          <w:color w:val="000000"/>
          <w:sz w:val="24"/>
          <w:szCs w:val="24"/>
        </w:rPr>
        <w:t>%)</w:t>
      </w:r>
      <w:r w:rsidR="00B73C91" w:rsidRPr="00854B26">
        <w:rPr>
          <w:rFonts w:ascii="Arial" w:hAnsi="Arial" w:cs="Arial"/>
          <w:color w:val="000000"/>
          <w:sz w:val="24"/>
          <w:szCs w:val="24"/>
        </w:rPr>
        <w:t>.</w:t>
      </w:r>
    </w:p>
    <w:p w:rsidR="00C956A6" w:rsidRPr="00854B26" w:rsidRDefault="003E1940" w:rsidP="00854B26">
      <w:pPr>
        <w:spacing w:after="0" w:line="360" w:lineRule="auto"/>
        <w:contextualSpacing/>
        <w:jc w:val="both"/>
        <w:rPr>
          <w:rFonts w:ascii="Arial" w:hAnsi="Arial" w:cs="Arial"/>
          <w:color w:val="000000"/>
          <w:sz w:val="24"/>
          <w:szCs w:val="24"/>
        </w:rPr>
      </w:pPr>
      <w:r w:rsidRPr="00854B26">
        <w:rPr>
          <w:rFonts w:ascii="Arial" w:hAnsi="Arial" w:cs="Arial"/>
          <w:color w:val="000000"/>
          <w:sz w:val="24"/>
          <w:szCs w:val="24"/>
        </w:rPr>
        <w:t>Los</w:t>
      </w:r>
      <w:r w:rsidR="00F43B11" w:rsidRPr="00854B26">
        <w:rPr>
          <w:rFonts w:ascii="Arial" w:hAnsi="Arial" w:cs="Arial"/>
          <w:color w:val="000000"/>
          <w:sz w:val="24"/>
          <w:szCs w:val="24"/>
        </w:rPr>
        <w:t xml:space="preserve"> </w:t>
      </w:r>
      <w:r w:rsidRPr="00854B26">
        <w:rPr>
          <w:rFonts w:ascii="Arial" w:hAnsi="Arial" w:cs="Arial"/>
          <w:color w:val="000000"/>
          <w:sz w:val="24"/>
          <w:szCs w:val="24"/>
        </w:rPr>
        <w:t xml:space="preserve">factores </w:t>
      </w:r>
      <w:r w:rsidR="00B73C91" w:rsidRPr="00854B26">
        <w:rPr>
          <w:rFonts w:ascii="Arial" w:hAnsi="Arial" w:cs="Arial"/>
          <w:color w:val="000000"/>
          <w:sz w:val="24"/>
          <w:szCs w:val="24"/>
        </w:rPr>
        <w:t xml:space="preserve">estructurales </w:t>
      </w:r>
      <w:r w:rsidRPr="00854B26">
        <w:rPr>
          <w:rFonts w:ascii="Arial" w:hAnsi="Arial" w:cs="Arial"/>
          <w:color w:val="000000"/>
          <w:sz w:val="24"/>
          <w:szCs w:val="24"/>
        </w:rPr>
        <w:t>de la consulta que más provocaron</w:t>
      </w:r>
      <w:r w:rsidR="00F43B11" w:rsidRPr="00854B26">
        <w:rPr>
          <w:rFonts w:ascii="Arial" w:hAnsi="Arial" w:cs="Arial"/>
          <w:color w:val="000000"/>
          <w:sz w:val="24"/>
          <w:szCs w:val="24"/>
        </w:rPr>
        <w:t xml:space="preserve"> molestias</w:t>
      </w:r>
      <w:r w:rsidRPr="00854B26">
        <w:rPr>
          <w:rFonts w:ascii="Arial" w:hAnsi="Arial" w:cs="Arial"/>
          <w:color w:val="000000"/>
          <w:sz w:val="24"/>
          <w:szCs w:val="24"/>
        </w:rPr>
        <w:t xml:space="preserve"> y por tanto modificación de la presión arterial</w:t>
      </w:r>
      <w:r w:rsidR="00F43B11" w:rsidRPr="00854B26">
        <w:rPr>
          <w:rFonts w:ascii="Arial" w:hAnsi="Arial" w:cs="Arial"/>
          <w:color w:val="000000"/>
          <w:sz w:val="24"/>
          <w:szCs w:val="24"/>
        </w:rPr>
        <w:t xml:space="preserve"> </w:t>
      </w:r>
      <w:r w:rsidR="00C956A6" w:rsidRPr="00854B26">
        <w:rPr>
          <w:rFonts w:ascii="Arial" w:hAnsi="Arial" w:cs="Arial"/>
          <w:color w:val="000000"/>
          <w:sz w:val="24"/>
          <w:szCs w:val="24"/>
        </w:rPr>
        <w:t xml:space="preserve"> </w:t>
      </w:r>
      <w:r w:rsidR="009C428A" w:rsidRPr="00854B26">
        <w:rPr>
          <w:rFonts w:ascii="Arial" w:hAnsi="Arial" w:cs="Arial"/>
          <w:color w:val="000000"/>
          <w:sz w:val="24"/>
          <w:szCs w:val="24"/>
        </w:rPr>
        <w:t xml:space="preserve">a las pacientes que visitaron el servicio en el </w:t>
      </w:r>
      <w:r w:rsidR="009C428A" w:rsidRPr="00854B26">
        <w:rPr>
          <w:rFonts w:ascii="Arial" w:hAnsi="Arial" w:cs="Arial"/>
          <w:color w:val="000000"/>
          <w:sz w:val="24"/>
          <w:szCs w:val="24"/>
        </w:rPr>
        <w:lastRenderedPageBreak/>
        <w:t>grupo</w:t>
      </w:r>
      <w:r w:rsidR="00955A1C" w:rsidRPr="00854B26">
        <w:rPr>
          <w:rFonts w:ascii="Arial" w:hAnsi="Arial" w:cs="Arial"/>
          <w:color w:val="000000"/>
          <w:sz w:val="24"/>
          <w:szCs w:val="24"/>
        </w:rPr>
        <w:t xml:space="preserve"> de 19 a 59 años de edad fueron:</w:t>
      </w:r>
      <w:r w:rsidR="009C428A" w:rsidRPr="00854B26">
        <w:rPr>
          <w:rFonts w:ascii="Arial" w:hAnsi="Arial" w:cs="Arial"/>
          <w:color w:val="000000"/>
          <w:sz w:val="24"/>
          <w:szCs w:val="24"/>
        </w:rPr>
        <w:t xml:space="preserve"> </w:t>
      </w:r>
      <w:r w:rsidR="00955A1C" w:rsidRPr="00854B26">
        <w:rPr>
          <w:rFonts w:ascii="Arial" w:hAnsi="Arial" w:cs="Arial"/>
          <w:color w:val="000000"/>
          <w:sz w:val="24"/>
          <w:szCs w:val="24"/>
        </w:rPr>
        <w:t>el ruido que hacían los instrumentos como por ejemplo la pieza de mano con 42</w:t>
      </w:r>
      <w:r w:rsidR="00955A1C" w:rsidRPr="00854B26">
        <w:rPr>
          <w:rFonts w:ascii="Arial" w:hAnsi="Arial" w:cs="Arial"/>
          <w:color w:val="000000"/>
          <w:sz w:val="24"/>
          <w:szCs w:val="24"/>
        </w:rPr>
        <w:tab/>
        <w:t xml:space="preserve"> pacientes para un 80,8 % y </w:t>
      </w:r>
      <w:r w:rsidR="00656C84" w:rsidRPr="00854B26">
        <w:rPr>
          <w:rFonts w:ascii="Arial" w:hAnsi="Arial" w:cs="Arial"/>
          <w:color w:val="000000"/>
          <w:sz w:val="24"/>
          <w:szCs w:val="24"/>
        </w:rPr>
        <w:t xml:space="preserve">las condiciones físicas de la consulta </w:t>
      </w:r>
      <w:r w:rsidR="00955A1C" w:rsidRPr="00854B26">
        <w:rPr>
          <w:rFonts w:ascii="Arial" w:hAnsi="Arial" w:cs="Arial"/>
          <w:color w:val="000000"/>
          <w:sz w:val="24"/>
          <w:szCs w:val="24"/>
        </w:rPr>
        <w:t xml:space="preserve">con </w:t>
      </w:r>
      <w:r w:rsidR="00656C84" w:rsidRPr="00854B26">
        <w:rPr>
          <w:rFonts w:ascii="Arial" w:hAnsi="Arial" w:cs="Arial"/>
          <w:color w:val="000000"/>
          <w:sz w:val="24"/>
          <w:szCs w:val="24"/>
        </w:rPr>
        <w:t xml:space="preserve">18 </w:t>
      </w:r>
      <w:r w:rsidR="00955A1C" w:rsidRPr="00854B26">
        <w:rPr>
          <w:rFonts w:ascii="Arial" w:hAnsi="Arial" w:cs="Arial"/>
          <w:color w:val="000000"/>
          <w:sz w:val="24"/>
          <w:szCs w:val="24"/>
        </w:rPr>
        <w:t>pacientes (</w:t>
      </w:r>
      <w:r w:rsidR="00656C84" w:rsidRPr="00854B26">
        <w:rPr>
          <w:rFonts w:ascii="Arial" w:hAnsi="Arial" w:cs="Arial"/>
          <w:color w:val="000000"/>
          <w:sz w:val="24"/>
          <w:szCs w:val="24"/>
        </w:rPr>
        <w:t xml:space="preserve">34,6 </w:t>
      </w:r>
      <w:r w:rsidR="00955A1C" w:rsidRPr="00854B26">
        <w:rPr>
          <w:rFonts w:ascii="Arial" w:hAnsi="Arial" w:cs="Arial"/>
          <w:color w:val="000000"/>
          <w:sz w:val="24"/>
          <w:szCs w:val="24"/>
        </w:rPr>
        <w:t xml:space="preserve">%). </w:t>
      </w:r>
      <w:r w:rsidR="00CD0E90" w:rsidRPr="00854B26">
        <w:rPr>
          <w:rFonts w:ascii="Arial" w:hAnsi="Arial" w:cs="Arial"/>
          <w:color w:val="000000"/>
          <w:sz w:val="24"/>
          <w:szCs w:val="24"/>
        </w:rPr>
        <w:t>Las</w:t>
      </w:r>
      <w:r w:rsidR="00955A1C" w:rsidRPr="00854B26">
        <w:rPr>
          <w:rFonts w:ascii="Arial" w:hAnsi="Arial" w:cs="Arial"/>
          <w:color w:val="000000"/>
          <w:sz w:val="24"/>
          <w:szCs w:val="24"/>
        </w:rPr>
        <w:t xml:space="preserve"> pacientes de </w:t>
      </w:r>
      <w:r w:rsidR="00CD5EED" w:rsidRPr="00854B26">
        <w:rPr>
          <w:rFonts w:ascii="Arial" w:hAnsi="Arial" w:cs="Arial"/>
          <w:color w:val="000000"/>
          <w:sz w:val="24"/>
          <w:szCs w:val="24"/>
        </w:rPr>
        <w:t xml:space="preserve">60 o más años se vieron </w:t>
      </w:r>
      <w:r w:rsidR="00CD0E90" w:rsidRPr="00854B26">
        <w:rPr>
          <w:rFonts w:ascii="Arial" w:hAnsi="Arial" w:cs="Arial"/>
          <w:color w:val="000000"/>
          <w:sz w:val="24"/>
          <w:szCs w:val="24"/>
        </w:rPr>
        <w:t xml:space="preserve">más </w:t>
      </w:r>
      <w:r w:rsidR="00CD5EED" w:rsidRPr="00854B26">
        <w:rPr>
          <w:rFonts w:ascii="Arial" w:hAnsi="Arial" w:cs="Arial"/>
          <w:color w:val="000000"/>
          <w:sz w:val="24"/>
          <w:szCs w:val="24"/>
        </w:rPr>
        <w:t xml:space="preserve">afectadas </w:t>
      </w:r>
      <w:r w:rsidR="00656C84" w:rsidRPr="00854B26">
        <w:rPr>
          <w:rFonts w:ascii="Arial" w:hAnsi="Arial" w:cs="Arial"/>
          <w:color w:val="000000"/>
          <w:sz w:val="24"/>
          <w:szCs w:val="24"/>
        </w:rPr>
        <w:t xml:space="preserve">en primer lugar </w:t>
      </w:r>
      <w:r w:rsidR="00CD5EED" w:rsidRPr="00854B26">
        <w:rPr>
          <w:rFonts w:ascii="Arial" w:hAnsi="Arial" w:cs="Arial"/>
          <w:color w:val="000000"/>
          <w:sz w:val="24"/>
          <w:szCs w:val="24"/>
        </w:rPr>
        <w:t>por el estado físico y  co</w:t>
      </w:r>
      <w:r w:rsidR="00656C84" w:rsidRPr="00854B26">
        <w:rPr>
          <w:rFonts w:ascii="Arial" w:hAnsi="Arial" w:cs="Arial"/>
          <w:color w:val="000000"/>
          <w:sz w:val="24"/>
          <w:szCs w:val="24"/>
        </w:rPr>
        <w:t xml:space="preserve">nstructivo de la consulta con </w:t>
      </w:r>
      <w:r w:rsidR="00CD5EED" w:rsidRPr="00854B26">
        <w:rPr>
          <w:rFonts w:ascii="Arial" w:hAnsi="Arial" w:cs="Arial"/>
          <w:color w:val="000000"/>
          <w:sz w:val="24"/>
          <w:szCs w:val="24"/>
        </w:rPr>
        <w:t>13 pacientes (59,1 %)</w:t>
      </w:r>
      <w:r w:rsidR="00CD0E90" w:rsidRPr="00854B26">
        <w:rPr>
          <w:rFonts w:ascii="Arial" w:hAnsi="Arial" w:cs="Arial"/>
          <w:color w:val="000000"/>
          <w:sz w:val="24"/>
          <w:szCs w:val="24"/>
        </w:rPr>
        <w:t xml:space="preserve"> y el </w:t>
      </w:r>
      <w:r w:rsidR="00656C84" w:rsidRPr="00854B26">
        <w:rPr>
          <w:rFonts w:ascii="Arial" w:hAnsi="Arial" w:cs="Arial"/>
          <w:color w:val="000000"/>
          <w:sz w:val="24"/>
          <w:szCs w:val="24"/>
        </w:rPr>
        <w:t>ruido que los instrumentos producen</w:t>
      </w:r>
      <w:r w:rsidR="00CD0E90" w:rsidRPr="00854B26">
        <w:rPr>
          <w:rFonts w:ascii="Arial" w:hAnsi="Arial" w:cs="Arial"/>
          <w:color w:val="000000"/>
          <w:sz w:val="24"/>
          <w:szCs w:val="24"/>
        </w:rPr>
        <w:t xml:space="preserve"> (7 pacientes para un 31,8 %)</w:t>
      </w:r>
      <w:r w:rsidR="005C541E" w:rsidRPr="00854B26">
        <w:rPr>
          <w:rFonts w:ascii="Arial" w:hAnsi="Arial" w:cs="Arial"/>
          <w:color w:val="000000"/>
          <w:sz w:val="24"/>
          <w:szCs w:val="24"/>
        </w:rPr>
        <w:t xml:space="preserve"> </w:t>
      </w:r>
      <w:r w:rsidR="00CD0E90" w:rsidRPr="00854B26">
        <w:rPr>
          <w:rFonts w:ascii="Arial" w:hAnsi="Arial" w:cs="Arial"/>
          <w:color w:val="000000"/>
          <w:sz w:val="24"/>
          <w:szCs w:val="24"/>
        </w:rPr>
        <w:t>factor</w:t>
      </w:r>
      <w:r w:rsidR="00656C84" w:rsidRPr="00854B26">
        <w:rPr>
          <w:rFonts w:ascii="Arial" w:hAnsi="Arial" w:cs="Arial"/>
          <w:color w:val="000000"/>
          <w:sz w:val="24"/>
          <w:szCs w:val="24"/>
        </w:rPr>
        <w:t>es</w:t>
      </w:r>
      <w:r w:rsidR="00CD0E90" w:rsidRPr="00854B26">
        <w:rPr>
          <w:rFonts w:ascii="Arial" w:hAnsi="Arial" w:cs="Arial"/>
          <w:color w:val="000000"/>
          <w:sz w:val="24"/>
          <w:szCs w:val="24"/>
        </w:rPr>
        <w:t xml:space="preserve"> que se repite del grupo anterior</w:t>
      </w:r>
      <w:r w:rsidR="00656C84" w:rsidRPr="00854B26">
        <w:rPr>
          <w:rFonts w:ascii="Arial" w:hAnsi="Arial" w:cs="Arial"/>
          <w:color w:val="000000"/>
          <w:sz w:val="24"/>
          <w:szCs w:val="24"/>
        </w:rPr>
        <w:t xml:space="preserve"> pero en un orden diferente</w:t>
      </w:r>
      <w:r w:rsidR="00CD0E90" w:rsidRPr="00854B26">
        <w:rPr>
          <w:rFonts w:ascii="Arial" w:hAnsi="Arial" w:cs="Arial"/>
          <w:color w:val="000000"/>
          <w:sz w:val="24"/>
          <w:szCs w:val="24"/>
        </w:rPr>
        <w:t xml:space="preserve">. </w:t>
      </w:r>
      <w:r w:rsidR="00656C84" w:rsidRPr="00854B26">
        <w:rPr>
          <w:rFonts w:ascii="Arial" w:hAnsi="Arial" w:cs="Arial"/>
          <w:color w:val="000000"/>
          <w:sz w:val="24"/>
          <w:szCs w:val="24"/>
        </w:rPr>
        <w:t>A este segundo grupo no les afecta la cantidad de instrumental que se usa durante la atención de salud, ni tampoco el uso de tantos medios de bioseguridad</w:t>
      </w:r>
      <w:r w:rsidR="000655D1" w:rsidRPr="00854B26">
        <w:rPr>
          <w:rFonts w:ascii="Arial" w:hAnsi="Arial" w:cs="Arial"/>
          <w:color w:val="000000"/>
          <w:sz w:val="24"/>
          <w:szCs w:val="24"/>
        </w:rPr>
        <w:t xml:space="preserve"> (</w:t>
      </w:r>
      <w:r w:rsidR="00656C84" w:rsidRPr="00854B26">
        <w:rPr>
          <w:rFonts w:ascii="Arial" w:hAnsi="Arial" w:cs="Arial"/>
          <w:color w:val="000000"/>
          <w:sz w:val="24"/>
          <w:szCs w:val="24"/>
        </w:rPr>
        <w:t>bata sanitaria, espejuelos y guantes)</w:t>
      </w:r>
      <w:r w:rsidR="000655D1" w:rsidRPr="00854B26">
        <w:rPr>
          <w:rFonts w:ascii="Arial" w:hAnsi="Arial" w:cs="Arial"/>
          <w:color w:val="000000"/>
          <w:sz w:val="24"/>
          <w:szCs w:val="24"/>
        </w:rPr>
        <w:t xml:space="preserve"> reconociendo que es para preservar la salud de todos</w:t>
      </w:r>
      <w:r w:rsidR="00656C84" w:rsidRPr="00854B26">
        <w:rPr>
          <w:rFonts w:ascii="Arial" w:hAnsi="Arial" w:cs="Arial"/>
          <w:color w:val="000000"/>
          <w:sz w:val="24"/>
          <w:szCs w:val="24"/>
        </w:rPr>
        <w:t>.</w:t>
      </w:r>
      <w:r w:rsidR="00CD0E90" w:rsidRPr="00854B26">
        <w:rPr>
          <w:rFonts w:ascii="Arial" w:hAnsi="Arial" w:cs="Arial"/>
          <w:color w:val="000000"/>
          <w:sz w:val="24"/>
          <w:szCs w:val="24"/>
        </w:rPr>
        <w:t xml:space="preserve">  </w:t>
      </w:r>
    </w:p>
    <w:p w:rsidR="00C956A6" w:rsidRPr="00854B26" w:rsidRDefault="00135A1C" w:rsidP="00854B26">
      <w:pPr>
        <w:spacing w:after="0" w:line="360" w:lineRule="auto"/>
        <w:contextualSpacing/>
        <w:jc w:val="both"/>
        <w:rPr>
          <w:rFonts w:ascii="Arial" w:hAnsi="Arial" w:cs="Arial"/>
          <w:color w:val="000000"/>
          <w:sz w:val="24"/>
          <w:szCs w:val="24"/>
        </w:rPr>
      </w:pPr>
      <w:r w:rsidRPr="00854B26">
        <w:rPr>
          <w:rFonts w:ascii="Arial" w:hAnsi="Arial" w:cs="Arial"/>
          <w:color w:val="000000"/>
          <w:sz w:val="24"/>
          <w:szCs w:val="24"/>
        </w:rPr>
        <w:t>Los s</w:t>
      </w:r>
      <w:r w:rsidR="00C956A6" w:rsidRPr="00854B26">
        <w:rPr>
          <w:rFonts w:ascii="Arial" w:hAnsi="Arial" w:cs="Arial"/>
          <w:color w:val="000000"/>
          <w:sz w:val="24"/>
          <w:szCs w:val="24"/>
        </w:rPr>
        <w:t xml:space="preserve">ignos y síntomas que </w:t>
      </w:r>
      <w:r w:rsidRPr="00854B26">
        <w:rPr>
          <w:rFonts w:ascii="Arial" w:hAnsi="Arial" w:cs="Arial"/>
          <w:color w:val="000000"/>
          <w:sz w:val="24"/>
          <w:szCs w:val="24"/>
        </w:rPr>
        <w:t xml:space="preserve">más </w:t>
      </w:r>
      <w:r w:rsidR="00C956A6" w:rsidRPr="00854B26">
        <w:rPr>
          <w:rFonts w:ascii="Arial" w:hAnsi="Arial" w:cs="Arial"/>
          <w:color w:val="000000"/>
          <w:sz w:val="24"/>
          <w:szCs w:val="24"/>
        </w:rPr>
        <w:t>aparecen</w:t>
      </w:r>
      <w:r w:rsidRPr="00854B26">
        <w:rPr>
          <w:rFonts w:ascii="Arial" w:hAnsi="Arial" w:cs="Arial"/>
          <w:color w:val="000000"/>
          <w:sz w:val="24"/>
          <w:szCs w:val="24"/>
        </w:rPr>
        <w:t xml:space="preserve"> son el dolor </w:t>
      </w:r>
      <w:r w:rsidR="000655D1" w:rsidRPr="00854B26">
        <w:rPr>
          <w:rFonts w:ascii="Arial" w:hAnsi="Arial" w:cs="Arial"/>
          <w:color w:val="000000"/>
          <w:sz w:val="24"/>
          <w:szCs w:val="24"/>
        </w:rPr>
        <w:t>de cabeza (23 pacientes para un</w:t>
      </w:r>
      <w:r w:rsidRPr="00854B26">
        <w:rPr>
          <w:rFonts w:ascii="Arial" w:hAnsi="Arial" w:cs="Arial"/>
          <w:color w:val="000000"/>
          <w:sz w:val="24"/>
          <w:szCs w:val="24"/>
        </w:rPr>
        <w:t xml:space="preserve"> 44,2 %) y la sudoración (21 pacientes para 40,4 %) en el grupo de 19 a 59 años y en el de 60 o </w:t>
      </w:r>
      <w:r w:rsidR="005C541E" w:rsidRPr="00854B26">
        <w:rPr>
          <w:rFonts w:ascii="Arial" w:hAnsi="Arial" w:cs="Arial"/>
          <w:color w:val="000000"/>
          <w:sz w:val="24"/>
          <w:szCs w:val="24"/>
        </w:rPr>
        <w:t xml:space="preserve">más la sudoración y las palpitaciones con igual número de referencias </w:t>
      </w:r>
      <w:r w:rsidRPr="00854B26">
        <w:rPr>
          <w:rFonts w:ascii="Arial" w:hAnsi="Arial" w:cs="Arial"/>
          <w:color w:val="000000"/>
          <w:sz w:val="24"/>
          <w:szCs w:val="24"/>
        </w:rPr>
        <w:t xml:space="preserve"> </w:t>
      </w:r>
      <w:r w:rsidR="005C541E" w:rsidRPr="00854B26">
        <w:rPr>
          <w:rFonts w:ascii="Arial" w:hAnsi="Arial" w:cs="Arial"/>
          <w:color w:val="000000"/>
          <w:sz w:val="24"/>
          <w:szCs w:val="24"/>
        </w:rPr>
        <w:t>(6 pacientes el 27,3</w:t>
      </w:r>
      <w:r w:rsidR="00CD5962" w:rsidRPr="00854B26">
        <w:rPr>
          <w:rFonts w:ascii="Arial" w:hAnsi="Arial" w:cs="Arial"/>
          <w:color w:val="000000"/>
          <w:sz w:val="24"/>
          <w:szCs w:val="24"/>
        </w:rPr>
        <w:t xml:space="preserve"> %).</w:t>
      </w:r>
    </w:p>
    <w:p w:rsidR="008E7ABA" w:rsidRPr="00854B26" w:rsidRDefault="008E7ABA" w:rsidP="00854B26">
      <w:pPr>
        <w:spacing w:after="0" w:line="360" w:lineRule="auto"/>
        <w:contextualSpacing/>
        <w:jc w:val="both"/>
        <w:rPr>
          <w:rFonts w:ascii="Arial" w:hAnsi="Arial" w:cs="Arial"/>
          <w:color w:val="000000"/>
          <w:sz w:val="24"/>
          <w:szCs w:val="24"/>
        </w:rPr>
      </w:pPr>
      <w:r w:rsidRPr="00854B26">
        <w:rPr>
          <w:rFonts w:ascii="Arial" w:hAnsi="Arial" w:cs="Arial"/>
          <w:color w:val="000000"/>
          <w:sz w:val="24"/>
          <w:szCs w:val="24"/>
        </w:rPr>
        <w:t xml:space="preserve">Se debe mencionar que a todas las pacientes del estudio se les confeccionó la historia clínica individual, documento en el que </w:t>
      </w:r>
      <w:r w:rsidR="006777AB" w:rsidRPr="00854B26">
        <w:rPr>
          <w:rFonts w:ascii="Arial" w:hAnsi="Arial" w:cs="Arial"/>
          <w:color w:val="000000"/>
          <w:sz w:val="24"/>
          <w:szCs w:val="24"/>
        </w:rPr>
        <w:t>se plasmaron</w:t>
      </w:r>
      <w:r w:rsidRPr="00854B26">
        <w:rPr>
          <w:rFonts w:ascii="Arial" w:hAnsi="Arial" w:cs="Arial"/>
          <w:color w:val="000000"/>
          <w:sz w:val="24"/>
          <w:szCs w:val="24"/>
        </w:rPr>
        <w:t xml:space="preserve"> los antecedentes de la enfermedad y valores de presión obtenidos en </w:t>
      </w:r>
      <w:r w:rsidR="00B3614C" w:rsidRPr="00854B26">
        <w:rPr>
          <w:rFonts w:ascii="Arial" w:hAnsi="Arial" w:cs="Arial"/>
          <w:color w:val="000000"/>
          <w:sz w:val="24"/>
          <w:szCs w:val="24"/>
        </w:rPr>
        <w:t xml:space="preserve">momentos </w:t>
      </w:r>
      <w:r w:rsidR="00E01E41" w:rsidRPr="00854B26">
        <w:rPr>
          <w:rFonts w:ascii="Arial" w:hAnsi="Arial" w:cs="Arial"/>
          <w:color w:val="000000"/>
          <w:sz w:val="24"/>
          <w:szCs w:val="24"/>
        </w:rPr>
        <w:t xml:space="preserve">anteriores </w:t>
      </w:r>
      <w:r w:rsidR="00B3614C" w:rsidRPr="00854B26">
        <w:rPr>
          <w:rFonts w:ascii="Arial" w:hAnsi="Arial" w:cs="Arial"/>
          <w:color w:val="000000"/>
          <w:sz w:val="24"/>
          <w:szCs w:val="24"/>
        </w:rPr>
        <w:t xml:space="preserve">y </w:t>
      </w:r>
      <w:r w:rsidR="00E01E41" w:rsidRPr="00854B26">
        <w:rPr>
          <w:rFonts w:ascii="Arial" w:hAnsi="Arial" w:cs="Arial"/>
          <w:color w:val="000000"/>
          <w:sz w:val="24"/>
          <w:szCs w:val="24"/>
        </w:rPr>
        <w:t xml:space="preserve">en </w:t>
      </w:r>
      <w:r w:rsidR="00B3614C" w:rsidRPr="00854B26">
        <w:rPr>
          <w:rFonts w:ascii="Arial" w:hAnsi="Arial" w:cs="Arial"/>
          <w:color w:val="000000"/>
          <w:sz w:val="24"/>
          <w:szCs w:val="24"/>
        </w:rPr>
        <w:t xml:space="preserve">situaciones diferentes. Esto permitió </w:t>
      </w:r>
      <w:r w:rsidR="00E01E41" w:rsidRPr="00854B26">
        <w:rPr>
          <w:rFonts w:ascii="Arial" w:hAnsi="Arial" w:cs="Arial"/>
          <w:color w:val="000000"/>
          <w:sz w:val="24"/>
          <w:szCs w:val="24"/>
        </w:rPr>
        <w:t xml:space="preserve">corroborar </w:t>
      </w:r>
      <w:r w:rsidR="00B3614C" w:rsidRPr="00854B26">
        <w:rPr>
          <w:rFonts w:ascii="Arial" w:hAnsi="Arial" w:cs="Arial"/>
          <w:color w:val="000000"/>
          <w:sz w:val="24"/>
          <w:szCs w:val="24"/>
        </w:rPr>
        <w:t xml:space="preserve"> la variación de presión de cada</w:t>
      </w:r>
      <w:r w:rsidR="00E01E41" w:rsidRPr="00854B26">
        <w:rPr>
          <w:rFonts w:ascii="Arial" w:hAnsi="Arial" w:cs="Arial"/>
          <w:color w:val="000000"/>
          <w:sz w:val="24"/>
          <w:szCs w:val="24"/>
        </w:rPr>
        <w:t xml:space="preserve"> una de las</w:t>
      </w:r>
      <w:r w:rsidR="00B3614C" w:rsidRPr="00854B26">
        <w:rPr>
          <w:rFonts w:ascii="Arial" w:hAnsi="Arial" w:cs="Arial"/>
          <w:color w:val="000000"/>
          <w:sz w:val="24"/>
          <w:szCs w:val="24"/>
        </w:rPr>
        <w:t xml:space="preserve"> paciente</w:t>
      </w:r>
      <w:r w:rsidR="00E01E41" w:rsidRPr="00854B26">
        <w:rPr>
          <w:rFonts w:ascii="Arial" w:hAnsi="Arial" w:cs="Arial"/>
          <w:color w:val="000000"/>
          <w:sz w:val="24"/>
          <w:szCs w:val="24"/>
        </w:rPr>
        <w:t>s entrevistadas</w:t>
      </w:r>
      <w:r w:rsidR="00B3614C" w:rsidRPr="00854B26">
        <w:rPr>
          <w:rFonts w:ascii="Arial" w:hAnsi="Arial" w:cs="Arial"/>
          <w:color w:val="000000"/>
          <w:sz w:val="24"/>
          <w:szCs w:val="24"/>
        </w:rPr>
        <w:t xml:space="preserve">.  </w:t>
      </w:r>
    </w:p>
    <w:p w:rsidR="000655D1" w:rsidRPr="00854B26" w:rsidRDefault="000655D1" w:rsidP="00854B26">
      <w:pPr>
        <w:spacing w:after="0" w:line="360" w:lineRule="auto"/>
        <w:contextualSpacing/>
        <w:jc w:val="both"/>
        <w:rPr>
          <w:rFonts w:ascii="Arial" w:hAnsi="Arial" w:cs="Arial"/>
          <w:color w:val="000000"/>
          <w:sz w:val="24"/>
          <w:szCs w:val="24"/>
        </w:rPr>
      </w:pPr>
      <w:r w:rsidRPr="00854B26">
        <w:rPr>
          <w:rFonts w:ascii="Arial" w:hAnsi="Arial" w:cs="Arial"/>
          <w:color w:val="000000"/>
          <w:sz w:val="24"/>
          <w:szCs w:val="24"/>
        </w:rPr>
        <w:t>Una de las</w:t>
      </w:r>
      <w:r w:rsidR="00F70E0E" w:rsidRPr="00854B26">
        <w:rPr>
          <w:rFonts w:ascii="Arial" w:hAnsi="Arial" w:cs="Arial"/>
          <w:color w:val="000000"/>
          <w:sz w:val="24"/>
          <w:szCs w:val="24"/>
        </w:rPr>
        <w:t xml:space="preserve"> </w:t>
      </w:r>
      <w:r w:rsidRPr="00854B26">
        <w:rPr>
          <w:rFonts w:ascii="Arial" w:hAnsi="Arial" w:cs="Arial"/>
          <w:color w:val="000000"/>
          <w:sz w:val="24"/>
          <w:szCs w:val="24"/>
        </w:rPr>
        <w:t xml:space="preserve">causas </w:t>
      </w:r>
      <w:r w:rsidR="00F70E0E" w:rsidRPr="00854B26">
        <w:rPr>
          <w:rFonts w:ascii="Arial" w:hAnsi="Arial" w:cs="Arial"/>
          <w:color w:val="000000"/>
          <w:sz w:val="24"/>
          <w:szCs w:val="24"/>
        </w:rPr>
        <w:t>principal</w:t>
      </w:r>
      <w:r w:rsidRPr="00854B26">
        <w:rPr>
          <w:rFonts w:ascii="Arial" w:hAnsi="Arial" w:cs="Arial"/>
          <w:color w:val="000000"/>
          <w:sz w:val="24"/>
          <w:szCs w:val="24"/>
        </w:rPr>
        <w:t>es que provoca la</w:t>
      </w:r>
      <w:r w:rsidR="00F70E0E" w:rsidRPr="00854B26">
        <w:rPr>
          <w:rFonts w:ascii="Arial" w:hAnsi="Arial" w:cs="Arial"/>
          <w:color w:val="000000"/>
          <w:sz w:val="24"/>
          <w:szCs w:val="24"/>
        </w:rPr>
        <w:t xml:space="preserve"> elevación de la presión sanguínea en consulta es</w:t>
      </w:r>
      <w:r w:rsidR="00B24B20" w:rsidRPr="00854B26">
        <w:rPr>
          <w:rFonts w:ascii="Arial" w:hAnsi="Arial" w:cs="Arial"/>
          <w:color w:val="000000"/>
          <w:sz w:val="24"/>
          <w:szCs w:val="24"/>
        </w:rPr>
        <w:t xml:space="preserve"> </w:t>
      </w:r>
      <w:r w:rsidR="00F70E0E" w:rsidRPr="00854B26">
        <w:rPr>
          <w:rFonts w:ascii="Arial" w:hAnsi="Arial" w:cs="Arial"/>
          <w:color w:val="000000"/>
          <w:sz w:val="24"/>
          <w:szCs w:val="24"/>
        </w:rPr>
        <w:t>el dolor, otros factores que afectan son el exceso del tiempo quirúrgico así como la manipulación exagerada.</w:t>
      </w:r>
      <w:r w:rsidR="003B601A">
        <w:rPr>
          <w:rFonts w:ascii="Arial" w:hAnsi="Arial" w:cs="Arial"/>
          <w:color w:val="000000"/>
          <w:sz w:val="24"/>
          <w:szCs w:val="24"/>
        </w:rPr>
        <w:t xml:space="preserve"> </w:t>
      </w:r>
      <w:r w:rsidR="003B601A" w:rsidRPr="003B601A">
        <w:rPr>
          <w:rFonts w:ascii="Arial" w:hAnsi="Arial" w:cs="Arial"/>
          <w:color w:val="000000"/>
          <w:sz w:val="24"/>
          <w:szCs w:val="24"/>
          <w:vertAlign w:val="superscript"/>
        </w:rPr>
        <w:t>(12)</w:t>
      </w:r>
      <w:r w:rsidR="003B601A">
        <w:rPr>
          <w:rFonts w:ascii="Arial" w:hAnsi="Arial" w:cs="Arial"/>
          <w:color w:val="000000"/>
          <w:sz w:val="24"/>
          <w:szCs w:val="24"/>
        </w:rPr>
        <w:t xml:space="preserve"> </w:t>
      </w:r>
      <w:r w:rsidRPr="00854B26">
        <w:rPr>
          <w:rFonts w:ascii="Arial" w:hAnsi="Arial" w:cs="Arial"/>
          <w:color w:val="000000"/>
          <w:sz w:val="24"/>
          <w:szCs w:val="24"/>
        </w:rPr>
        <w:t>También l</w:t>
      </w:r>
      <w:r w:rsidR="000C04CF" w:rsidRPr="00854B26">
        <w:rPr>
          <w:rFonts w:ascii="Arial" w:hAnsi="Arial" w:cs="Arial"/>
          <w:color w:val="000000"/>
          <w:sz w:val="24"/>
          <w:szCs w:val="24"/>
        </w:rPr>
        <w:t>os trastornos mentales representan una importante carga de la enfermedad y la comprensión de la etiología de estos es crucial para mejorar el tratamiento</w:t>
      </w:r>
      <w:r w:rsidR="00B36C93" w:rsidRPr="00854B26">
        <w:rPr>
          <w:rFonts w:ascii="Arial" w:hAnsi="Arial" w:cs="Arial"/>
          <w:color w:val="000000"/>
          <w:sz w:val="24"/>
          <w:szCs w:val="24"/>
        </w:rPr>
        <w:t xml:space="preserve"> de ellas</w:t>
      </w:r>
      <w:r w:rsidR="000C04CF" w:rsidRPr="00854B26">
        <w:rPr>
          <w:rFonts w:ascii="Arial" w:hAnsi="Arial" w:cs="Arial"/>
          <w:color w:val="000000"/>
          <w:sz w:val="24"/>
          <w:szCs w:val="24"/>
        </w:rPr>
        <w:t xml:space="preserve">. </w:t>
      </w:r>
      <w:r w:rsidR="003B601A" w:rsidRPr="003B601A">
        <w:rPr>
          <w:rFonts w:ascii="Arial" w:hAnsi="Arial" w:cs="Arial"/>
          <w:color w:val="000000"/>
          <w:sz w:val="24"/>
          <w:szCs w:val="24"/>
          <w:vertAlign w:val="superscript"/>
        </w:rPr>
        <w:t>(13)</w:t>
      </w:r>
      <w:r w:rsidR="000C04CF" w:rsidRPr="00854B26">
        <w:rPr>
          <w:rFonts w:ascii="Arial" w:hAnsi="Arial" w:cs="Arial"/>
          <w:color w:val="000000"/>
          <w:sz w:val="24"/>
          <w:szCs w:val="24"/>
        </w:rPr>
        <w:t xml:space="preserve"> </w:t>
      </w:r>
    </w:p>
    <w:p w:rsidR="00945F53" w:rsidRPr="00854B26" w:rsidRDefault="00945F53" w:rsidP="00854B26">
      <w:pPr>
        <w:spacing w:after="0" w:line="360" w:lineRule="auto"/>
        <w:contextualSpacing/>
        <w:jc w:val="both"/>
        <w:rPr>
          <w:rFonts w:ascii="Arial" w:eastAsia="Arial" w:hAnsi="Arial" w:cs="Arial"/>
          <w:sz w:val="24"/>
          <w:szCs w:val="24"/>
        </w:rPr>
      </w:pPr>
      <w:r w:rsidRPr="00854B26">
        <w:rPr>
          <w:rFonts w:ascii="Arial" w:hAnsi="Arial" w:cs="Arial"/>
          <w:color w:val="000000"/>
          <w:sz w:val="24"/>
          <w:szCs w:val="24"/>
        </w:rPr>
        <w:t xml:space="preserve">En respuesta al temor o al miedo u otros estímulos ambientales, se activa el </w:t>
      </w:r>
      <w:r w:rsidR="00BC15C5" w:rsidRPr="00854B26">
        <w:rPr>
          <w:rFonts w:ascii="Arial" w:hAnsi="Arial" w:cs="Arial"/>
          <w:color w:val="000000"/>
          <w:sz w:val="24"/>
          <w:szCs w:val="24"/>
        </w:rPr>
        <w:t xml:space="preserve">sistema nervioso autónomo (SNA). </w:t>
      </w:r>
      <w:r w:rsidRPr="00854B26">
        <w:rPr>
          <w:rFonts w:ascii="Arial" w:hAnsi="Arial" w:cs="Arial"/>
          <w:color w:val="000000"/>
          <w:sz w:val="24"/>
          <w:szCs w:val="24"/>
        </w:rPr>
        <w:t xml:space="preserve">La respuesta simpática del SNA libera noradrenalina, la cual actúa en los receptores B- 1 del corazón aumentando la frecuencia y las contracciones cardíacas. </w:t>
      </w:r>
      <w:r w:rsidR="00BC15C5" w:rsidRPr="00854B26">
        <w:rPr>
          <w:rFonts w:ascii="Arial" w:hAnsi="Arial" w:cs="Arial"/>
          <w:color w:val="000000"/>
          <w:sz w:val="24"/>
          <w:szCs w:val="24"/>
        </w:rPr>
        <w:t xml:space="preserve">Algunos </w:t>
      </w:r>
      <w:r w:rsidRPr="00854B26">
        <w:rPr>
          <w:rFonts w:ascii="Arial" w:hAnsi="Arial" w:cs="Arial"/>
          <w:color w:val="000000"/>
          <w:sz w:val="24"/>
          <w:szCs w:val="24"/>
        </w:rPr>
        <w:t>pacientes responden a</w:t>
      </w:r>
      <w:r w:rsidR="00BC15C5" w:rsidRPr="00854B26">
        <w:rPr>
          <w:rFonts w:ascii="Arial" w:hAnsi="Arial" w:cs="Arial"/>
          <w:color w:val="000000"/>
          <w:sz w:val="24"/>
          <w:szCs w:val="24"/>
        </w:rPr>
        <w:t>l</w:t>
      </w:r>
      <w:r w:rsidRPr="00854B26">
        <w:rPr>
          <w:rFonts w:ascii="Arial" w:hAnsi="Arial" w:cs="Arial"/>
          <w:color w:val="000000"/>
          <w:sz w:val="24"/>
          <w:szCs w:val="24"/>
        </w:rPr>
        <w:t xml:space="preserve"> estrés fisiológico severo (tales como el ruido producido por la pieza de alta velocidad o la inyección dental) activando el sistema simpático del SNA</w:t>
      </w:r>
      <w:r w:rsidR="00BC15C5" w:rsidRPr="00854B26">
        <w:rPr>
          <w:rFonts w:ascii="Arial" w:hAnsi="Arial" w:cs="Arial"/>
          <w:color w:val="000000"/>
          <w:sz w:val="24"/>
          <w:szCs w:val="24"/>
        </w:rPr>
        <w:t>. En otros l</w:t>
      </w:r>
      <w:r w:rsidRPr="00854B26">
        <w:rPr>
          <w:rFonts w:ascii="Arial" w:hAnsi="Arial" w:cs="Arial"/>
          <w:color w:val="000000"/>
          <w:sz w:val="24"/>
          <w:szCs w:val="24"/>
        </w:rPr>
        <w:t xml:space="preserve">a acetilcolina transmitida del sistema parasimpático baja la frecuencia cardíaca, conduciendo a </w:t>
      </w:r>
      <w:r w:rsidRPr="00854B26">
        <w:rPr>
          <w:rFonts w:ascii="Arial" w:hAnsi="Arial" w:cs="Arial"/>
          <w:color w:val="000000"/>
          <w:sz w:val="24"/>
          <w:szCs w:val="24"/>
        </w:rPr>
        <w:lastRenderedPageBreak/>
        <w:t>una dramática caída de la PA y puede resultar en un evento sincopal o desmayo.</w:t>
      </w:r>
      <w:r w:rsidR="003B601A">
        <w:rPr>
          <w:rFonts w:ascii="Arial" w:hAnsi="Arial" w:cs="Arial"/>
          <w:color w:val="000000"/>
          <w:sz w:val="24"/>
          <w:szCs w:val="24"/>
        </w:rPr>
        <w:t xml:space="preserve"> </w:t>
      </w:r>
      <w:r w:rsidR="003B601A" w:rsidRPr="003B601A">
        <w:rPr>
          <w:rFonts w:ascii="Arial" w:hAnsi="Arial" w:cs="Arial"/>
          <w:color w:val="000000"/>
          <w:sz w:val="24"/>
          <w:szCs w:val="24"/>
          <w:vertAlign w:val="superscript"/>
        </w:rPr>
        <w:t>(12)</w:t>
      </w:r>
    </w:p>
    <w:p w:rsidR="004D6209" w:rsidRPr="00854B26" w:rsidRDefault="00084E23" w:rsidP="00854B26">
      <w:pPr>
        <w:spacing w:after="0" w:line="360" w:lineRule="auto"/>
        <w:contextualSpacing/>
        <w:jc w:val="both"/>
        <w:rPr>
          <w:rFonts w:ascii="Arial" w:hAnsi="Arial" w:cs="Arial"/>
          <w:color w:val="000000"/>
          <w:sz w:val="24"/>
          <w:szCs w:val="24"/>
        </w:rPr>
      </w:pPr>
      <w:r w:rsidRPr="00854B26">
        <w:rPr>
          <w:rFonts w:ascii="Arial" w:hAnsi="Arial" w:cs="Arial"/>
          <w:color w:val="000000"/>
          <w:sz w:val="24"/>
          <w:szCs w:val="24"/>
        </w:rPr>
        <w:t xml:space="preserve">La ansiedad es parte de la existencia humana, todas las personas sienten un grado moderado de la misma. El término alude a la combinación de distintas manifestaciones físicas y mentales que no son atribuibles a peligros reales. Si bien se destaca por su cercanía al miedo, se diferencia de éste en que, mientras el miedo es una perturbación cuya presencia se manifiesta ante estímulos presentes, la ansiedad se relaciona con la anticipación de peligros futuros, indefinibles e imprevisibles. </w:t>
      </w:r>
      <w:r w:rsidR="007F0DE2" w:rsidRPr="00854B26">
        <w:rPr>
          <w:rFonts w:ascii="Arial" w:hAnsi="Arial" w:cs="Arial"/>
          <w:color w:val="000000"/>
          <w:sz w:val="24"/>
          <w:szCs w:val="24"/>
        </w:rPr>
        <w:t>Por otra parte el estrés</w:t>
      </w:r>
      <w:r w:rsidR="000B595B" w:rsidRPr="00854B26">
        <w:rPr>
          <w:rFonts w:ascii="Arial" w:hAnsi="Arial" w:cs="Arial"/>
          <w:color w:val="000000"/>
          <w:sz w:val="24"/>
          <w:szCs w:val="24"/>
        </w:rPr>
        <w:t xml:space="preserve">  </w:t>
      </w:r>
      <w:r w:rsidR="006A3810" w:rsidRPr="00854B26">
        <w:rPr>
          <w:rFonts w:ascii="Arial" w:hAnsi="Arial" w:cs="Arial"/>
          <w:color w:val="000000"/>
          <w:sz w:val="24"/>
          <w:szCs w:val="24"/>
        </w:rPr>
        <w:t>supone un hecho habitual de la vida del ser humano, Tener estrés es estar sometido a una gr</w:t>
      </w:r>
      <w:r w:rsidR="000B595B" w:rsidRPr="00854B26">
        <w:rPr>
          <w:rFonts w:ascii="Arial" w:hAnsi="Arial" w:cs="Arial"/>
          <w:color w:val="000000"/>
          <w:sz w:val="24"/>
          <w:szCs w:val="24"/>
        </w:rPr>
        <w:t xml:space="preserve">an presión, sentirse frustrado, </w:t>
      </w:r>
      <w:r w:rsidR="006A3810" w:rsidRPr="00854B26">
        <w:rPr>
          <w:rFonts w:ascii="Arial" w:hAnsi="Arial" w:cs="Arial"/>
          <w:color w:val="000000"/>
          <w:sz w:val="24"/>
          <w:szCs w:val="24"/>
        </w:rPr>
        <w:t xml:space="preserve">aburrido, encontrarse en situaciones en las que no es </w:t>
      </w:r>
      <w:r w:rsidR="000B595B" w:rsidRPr="00854B26">
        <w:rPr>
          <w:rFonts w:ascii="Arial" w:hAnsi="Arial" w:cs="Arial"/>
          <w:color w:val="000000"/>
          <w:sz w:val="24"/>
          <w:szCs w:val="24"/>
        </w:rPr>
        <w:t xml:space="preserve">fácil el control </w:t>
      </w:r>
      <w:r w:rsidR="006A3810" w:rsidRPr="00854B26">
        <w:rPr>
          <w:rFonts w:ascii="Arial" w:hAnsi="Arial" w:cs="Arial"/>
          <w:color w:val="000000"/>
          <w:sz w:val="24"/>
          <w:szCs w:val="24"/>
        </w:rPr>
        <w:t>de las mismas</w:t>
      </w:r>
      <w:r w:rsidR="000B595B" w:rsidRPr="00854B26">
        <w:rPr>
          <w:rFonts w:ascii="Arial" w:hAnsi="Arial" w:cs="Arial"/>
          <w:color w:val="000000"/>
          <w:sz w:val="24"/>
          <w:szCs w:val="24"/>
        </w:rPr>
        <w:t>.</w:t>
      </w:r>
      <w:r w:rsidR="003B601A">
        <w:rPr>
          <w:rFonts w:ascii="Arial" w:hAnsi="Arial" w:cs="Arial"/>
          <w:color w:val="000000"/>
          <w:sz w:val="24"/>
          <w:szCs w:val="24"/>
        </w:rPr>
        <w:t xml:space="preserve"> </w:t>
      </w:r>
      <w:r w:rsidR="003B601A" w:rsidRPr="003B601A">
        <w:rPr>
          <w:rFonts w:ascii="Arial" w:hAnsi="Arial" w:cs="Arial"/>
          <w:color w:val="000000"/>
          <w:sz w:val="24"/>
          <w:szCs w:val="24"/>
          <w:vertAlign w:val="superscript"/>
        </w:rPr>
        <w:t>(15)</w:t>
      </w:r>
      <w:r w:rsidR="003852E0" w:rsidRPr="003B601A">
        <w:rPr>
          <w:rFonts w:ascii="Arial" w:hAnsi="Arial" w:cs="Arial"/>
          <w:color w:val="000000"/>
          <w:sz w:val="24"/>
          <w:szCs w:val="24"/>
          <w:vertAlign w:val="superscript"/>
        </w:rPr>
        <w:t xml:space="preserve"> </w:t>
      </w:r>
    </w:p>
    <w:p w:rsidR="006A3810" w:rsidRPr="00854B26" w:rsidRDefault="003852E0" w:rsidP="00854B26">
      <w:pPr>
        <w:spacing w:after="0" w:line="360" w:lineRule="auto"/>
        <w:contextualSpacing/>
        <w:jc w:val="both"/>
        <w:rPr>
          <w:rFonts w:ascii="Arial" w:hAnsi="Arial" w:cs="Arial"/>
          <w:color w:val="000000"/>
          <w:sz w:val="24"/>
          <w:szCs w:val="24"/>
        </w:rPr>
      </w:pPr>
      <w:r w:rsidRPr="00854B26">
        <w:rPr>
          <w:rFonts w:ascii="Arial" w:hAnsi="Arial" w:cs="Arial"/>
          <w:color w:val="000000"/>
          <w:sz w:val="24"/>
          <w:szCs w:val="24"/>
        </w:rPr>
        <w:t>M</w:t>
      </w:r>
      <w:r w:rsidR="004D6209" w:rsidRPr="00854B26">
        <w:rPr>
          <w:rFonts w:ascii="Arial" w:hAnsi="Arial" w:cs="Arial"/>
          <w:color w:val="000000"/>
          <w:sz w:val="24"/>
          <w:szCs w:val="24"/>
        </w:rPr>
        <w:t>ientras que la</w:t>
      </w:r>
      <w:r w:rsidRPr="00854B26">
        <w:rPr>
          <w:rFonts w:ascii="Arial" w:hAnsi="Arial" w:cs="Arial"/>
          <w:color w:val="000000"/>
          <w:sz w:val="24"/>
          <w:szCs w:val="24"/>
        </w:rPr>
        <w:t xml:space="preserve"> fobia es un miedo persistente y completamente irreal a un estímulo específico, que lleva a huir del peligro percibido.</w:t>
      </w:r>
      <w:r w:rsidR="004D6209" w:rsidRPr="00854B26">
        <w:rPr>
          <w:rFonts w:ascii="Arial" w:hAnsi="Arial" w:cs="Arial"/>
          <w:color w:val="000000"/>
          <w:sz w:val="24"/>
          <w:szCs w:val="24"/>
        </w:rPr>
        <w:t xml:space="preserve"> La fobia dental es un tipo de ansiedad incapacitante y bloqueante de un nivel tan alto que quien la padece no puede afrontar la situación odontológica. </w:t>
      </w:r>
      <w:r w:rsidR="003B601A" w:rsidRPr="003B601A">
        <w:rPr>
          <w:rFonts w:ascii="Arial" w:hAnsi="Arial" w:cs="Arial"/>
          <w:color w:val="000000"/>
          <w:sz w:val="24"/>
          <w:szCs w:val="24"/>
          <w:vertAlign w:val="superscript"/>
        </w:rPr>
        <w:t>(16)</w:t>
      </w:r>
    </w:p>
    <w:p w:rsidR="004D6209" w:rsidRPr="00854B26" w:rsidRDefault="00215A94" w:rsidP="00854B26">
      <w:pPr>
        <w:spacing w:after="0" w:line="360" w:lineRule="auto"/>
        <w:contextualSpacing/>
        <w:jc w:val="both"/>
        <w:rPr>
          <w:rFonts w:ascii="Arial" w:hAnsi="Arial" w:cs="Arial"/>
          <w:color w:val="000000"/>
          <w:sz w:val="24"/>
          <w:szCs w:val="24"/>
        </w:rPr>
      </w:pPr>
      <w:r w:rsidRPr="00854B26">
        <w:rPr>
          <w:rFonts w:ascii="Arial" w:hAnsi="Arial" w:cs="Arial"/>
          <w:color w:val="000000"/>
          <w:sz w:val="24"/>
          <w:szCs w:val="24"/>
        </w:rPr>
        <w:t>Estudios de carga mundial de enfermedades, lesiones y factores de riesgo en el 2019 mostraron que los dos trastornos mentales más discapacitantes fueron los depresivos y los de ansiedad.</w:t>
      </w:r>
      <w:r w:rsidR="003B601A">
        <w:rPr>
          <w:rFonts w:ascii="Arial" w:hAnsi="Arial" w:cs="Arial"/>
          <w:color w:val="000000"/>
          <w:sz w:val="24"/>
          <w:szCs w:val="24"/>
        </w:rPr>
        <w:t xml:space="preserve"> </w:t>
      </w:r>
      <w:r w:rsidR="003B601A" w:rsidRPr="003B601A">
        <w:rPr>
          <w:rFonts w:ascii="Arial" w:hAnsi="Arial" w:cs="Arial"/>
          <w:color w:val="000000"/>
          <w:sz w:val="24"/>
          <w:szCs w:val="24"/>
          <w:vertAlign w:val="superscript"/>
        </w:rPr>
        <w:t>(13)</w:t>
      </w:r>
      <w:r w:rsidRPr="00854B26">
        <w:rPr>
          <w:rFonts w:ascii="Arial" w:hAnsi="Arial" w:cs="Arial"/>
          <w:color w:val="000000"/>
          <w:sz w:val="24"/>
          <w:szCs w:val="24"/>
        </w:rPr>
        <w:t xml:space="preserve"> </w:t>
      </w:r>
      <w:r w:rsidR="004D6209" w:rsidRPr="00854B26">
        <w:rPr>
          <w:rFonts w:ascii="Arial" w:hAnsi="Arial" w:cs="Arial"/>
          <w:color w:val="000000"/>
          <w:sz w:val="24"/>
          <w:szCs w:val="24"/>
        </w:rPr>
        <w:t>En cuanto a la prevalencia, varios estudios han demostrado que las mujeres generalmente muestran niveles más altos de ansiedad dental que los hombres. Debido a procedimientos menos invasivos, como la limpieza de los dientes o el examen dental. Sin embargo, se encontró que la ansiedad dental antes de la extracción era la más alta, seguida por el raspado y el tratamiento del conducto radicular.</w:t>
      </w:r>
      <w:r w:rsidR="003B601A">
        <w:rPr>
          <w:rFonts w:ascii="Arial" w:hAnsi="Arial" w:cs="Arial"/>
          <w:color w:val="000000"/>
          <w:sz w:val="24"/>
          <w:szCs w:val="24"/>
        </w:rPr>
        <w:t xml:space="preserve"> </w:t>
      </w:r>
      <w:r w:rsidR="003B601A" w:rsidRPr="003B601A">
        <w:rPr>
          <w:rFonts w:ascii="Arial" w:hAnsi="Arial" w:cs="Arial"/>
          <w:color w:val="000000"/>
          <w:sz w:val="24"/>
          <w:szCs w:val="24"/>
          <w:vertAlign w:val="superscript"/>
        </w:rPr>
        <w:t>(16)</w:t>
      </w:r>
    </w:p>
    <w:p w:rsidR="00561DD6" w:rsidRPr="00854B26" w:rsidRDefault="0022721F" w:rsidP="00854B26">
      <w:pPr>
        <w:spacing w:after="0" w:line="360" w:lineRule="auto"/>
        <w:contextualSpacing/>
        <w:jc w:val="both"/>
        <w:rPr>
          <w:rFonts w:ascii="Arial" w:hAnsi="Arial" w:cs="Arial"/>
          <w:color w:val="000000"/>
          <w:sz w:val="24"/>
          <w:szCs w:val="24"/>
        </w:rPr>
      </w:pPr>
      <w:r w:rsidRPr="00854B26">
        <w:rPr>
          <w:rFonts w:ascii="Arial" w:hAnsi="Arial" w:cs="Arial"/>
          <w:color w:val="000000"/>
          <w:sz w:val="24"/>
          <w:szCs w:val="24"/>
        </w:rPr>
        <w:t xml:space="preserve">En resumen, la ansiedad alude a un estado de agitación e inquietud desagradable caracterizado por </w:t>
      </w:r>
      <w:r w:rsidR="000B595B" w:rsidRPr="00854B26">
        <w:rPr>
          <w:rFonts w:ascii="Arial" w:hAnsi="Arial" w:cs="Arial"/>
          <w:color w:val="000000"/>
          <w:sz w:val="24"/>
          <w:szCs w:val="24"/>
        </w:rPr>
        <w:t>la anticipación del peligro</w:t>
      </w:r>
      <w:r w:rsidR="002A6EBF" w:rsidRPr="00854B26">
        <w:rPr>
          <w:rFonts w:ascii="Arial" w:hAnsi="Arial" w:cs="Arial"/>
          <w:color w:val="000000"/>
          <w:sz w:val="24"/>
          <w:szCs w:val="24"/>
        </w:rPr>
        <w:t>. Mientras que el  estrés aparece a raíz de la relación entre la persona y el entorno, la que es percibida por el individuo como algo impuesto que excede sus recursos y pone en peligro su bienestar</w:t>
      </w:r>
      <w:r w:rsidR="003C6F77" w:rsidRPr="00854B26">
        <w:rPr>
          <w:rFonts w:ascii="Arial" w:hAnsi="Arial" w:cs="Arial"/>
          <w:color w:val="000000"/>
          <w:sz w:val="24"/>
          <w:szCs w:val="24"/>
        </w:rPr>
        <w:t>. Dando lugar al desarrollo de enfermedades cardiovasculares, hipertensión, asma, jaquecas, úlcera péptica, dolores musculares, depresión y otros problemas de salud</w:t>
      </w:r>
      <w:r w:rsidR="0012383D" w:rsidRPr="00854B26">
        <w:rPr>
          <w:rFonts w:ascii="Arial" w:hAnsi="Arial" w:cs="Arial"/>
          <w:color w:val="000000"/>
          <w:sz w:val="24"/>
          <w:szCs w:val="24"/>
        </w:rPr>
        <w:t>.</w:t>
      </w:r>
      <w:r w:rsidR="003B601A">
        <w:rPr>
          <w:rFonts w:ascii="Arial" w:hAnsi="Arial" w:cs="Arial"/>
          <w:color w:val="000000"/>
          <w:sz w:val="24"/>
          <w:szCs w:val="24"/>
        </w:rPr>
        <w:t xml:space="preserve"> </w:t>
      </w:r>
      <w:r w:rsidR="003B601A" w:rsidRPr="003B601A">
        <w:rPr>
          <w:rFonts w:ascii="Arial" w:hAnsi="Arial" w:cs="Arial"/>
          <w:color w:val="000000"/>
          <w:sz w:val="24"/>
          <w:szCs w:val="24"/>
          <w:vertAlign w:val="superscript"/>
        </w:rPr>
        <w:t>(15)</w:t>
      </w:r>
      <w:r w:rsidR="008153D3" w:rsidRPr="00854B26">
        <w:rPr>
          <w:rFonts w:ascii="Arial" w:hAnsi="Arial" w:cs="Arial"/>
          <w:color w:val="000000"/>
          <w:sz w:val="24"/>
          <w:szCs w:val="24"/>
        </w:rPr>
        <w:t xml:space="preserve"> </w:t>
      </w:r>
      <w:r w:rsidR="00054A79" w:rsidRPr="00854B26">
        <w:rPr>
          <w:rFonts w:ascii="Arial" w:hAnsi="Arial" w:cs="Arial"/>
          <w:iCs/>
          <w:color w:val="000000"/>
          <w:sz w:val="24"/>
          <w:szCs w:val="24"/>
        </w:rPr>
        <w:t xml:space="preserve">Hay evidencias que confirman </w:t>
      </w:r>
      <w:r w:rsidR="00561DD6" w:rsidRPr="00854B26">
        <w:rPr>
          <w:rFonts w:ascii="Arial" w:hAnsi="Arial" w:cs="Arial"/>
          <w:color w:val="000000"/>
          <w:sz w:val="24"/>
          <w:szCs w:val="24"/>
        </w:rPr>
        <w:t xml:space="preserve">que la depresión y la enfermedad </w:t>
      </w:r>
      <w:r w:rsidR="00561DD6" w:rsidRPr="00854B26">
        <w:rPr>
          <w:rFonts w:ascii="Arial" w:hAnsi="Arial" w:cs="Arial"/>
          <w:color w:val="000000"/>
          <w:sz w:val="24"/>
          <w:szCs w:val="24"/>
        </w:rPr>
        <w:lastRenderedPageBreak/>
        <w:t>card</w:t>
      </w:r>
      <w:r w:rsidR="00054A79" w:rsidRPr="00854B26">
        <w:rPr>
          <w:rFonts w:ascii="Arial" w:hAnsi="Arial" w:cs="Arial"/>
          <w:color w:val="000000"/>
          <w:sz w:val="24"/>
          <w:szCs w:val="24"/>
        </w:rPr>
        <w:t xml:space="preserve">iovascular se relacionan, </w:t>
      </w:r>
      <w:r w:rsidR="00561DD6" w:rsidRPr="00854B26">
        <w:rPr>
          <w:rFonts w:ascii="Arial" w:hAnsi="Arial" w:cs="Arial"/>
          <w:color w:val="000000"/>
          <w:sz w:val="24"/>
          <w:szCs w:val="24"/>
        </w:rPr>
        <w:t>inclusive, la depresión se manifiesta primero</w:t>
      </w:r>
      <w:r w:rsidR="003B601A">
        <w:rPr>
          <w:rFonts w:ascii="Arial" w:hAnsi="Arial" w:cs="Arial"/>
          <w:color w:val="000000"/>
          <w:sz w:val="24"/>
          <w:szCs w:val="24"/>
        </w:rPr>
        <w:t xml:space="preserve"> </w:t>
      </w:r>
      <w:r w:rsidR="003B601A" w:rsidRPr="003B601A">
        <w:rPr>
          <w:rFonts w:ascii="Arial" w:hAnsi="Arial" w:cs="Arial"/>
          <w:color w:val="000000"/>
          <w:sz w:val="24"/>
          <w:szCs w:val="24"/>
          <w:vertAlign w:val="superscript"/>
        </w:rPr>
        <w:t>(17)</w:t>
      </w:r>
      <w:r w:rsidR="00AC3574" w:rsidRPr="00854B26">
        <w:rPr>
          <w:rFonts w:ascii="Arial" w:hAnsi="Arial" w:cs="Arial"/>
          <w:color w:val="000000"/>
          <w:sz w:val="24"/>
          <w:szCs w:val="24"/>
        </w:rPr>
        <w:t xml:space="preserve"> e incrementa el riesgo de </w:t>
      </w:r>
      <w:r w:rsidR="00561DD6" w:rsidRPr="00854B26">
        <w:rPr>
          <w:rFonts w:ascii="Arial" w:hAnsi="Arial" w:cs="Arial"/>
          <w:color w:val="000000"/>
          <w:sz w:val="24"/>
          <w:szCs w:val="24"/>
        </w:rPr>
        <w:t>incidencia de hipertensión</w:t>
      </w:r>
      <w:r w:rsidR="00AC3574" w:rsidRPr="00854B26">
        <w:rPr>
          <w:rFonts w:ascii="Arial" w:hAnsi="Arial" w:cs="Arial"/>
          <w:color w:val="000000"/>
          <w:sz w:val="24"/>
          <w:szCs w:val="24"/>
        </w:rPr>
        <w:t xml:space="preserve"> arterial. </w:t>
      </w:r>
      <w:r w:rsidR="00132074" w:rsidRPr="00854B26">
        <w:rPr>
          <w:rFonts w:ascii="Arial" w:hAnsi="Arial" w:cs="Arial"/>
          <w:color w:val="000000"/>
          <w:sz w:val="24"/>
          <w:szCs w:val="24"/>
        </w:rPr>
        <w:t>Lo que se correlaciona de manera estrecha con el pronóstico en estos pacientes</w:t>
      </w:r>
      <w:r w:rsidR="00A0684A" w:rsidRPr="00854B26">
        <w:rPr>
          <w:rFonts w:ascii="Arial" w:hAnsi="Arial" w:cs="Arial"/>
          <w:color w:val="000000"/>
          <w:sz w:val="24"/>
          <w:szCs w:val="24"/>
        </w:rPr>
        <w:t>.</w:t>
      </w:r>
      <w:r w:rsidR="003B601A">
        <w:rPr>
          <w:rFonts w:ascii="Arial" w:hAnsi="Arial" w:cs="Arial"/>
          <w:color w:val="000000"/>
          <w:sz w:val="24"/>
          <w:szCs w:val="24"/>
        </w:rPr>
        <w:t xml:space="preserve"> </w:t>
      </w:r>
      <w:r w:rsidR="003B601A" w:rsidRPr="003B601A">
        <w:rPr>
          <w:rFonts w:ascii="Arial" w:hAnsi="Arial" w:cs="Arial"/>
          <w:color w:val="000000"/>
          <w:sz w:val="24"/>
          <w:szCs w:val="24"/>
          <w:vertAlign w:val="superscript"/>
        </w:rPr>
        <w:t>(18)</w:t>
      </w:r>
      <w:r w:rsidR="00A0684A" w:rsidRPr="00854B26">
        <w:rPr>
          <w:rFonts w:ascii="Arial" w:hAnsi="Arial" w:cs="Arial"/>
          <w:color w:val="000000"/>
          <w:sz w:val="24"/>
          <w:szCs w:val="24"/>
        </w:rPr>
        <w:t xml:space="preserve"> </w:t>
      </w:r>
    </w:p>
    <w:p w:rsidR="008D12AB" w:rsidRPr="00854B26" w:rsidRDefault="008D12AB" w:rsidP="00854B26">
      <w:pPr>
        <w:spacing w:after="0" w:line="360" w:lineRule="auto"/>
        <w:contextualSpacing/>
        <w:jc w:val="both"/>
        <w:rPr>
          <w:rFonts w:ascii="Arial" w:hAnsi="Arial" w:cs="Arial"/>
          <w:color w:val="000000"/>
          <w:sz w:val="24"/>
          <w:szCs w:val="24"/>
        </w:rPr>
      </w:pPr>
      <w:r w:rsidRPr="00854B26">
        <w:rPr>
          <w:rFonts w:ascii="Arial" w:hAnsi="Arial" w:cs="Arial"/>
          <w:color w:val="000000"/>
          <w:sz w:val="24"/>
          <w:szCs w:val="24"/>
        </w:rPr>
        <w:t xml:space="preserve">Según la </w:t>
      </w:r>
      <w:r w:rsidR="000702CE" w:rsidRPr="00854B26">
        <w:rPr>
          <w:rFonts w:ascii="Arial" w:hAnsi="Arial" w:cs="Arial"/>
          <w:color w:val="000000"/>
          <w:sz w:val="24"/>
          <w:szCs w:val="24"/>
        </w:rPr>
        <w:t>OMS</w:t>
      </w:r>
      <w:r w:rsidRPr="00854B26">
        <w:rPr>
          <w:rFonts w:ascii="Arial" w:hAnsi="Arial" w:cs="Arial"/>
          <w:color w:val="000000"/>
          <w:sz w:val="24"/>
          <w:szCs w:val="24"/>
        </w:rPr>
        <w:t>, la depresión es una enfermedad que se caracteriza por una tristeza persistente y una falta de interés o placer en actividades que previamente eran gratificantes y placenteras. Por lo que es vital dominar estrategias para su correcto diagnóstico y tratamiento desde el primer nivel de salud.</w:t>
      </w:r>
      <w:r w:rsidR="003B601A">
        <w:rPr>
          <w:rFonts w:ascii="Arial" w:hAnsi="Arial" w:cs="Arial"/>
          <w:color w:val="000000"/>
          <w:sz w:val="24"/>
          <w:szCs w:val="24"/>
        </w:rPr>
        <w:t xml:space="preserve"> </w:t>
      </w:r>
      <w:r w:rsidR="003B601A" w:rsidRPr="003B601A">
        <w:rPr>
          <w:rFonts w:ascii="Arial" w:hAnsi="Arial" w:cs="Arial"/>
          <w:color w:val="000000"/>
          <w:sz w:val="24"/>
          <w:szCs w:val="24"/>
          <w:vertAlign w:val="superscript"/>
        </w:rPr>
        <w:t>(17)</w:t>
      </w:r>
      <w:r w:rsidR="003B601A">
        <w:rPr>
          <w:rFonts w:ascii="Arial" w:hAnsi="Arial" w:cs="Arial"/>
          <w:color w:val="000000"/>
          <w:sz w:val="24"/>
          <w:szCs w:val="24"/>
        </w:rPr>
        <w:t xml:space="preserve"> </w:t>
      </w:r>
      <w:r w:rsidR="00E24659" w:rsidRPr="00854B26">
        <w:rPr>
          <w:rFonts w:ascii="Arial" w:hAnsi="Arial" w:cs="Arial"/>
          <w:color w:val="000000"/>
          <w:sz w:val="24"/>
          <w:szCs w:val="24"/>
        </w:rPr>
        <w:t>Su</w:t>
      </w:r>
      <w:r w:rsidR="00FD6F27" w:rsidRPr="00854B26">
        <w:rPr>
          <w:rFonts w:ascii="Arial" w:hAnsi="Arial" w:cs="Arial"/>
          <w:color w:val="000000"/>
          <w:sz w:val="24"/>
          <w:szCs w:val="24"/>
        </w:rPr>
        <w:t xml:space="preserve"> sintomatología puede incluir disminución del interés, disminución del estado de ánimo, agitación psicomotora,</w:t>
      </w:r>
      <w:r w:rsidR="00E24659" w:rsidRPr="00854B26">
        <w:rPr>
          <w:rFonts w:ascii="Arial" w:hAnsi="Arial" w:cs="Arial"/>
          <w:color w:val="000000"/>
          <w:sz w:val="24"/>
          <w:szCs w:val="24"/>
        </w:rPr>
        <w:t xml:space="preserve"> fatiga, falta de concentración. Por</w:t>
      </w:r>
      <w:r w:rsidR="00502B26" w:rsidRPr="00854B26">
        <w:rPr>
          <w:rFonts w:ascii="Arial" w:hAnsi="Arial" w:cs="Arial"/>
          <w:color w:val="000000"/>
          <w:sz w:val="24"/>
          <w:szCs w:val="24"/>
        </w:rPr>
        <w:t xml:space="preserve"> otro lado la ansiedad</w:t>
      </w:r>
      <w:r w:rsidR="00FD6F27" w:rsidRPr="00854B26">
        <w:rPr>
          <w:rFonts w:ascii="Arial" w:hAnsi="Arial" w:cs="Arial"/>
          <w:color w:val="000000"/>
          <w:sz w:val="24"/>
          <w:szCs w:val="24"/>
        </w:rPr>
        <w:t xml:space="preserve"> y</w:t>
      </w:r>
      <w:r w:rsidR="00502B26" w:rsidRPr="00854B26">
        <w:rPr>
          <w:rFonts w:ascii="Arial" w:hAnsi="Arial" w:cs="Arial"/>
          <w:color w:val="000000"/>
          <w:sz w:val="24"/>
          <w:szCs w:val="24"/>
        </w:rPr>
        <w:t xml:space="preserve"> el miedo extremo</w:t>
      </w:r>
      <w:r w:rsidR="00FD6F27" w:rsidRPr="00854B26">
        <w:rPr>
          <w:rFonts w:ascii="Arial" w:hAnsi="Arial" w:cs="Arial"/>
          <w:color w:val="000000"/>
          <w:sz w:val="24"/>
          <w:szCs w:val="24"/>
        </w:rPr>
        <w:t xml:space="preserve">, causan alteraciones </w:t>
      </w:r>
      <w:r w:rsidR="00502B26" w:rsidRPr="00854B26">
        <w:rPr>
          <w:rFonts w:ascii="Arial" w:hAnsi="Arial" w:cs="Arial"/>
          <w:color w:val="000000"/>
          <w:sz w:val="24"/>
          <w:szCs w:val="24"/>
        </w:rPr>
        <w:t>en</w:t>
      </w:r>
      <w:r w:rsidR="00FD6F27" w:rsidRPr="00854B26">
        <w:rPr>
          <w:rFonts w:ascii="Arial" w:hAnsi="Arial" w:cs="Arial"/>
          <w:color w:val="000000"/>
          <w:sz w:val="24"/>
          <w:szCs w:val="24"/>
        </w:rPr>
        <w:t xml:space="preserve"> el desempeño a nivel laboral o en otros tipos de actividades cotidianos de la vida.</w:t>
      </w:r>
      <w:r w:rsidR="003B601A">
        <w:rPr>
          <w:rFonts w:ascii="Arial" w:hAnsi="Arial" w:cs="Arial"/>
          <w:color w:val="000000"/>
          <w:sz w:val="24"/>
          <w:szCs w:val="24"/>
        </w:rPr>
        <w:t xml:space="preserve"> </w:t>
      </w:r>
      <w:r w:rsidR="003B601A" w:rsidRPr="003B601A">
        <w:rPr>
          <w:rFonts w:ascii="Arial" w:hAnsi="Arial" w:cs="Arial"/>
          <w:color w:val="000000"/>
          <w:sz w:val="24"/>
          <w:szCs w:val="24"/>
          <w:vertAlign w:val="superscript"/>
        </w:rPr>
        <w:t>(18)</w:t>
      </w:r>
    </w:p>
    <w:p w:rsidR="000655D1" w:rsidRPr="00854B26" w:rsidRDefault="00343B77" w:rsidP="00854B26">
      <w:pPr>
        <w:spacing w:after="0" w:line="360" w:lineRule="auto"/>
        <w:contextualSpacing/>
        <w:jc w:val="both"/>
        <w:rPr>
          <w:rFonts w:ascii="Arial" w:hAnsi="Arial" w:cs="Arial"/>
          <w:color w:val="000000"/>
          <w:sz w:val="24"/>
          <w:szCs w:val="24"/>
        </w:rPr>
      </w:pPr>
      <w:r w:rsidRPr="00854B26">
        <w:rPr>
          <w:rFonts w:ascii="Arial" w:hAnsi="Arial" w:cs="Arial"/>
          <w:color w:val="000000"/>
          <w:sz w:val="24"/>
          <w:szCs w:val="24"/>
        </w:rPr>
        <w:t>Por todos estos motivos e</w:t>
      </w:r>
      <w:r w:rsidR="000655D1" w:rsidRPr="00854B26">
        <w:rPr>
          <w:rFonts w:ascii="Arial" w:hAnsi="Arial" w:cs="Arial"/>
          <w:color w:val="000000"/>
          <w:sz w:val="24"/>
          <w:szCs w:val="24"/>
        </w:rPr>
        <w:t>s importante identificar a estos pacientes antes del tratamiento de salud, ya que el estrés y la ansiedad asociada con los procedimientos pueden alzar la presión arterial a niveles peligrosos, lo que podría resultar en un accidente cerebrovascular o un infarto al miocardio.</w:t>
      </w:r>
      <w:r w:rsidR="003B601A">
        <w:rPr>
          <w:rFonts w:ascii="Arial" w:hAnsi="Arial" w:cs="Arial"/>
          <w:color w:val="000000"/>
          <w:sz w:val="24"/>
          <w:szCs w:val="24"/>
        </w:rPr>
        <w:t xml:space="preserve"> </w:t>
      </w:r>
      <w:r w:rsidR="003B601A" w:rsidRPr="003B601A">
        <w:rPr>
          <w:rFonts w:ascii="Arial" w:hAnsi="Arial" w:cs="Arial"/>
          <w:color w:val="000000"/>
          <w:sz w:val="24"/>
          <w:szCs w:val="24"/>
          <w:vertAlign w:val="superscript"/>
        </w:rPr>
        <w:t>(19)</w:t>
      </w:r>
      <w:r w:rsidR="000655D1" w:rsidRPr="00854B26">
        <w:rPr>
          <w:rFonts w:ascii="Arial" w:hAnsi="Arial" w:cs="Arial"/>
          <w:color w:val="000000"/>
          <w:sz w:val="24"/>
          <w:szCs w:val="24"/>
        </w:rPr>
        <w:t xml:space="preserve"> </w:t>
      </w:r>
      <w:r w:rsidRPr="00854B26">
        <w:rPr>
          <w:rFonts w:ascii="Arial" w:hAnsi="Arial" w:cs="Arial"/>
          <w:color w:val="000000"/>
          <w:sz w:val="24"/>
          <w:szCs w:val="24"/>
        </w:rPr>
        <w:t>De allí la necesidad de conocer los estados emocionales de las pacientes como un factor de riesgo que influye de manera directa y determina una respuesta, sea positiva o negativa, al momento de la atención estomatológica.</w:t>
      </w:r>
    </w:p>
    <w:p w:rsidR="001A293B" w:rsidRPr="00854B26" w:rsidRDefault="008153D3" w:rsidP="00854B26">
      <w:pPr>
        <w:spacing w:after="0" w:line="360" w:lineRule="auto"/>
        <w:contextualSpacing/>
        <w:jc w:val="both"/>
        <w:rPr>
          <w:rFonts w:ascii="Arial" w:hAnsi="Arial" w:cs="Arial"/>
          <w:color w:val="000000"/>
          <w:sz w:val="24"/>
          <w:szCs w:val="24"/>
        </w:rPr>
      </w:pPr>
      <w:r w:rsidRPr="00854B26">
        <w:rPr>
          <w:rFonts w:ascii="Arial" w:hAnsi="Arial" w:cs="Arial"/>
          <w:color w:val="000000"/>
          <w:sz w:val="24"/>
          <w:szCs w:val="24"/>
        </w:rPr>
        <w:t>Es a</w:t>
      </w:r>
      <w:r w:rsidR="001A293B" w:rsidRPr="00854B26">
        <w:rPr>
          <w:rFonts w:ascii="Arial" w:hAnsi="Arial" w:cs="Arial"/>
          <w:color w:val="000000"/>
          <w:sz w:val="24"/>
          <w:szCs w:val="24"/>
        </w:rPr>
        <w:t xml:space="preserve">quí </w:t>
      </w:r>
      <w:r w:rsidRPr="00854B26">
        <w:rPr>
          <w:rFonts w:ascii="Arial" w:hAnsi="Arial" w:cs="Arial"/>
          <w:color w:val="000000"/>
          <w:sz w:val="24"/>
          <w:szCs w:val="24"/>
        </w:rPr>
        <w:t xml:space="preserve">en donde </w:t>
      </w:r>
      <w:r w:rsidR="001A293B" w:rsidRPr="00854B26">
        <w:rPr>
          <w:rFonts w:ascii="Arial" w:hAnsi="Arial" w:cs="Arial"/>
          <w:color w:val="000000"/>
          <w:sz w:val="24"/>
          <w:szCs w:val="24"/>
        </w:rPr>
        <w:t xml:space="preserve">los estomatólogos juegan un papel importante en la sociedad, ya que son los encargados de instruir al paciente o a las personas afectadas a cumplir con los hábitos y estilos de vida de un importante y fundamental proceso </w:t>
      </w:r>
      <w:r w:rsidRPr="00854B26">
        <w:rPr>
          <w:rFonts w:ascii="Arial" w:hAnsi="Arial" w:cs="Arial"/>
          <w:color w:val="000000"/>
          <w:sz w:val="24"/>
          <w:szCs w:val="24"/>
        </w:rPr>
        <w:t xml:space="preserve">como el de </w:t>
      </w:r>
      <w:r w:rsidR="001A293B" w:rsidRPr="00854B26">
        <w:rPr>
          <w:rFonts w:ascii="Arial" w:hAnsi="Arial" w:cs="Arial"/>
          <w:color w:val="000000"/>
          <w:sz w:val="24"/>
          <w:szCs w:val="24"/>
        </w:rPr>
        <w:t>salud enfermedad. La salud es un hecho social tanto material como inmaterial. Por lo tanto, se trata de un fenómeno multidimensional y multicausal que trasciende y desborda la competencia estrictamente médica, relacionándose además de la biología y la psicología, con la economía y la política, en tanto que es un asunto individual y colectivo al unísono.</w:t>
      </w:r>
      <w:r w:rsidR="003B601A">
        <w:rPr>
          <w:rFonts w:ascii="Arial" w:hAnsi="Arial" w:cs="Arial"/>
          <w:color w:val="000000"/>
          <w:sz w:val="24"/>
          <w:szCs w:val="24"/>
        </w:rPr>
        <w:t xml:space="preserve"> </w:t>
      </w:r>
      <w:r w:rsidR="003B601A" w:rsidRPr="003B601A">
        <w:rPr>
          <w:rFonts w:ascii="Arial" w:hAnsi="Arial" w:cs="Arial"/>
          <w:color w:val="000000"/>
          <w:sz w:val="24"/>
          <w:szCs w:val="24"/>
          <w:vertAlign w:val="superscript"/>
        </w:rPr>
        <w:t>(8)</w:t>
      </w:r>
      <w:r w:rsidR="001A293B" w:rsidRPr="00854B26">
        <w:rPr>
          <w:rFonts w:ascii="Arial" w:hAnsi="Arial" w:cs="Arial"/>
          <w:color w:val="000000"/>
          <w:sz w:val="24"/>
          <w:szCs w:val="24"/>
        </w:rPr>
        <w:t xml:space="preserve"> </w:t>
      </w:r>
    </w:p>
    <w:p w:rsidR="00AC226C" w:rsidRPr="00854B26" w:rsidRDefault="00984FF5" w:rsidP="00854B26">
      <w:pPr>
        <w:spacing w:after="0" w:line="360" w:lineRule="auto"/>
        <w:contextualSpacing/>
        <w:jc w:val="both"/>
        <w:rPr>
          <w:rFonts w:ascii="Arial" w:hAnsi="Arial" w:cs="Arial"/>
          <w:color w:val="000000"/>
          <w:sz w:val="24"/>
          <w:szCs w:val="24"/>
        </w:rPr>
      </w:pPr>
      <w:r w:rsidRPr="00854B26">
        <w:rPr>
          <w:rFonts w:ascii="Arial" w:hAnsi="Arial" w:cs="Arial"/>
          <w:color w:val="000000"/>
          <w:sz w:val="24"/>
          <w:szCs w:val="24"/>
        </w:rPr>
        <w:t xml:space="preserve">La hipertensión arterial, </w:t>
      </w:r>
      <w:r w:rsidR="000A36BD" w:rsidRPr="00854B26">
        <w:rPr>
          <w:rFonts w:ascii="Arial" w:hAnsi="Arial" w:cs="Arial"/>
          <w:color w:val="000000"/>
          <w:sz w:val="24"/>
          <w:szCs w:val="24"/>
        </w:rPr>
        <w:t>cursa de forma</w:t>
      </w:r>
      <w:r w:rsidR="00AE2DE9" w:rsidRPr="00854B26">
        <w:rPr>
          <w:rFonts w:ascii="Arial" w:hAnsi="Arial" w:cs="Arial"/>
          <w:color w:val="000000"/>
          <w:sz w:val="24"/>
          <w:szCs w:val="24"/>
        </w:rPr>
        <w:t xml:space="preserve"> asintomática al principio, muchas veces</w:t>
      </w:r>
      <w:r w:rsidRPr="00854B26">
        <w:rPr>
          <w:rFonts w:ascii="Arial" w:hAnsi="Arial" w:cs="Arial"/>
          <w:color w:val="000000"/>
          <w:sz w:val="24"/>
          <w:szCs w:val="24"/>
        </w:rPr>
        <w:t xml:space="preserve"> el paciente se presenta sin conocimiento de su patología</w:t>
      </w:r>
      <w:r w:rsidR="00675D4A" w:rsidRPr="00854B26">
        <w:rPr>
          <w:rFonts w:ascii="Arial" w:hAnsi="Arial" w:cs="Arial"/>
          <w:color w:val="000000"/>
          <w:sz w:val="24"/>
          <w:szCs w:val="24"/>
        </w:rPr>
        <w:t>,</w:t>
      </w:r>
      <w:r w:rsidRPr="00854B26">
        <w:rPr>
          <w:rFonts w:ascii="Arial" w:hAnsi="Arial" w:cs="Arial"/>
          <w:color w:val="000000"/>
          <w:sz w:val="24"/>
          <w:szCs w:val="24"/>
        </w:rPr>
        <w:t xml:space="preserve"> con el tiempo comienza a percibir </w:t>
      </w:r>
      <w:r w:rsidR="001819D1" w:rsidRPr="00854B26">
        <w:rPr>
          <w:rFonts w:ascii="Arial" w:hAnsi="Arial" w:cs="Arial"/>
          <w:color w:val="000000"/>
          <w:sz w:val="24"/>
          <w:szCs w:val="24"/>
        </w:rPr>
        <w:t>signos y</w:t>
      </w:r>
      <w:r w:rsidRPr="00854B26">
        <w:rPr>
          <w:rFonts w:ascii="Arial" w:hAnsi="Arial" w:cs="Arial"/>
          <w:color w:val="000000"/>
          <w:sz w:val="24"/>
          <w:szCs w:val="24"/>
        </w:rPr>
        <w:t xml:space="preserve"> síntomas </w:t>
      </w:r>
      <w:r w:rsidR="00675D4A" w:rsidRPr="00854B26">
        <w:rPr>
          <w:rFonts w:ascii="Arial" w:hAnsi="Arial" w:cs="Arial"/>
          <w:color w:val="000000"/>
          <w:sz w:val="24"/>
          <w:szCs w:val="24"/>
        </w:rPr>
        <w:t>tales como</w:t>
      </w:r>
      <w:r w:rsidRPr="00854B26">
        <w:rPr>
          <w:rFonts w:ascii="Arial" w:hAnsi="Arial" w:cs="Arial"/>
          <w:color w:val="000000"/>
          <w:sz w:val="24"/>
          <w:szCs w:val="24"/>
        </w:rPr>
        <w:t>: cefalea occipital, cambios en la visión, oídos retumbantes, vértigo, decaimiento, prurito en manos y pies</w:t>
      </w:r>
      <w:r w:rsidR="001819D1" w:rsidRPr="00854B26">
        <w:rPr>
          <w:rFonts w:ascii="Arial" w:hAnsi="Arial" w:cs="Arial"/>
          <w:color w:val="000000"/>
          <w:sz w:val="24"/>
          <w:szCs w:val="24"/>
        </w:rPr>
        <w:t>, presión arterial alta y angina de pecho.</w:t>
      </w:r>
      <w:r w:rsidR="003B601A">
        <w:rPr>
          <w:rFonts w:ascii="Arial" w:hAnsi="Arial" w:cs="Arial"/>
          <w:color w:val="000000"/>
          <w:sz w:val="24"/>
          <w:szCs w:val="24"/>
        </w:rPr>
        <w:t xml:space="preserve"> </w:t>
      </w:r>
      <w:r w:rsidR="003B601A" w:rsidRPr="003B601A">
        <w:rPr>
          <w:rFonts w:ascii="Arial" w:hAnsi="Arial" w:cs="Arial"/>
          <w:color w:val="000000"/>
          <w:sz w:val="24"/>
          <w:szCs w:val="24"/>
          <w:vertAlign w:val="superscript"/>
        </w:rPr>
        <w:t>(19,20)</w:t>
      </w:r>
      <w:r w:rsidR="001819D1" w:rsidRPr="003B601A">
        <w:rPr>
          <w:rFonts w:ascii="Arial" w:hAnsi="Arial" w:cs="Arial"/>
          <w:color w:val="000000"/>
          <w:sz w:val="24"/>
          <w:szCs w:val="24"/>
          <w:vertAlign w:val="superscript"/>
        </w:rPr>
        <w:t xml:space="preserve"> </w:t>
      </w:r>
      <w:r w:rsidR="00AC226C" w:rsidRPr="00854B26">
        <w:rPr>
          <w:rFonts w:ascii="Arial" w:hAnsi="Arial" w:cs="Arial"/>
          <w:color w:val="000000"/>
          <w:sz w:val="24"/>
          <w:szCs w:val="24"/>
        </w:rPr>
        <w:t>Los síntomas aparecen solo cuando se afectan</w:t>
      </w:r>
      <w:r w:rsidR="0039464C" w:rsidRPr="00854B26">
        <w:rPr>
          <w:rFonts w:ascii="Arial" w:hAnsi="Arial" w:cs="Arial"/>
          <w:color w:val="000000"/>
          <w:sz w:val="24"/>
          <w:szCs w:val="24"/>
        </w:rPr>
        <w:t xml:space="preserve"> </w:t>
      </w:r>
      <w:r w:rsidR="0039464C" w:rsidRPr="00854B26">
        <w:rPr>
          <w:rFonts w:ascii="Arial" w:hAnsi="Arial" w:cs="Arial"/>
          <w:color w:val="000000"/>
          <w:sz w:val="24"/>
          <w:szCs w:val="24"/>
        </w:rPr>
        <w:lastRenderedPageBreak/>
        <w:t>órganos como ojos, corazón y riñón</w:t>
      </w:r>
      <w:r w:rsidR="00AC226C" w:rsidRPr="00854B26">
        <w:rPr>
          <w:rFonts w:ascii="Arial" w:hAnsi="Arial" w:cs="Arial"/>
          <w:color w:val="000000"/>
          <w:sz w:val="24"/>
          <w:szCs w:val="24"/>
        </w:rPr>
        <w:t xml:space="preserve">. La detección de la HTA permite al odontólogo mejorar la salud general de </w:t>
      </w:r>
      <w:r w:rsidR="006B36A6" w:rsidRPr="00854B26">
        <w:rPr>
          <w:rFonts w:ascii="Arial" w:hAnsi="Arial" w:cs="Arial"/>
          <w:color w:val="000000"/>
          <w:sz w:val="24"/>
          <w:szCs w:val="24"/>
        </w:rPr>
        <w:t xml:space="preserve">los </w:t>
      </w:r>
      <w:r w:rsidR="00AC226C" w:rsidRPr="00854B26">
        <w:rPr>
          <w:rFonts w:ascii="Arial" w:hAnsi="Arial" w:cs="Arial"/>
          <w:color w:val="000000"/>
          <w:sz w:val="24"/>
          <w:szCs w:val="24"/>
        </w:rPr>
        <w:t xml:space="preserve">pacientes, ya que más del 50 % de ellos fallan </w:t>
      </w:r>
      <w:r w:rsidR="006B36A6" w:rsidRPr="00854B26">
        <w:rPr>
          <w:rFonts w:ascii="Arial" w:hAnsi="Arial" w:cs="Arial"/>
          <w:color w:val="000000"/>
          <w:sz w:val="24"/>
          <w:szCs w:val="24"/>
        </w:rPr>
        <w:t>al momento</w:t>
      </w:r>
      <w:r w:rsidR="00AC226C" w:rsidRPr="00854B26">
        <w:rPr>
          <w:rFonts w:ascii="Arial" w:hAnsi="Arial" w:cs="Arial"/>
          <w:color w:val="000000"/>
          <w:sz w:val="24"/>
          <w:szCs w:val="24"/>
        </w:rPr>
        <w:t xml:space="preserve"> de </w:t>
      </w:r>
      <w:r w:rsidR="006B36A6" w:rsidRPr="00854B26">
        <w:rPr>
          <w:rFonts w:ascii="Arial" w:hAnsi="Arial" w:cs="Arial"/>
          <w:color w:val="000000"/>
          <w:sz w:val="24"/>
          <w:szCs w:val="24"/>
        </w:rPr>
        <w:t>tomar el</w:t>
      </w:r>
      <w:r w:rsidR="00AC226C" w:rsidRPr="00854B26">
        <w:rPr>
          <w:rFonts w:ascii="Arial" w:hAnsi="Arial" w:cs="Arial"/>
          <w:color w:val="000000"/>
          <w:sz w:val="24"/>
          <w:szCs w:val="24"/>
        </w:rPr>
        <w:t xml:space="preserve"> tratamiento.</w:t>
      </w:r>
      <w:r w:rsidR="003B601A">
        <w:rPr>
          <w:rFonts w:ascii="Arial" w:hAnsi="Arial" w:cs="Arial"/>
          <w:color w:val="000000"/>
          <w:sz w:val="24"/>
          <w:szCs w:val="24"/>
        </w:rPr>
        <w:t xml:space="preserve"> </w:t>
      </w:r>
      <w:r w:rsidR="003B601A" w:rsidRPr="003B601A">
        <w:rPr>
          <w:rFonts w:ascii="Arial" w:hAnsi="Arial" w:cs="Arial"/>
          <w:color w:val="000000"/>
          <w:sz w:val="24"/>
          <w:szCs w:val="24"/>
          <w:vertAlign w:val="superscript"/>
        </w:rPr>
        <w:t>(14)</w:t>
      </w:r>
    </w:p>
    <w:p w:rsidR="00984FF5" w:rsidRPr="00854B26" w:rsidRDefault="006A63CA" w:rsidP="00854B26">
      <w:pPr>
        <w:spacing w:after="0" w:line="360" w:lineRule="auto"/>
        <w:contextualSpacing/>
        <w:jc w:val="both"/>
        <w:rPr>
          <w:rFonts w:ascii="Arial" w:eastAsia="Arial" w:hAnsi="Arial" w:cs="Arial"/>
          <w:sz w:val="24"/>
          <w:szCs w:val="24"/>
        </w:rPr>
      </w:pPr>
      <w:r w:rsidRPr="00854B26">
        <w:rPr>
          <w:rFonts w:ascii="Arial" w:hAnsi="Arial" w:cs="Arial"/>
          <w:color w:val="000000"/>
          <w:sz w:val="24"/>
          <w:szCs w:val="24"/>
        </w:rPr>
        <w:t>Las p</w:t>
      </w:r>
      <w:r w:rsidR="00B24B20" w:rsidRPr="00854B26">
        <w:rPr>
          <w:rFonts w:ascii="Arial" w:hAnsi="Arial" w:cs="Arial"/>
          <w:color w:val="000000"/>
          <w:sz w:val="24"/>
          <w:szCs w:val="24"/>
        </w:rPr>
        <w:t>ersonas hipertensas pueden quejarse de fatiga y de frío en las piernas como resultado de cambios arteriales periféricos que ocurren en la hipertensión avanzada</w:t>
      </w:r>
      <w:r w:rsidR="0043197C" w:rsidRPr="00854B26">
        <w:rPr>
          <w:rFonts w:ascii="Arial" w:hAnsi="Arial" w:cs="Arial"/>
          <w:color w:val="000000"/>
          <w:sz w:val="24"/>
          <w:szCs w:val="24"/>
        </w:rPr>
        <w:t>. No suele dar manifestaciones bucales por sí misma, con excepción de hemorragias petequiales debidas al aumento súbito y grave de la presión arterial, que no son patognomónicas de la enfermedad; sin embargo, pueden identificarse lesiones y condiciones secundarias al empleo de medicamentos antihipertensivos, que pudieran poner al médico y al estomatólogo en problemas para establecer el diagnóstico.</w:t>
      </w:r>
      <w:r w:rsidR="003B601A">
        <w:rPr>
          <w:rFonts w:ascii="Arial" w:hAnsi="Arial" w:cs="Arial"/>
          <w:color w:val="000000"/>
          <w:sz w:val="24"/>
          <w:szCs w:val="24"/>
        </w:rPr>
        <w:t xml:space="preserve"> </w:t>
      </w:r>
      <w:r w:rsidR="003B601A" w:rsidRPr="003B601A">
        <w:rPr>
          <w:rFonts w:ascii="Arial" w:hAnsi="Arial" w:cs="Arial"/>
          <w:color w:val="000000"/>
          <w:sz w:val="24"/>
          <w:szCs w:val="24"/>
          <w:vertAlign w:val="superscript"/>
        </w:rPr>
        <w:t>(20)</w:t>
      </w:r>
      <w:r w:rsidR="00B24B20" w:rsidRPr="00854B26">
        <w:rPr>
          <w:rFonts w:ascii="Arial" w:hAnsi="Arial" w:cs="Arial"/>
          <w:color w:val="000000"/>
          <w:sz w:val="24"/>
          <w:szCs w:val="24"/>
        </w:rPr>
        <w:t xml:space="preserve"> </w:t>
      </w:r>
    </w:p>
    <w:p w:rsidR="00B11546" w:rsidRPr="00854B26" w:rsidRDefault="005B414A" w:rsidP="00854B26">
      <w:pPr>
        <w:spacing w:after="0" w:line="360" w:lineRule="auto"/>
        <w:contextualSpacing/>
        <w:jc w:val="both"/>
        <w:rPr>
          <w:rFonts w:ascii="Arial" w:hAnsi="Arial" w:cs="Arial"/>
          <w:color w:val="000000"/>
          <w:sz w:val="24"/>
          <w:szCs w:val="24"/>
        </w:rPr>
      </w:pPr>
      <w:r w:rsidRPr="00854B26">
        <w:rPr>
          <w:rFonts w:ascii="Arial" w:hAnsi="Arial" w:cs="Arial"/>
          <w:color w:val="000000"/>
          <w:sz w:val="24"/>
          <w:szCs w:val="24"/>
        </w:rPr>
        <w:t>E</w:t>
      </w:r>
      <w:r w:rsidR="00083631" w:rsidRPr="00854B26">
        <w:rPr>
          <w:rFonts w:ascii="Arial" w:hAnsi="Arial" w:cs="Arial"/>
          <w:color w:val="000000"/>
          <w:sz w:val="24"/>
          <w:szCs w:val="24"/>
        </w:rPr>
        <w:t>l odontólogo puede</w:t>
      </w:r>
      <w:r w:rsidR="007C7BE0" w:rsidRPr="00854B26">
        <w:rPr>
          <w:rFonts w:ascii="Arial" w:hAnsi="Arial" w:cs="Arial"/>
          <w:color w:val="000000"/>
          <w:sz w:val="24"/>
          <w:szCs w:val="24"/>
        </w:rPr>
        <w:t xml:space="preserve"> llegar a</w:t>
      </w:r>
      <w:r w:rsidR="00083631" w:rsidRPr="00854B26">
        <w:rPr>
          <w:rFonts w:ascii="Arial" w:hAnsi="Arial" w:cs="Arial"/>
          <w:color w:val="000000"/>
          <w:sz w:val="24"/>
          <w:szCs w:val="24"/>
        </w:rPr>
        <w:t xml:space="preserve"> ser el</w:t>
      </w:r>
      <w:r w:rsidRPr="00854B26">
        <w:rPr>
          <w:rFonts w:ascii="Arial" w:hAnsi="Arial" w:cs="Arial"/>
          <w:color w:val="000000"/>
          <w:sz w:val="24"/>
          <w:szCs w:val="24"/>
        </w:rPr>
        <w:t xml:space="preserve"> primero en detectar la enfermedad por sus signos y síntomas</w:t>
      </w:r>
      <w:r w:rsidR="00A42EAC" w:rsidRPr="00854B26">
        <w:rPr>
          <w:rFonts w:ascii="Arial" w:hAnsi="Arial" w:cs="Arial"/>
          <w:color w:val="000000"/>
          <w:sz w:val="24"/>
          <w:szCs w:val="24"/>
        </w:rPr>
        <w:t>. A</w:t>
      </w:r>
      <w:r w:rsidR="00083631" w:rsidRPr="00854B26">
        <w:rPr>
          <w:rFonts w:ascii="Arial" w:hAnsi="Arial" w:cs="Arial"/>
          <w:color w:val="000000"/>
          <w:sz w:val="24"/>
          <w:szCs w:val="24"/>
        </w:rPr>
        <w:t>lgunos pacientes</w:t>
      </w:r>
      <w:r w:rsidR="00487D44" w:rsidRPr="00854B26">
        <w:rPr>
          <w:rFonts w:ascii="Arial" w:hAnsi="Arial" w:cs="Arial"/>
          <w:color w:val="000000"/>
          <w:sz w:val="24"/>
          <w:szCs w:val="24"/>
        </w:rPr>
        <w:t xml:space="preserve"> </w:t>
      </w:r>
      <w:r w:rsidR="00083631" w:rsidRPr="00854B26">
        <w:rPr>
          <w:rFonts w:ascii="Arial" w:hAnsi="Arial" w:cs="Arial"/>
          <w:color w:val="000000"/>
          <w:sz w:val="24"/>
          <w:szCs w:val="24"/>
        </w:rPr>
        <w:t xml:space="preserve">acuden a la consulta cuando presentan </w:t>
      </w:r>
      <w:r w:rsidR="00012D79" w:rsidRPr="00854B26">
        <w:rPr>
          <w:rFonts w:ascii="Arial" w:hAnsi="Arial" w:cs="Arial"/>
          <w:color w:val="000000"/>
          <w:sz w:val="24"/>
          <w:szCs w:val="24"/>
        </w:rPr>
        <w:t xml:space="preserve">síntomas severos o dolor dental, </w:t>
      </w:r>
      <w:r w:rsidR="00083631" w:rsidRPr="00854B26">
        <w:rPr>
          <w:rFonts w:ascii="Arial" w:hAnsi="Arial" w:cs="Arial"/>
          <w:color w:val="000000"/>
          <w:sz w:val="24"/>
          <w:szCs w:val="24"/>
        </w:rPr>
        <w:t>en esa situación el odontólogo debe asumir su función de salubrista público e in</w:t>
      </w:r>
      <w:r w:rsidR="00012D79" w:rsidRPr="00854B26">
        <w:rPr>
          <w:rFonts w:ascii="Arial" w:hAnsi="Arial" w:cs="Arial"/>
          <w:color w:val="000000"/>
          <w:sz w:val="24"/>
          <w:szCs w:val="24"/>
        </w:rPr>
        <w:t>formar al paciente que padece</w:t>
      </w:r>
      <w:r w:rsidR="00083631" w:rsidRPr="00854B26">
        <w:rPr>
          <w:rFonts w:ascii="Arial" w:hAnsi="Arial" w:cs="Arial"/>
          <w:color w:val="000000"/>
          <w:sz w:val="24"/>
          <w:szCs w:val="24"/>
        </w:rPr>
        <w:t xml:space="preserve"> HTA, además de remitirlo para su evaluación y tratamiento, reduciendo de esta forma la proba</w:t>
      </w:r>
      <w:r w:rsidR="004F1793" w:rsidRPr="00854B26">
        <w:rPr>
          <w:rFonts w:ascii="Arial" w:hAnsi="Arial" w:cs="Arial"/>
          <w:color w:val="000000"/>
          <w:sz w:val="24"/>
          <w:szCs w:val="24"/>
        </w:rPr>
        <w:t>bilidad de consecuencias serias.</w:t>
      </w:r>
      <w:r w:rsidR="003B601A">
        <w:rPr>
          <w:rFonts w:ascii="Arial" w:hAnsi="Arial" w:cs="Arial"/>
          <w:color w:val="000000"/>
          <w:sz w:val="24"/>
          <w:szCs w:val="24"/>
        </w:rPr>
        <w:t xml:space="preserve"> </w:t>
      </w:r>
      <w:r w:rsidR="003B601A" w:rsidRPr="003B601A">
        <w:rPr>
          <w:rFonts w:ascii="Arial" w:hAnsi="Arial" w:cs="Arial"/>
          <w:color w:val="000000"/>
          <w:sz w:val="24"/>
          <w:szCs w:val="24"/>
          <w:vertAlign w:val="superscript"/>
        </w:rPr>
        <w:t>(14)</w:t>
      </w:r>
      <w:r w:rsidR="004F1793" w:rsidRPr="00854B26">
        <w:rPr>
          <w:rFonts w:ascii="Arial" w:hAnsi="Arial" w:cs="Arial"/>
          <w:color w:val="000000"/>
          <w:sz w:val="24"/>
          <w:szCs w:val="24"/>
        </w:rPr>
        <w:t xml:space="preserve"> </w:t>
      </w:r>
    </w:p>
    <w:p w:rsidR="00542579" w:rsidRPr="008F7694" w:rsidRDefault="00066FB0" w:rsidP="00854B26">
      <w:pPr>
        <w:spacing w:after="0" w:line="360" w:lineRule="auto"/>
        <w:contextualSpacing/>
        <w:jc w:val="both"/>
        <w:rPr>
          <w:rFonts w:ascii="Arial" w:eastAsia="Arial" w:hAnsi="Arial" w:cs="Arial"/>
          <w:sz w:val="24"/>
          <w:szCs w:val="24"/>
        </w:rPr>
      </w:pPr>
      <w:r w:rsidRPr="00854B26">
        <w:rPr>
          <w:rFonts w:ascii="Arial" w:hAnsi="Arial" w:cs="Arial"/>
          <w:color w:val="231F20"/>
          <w:sz w:val="24"/>
          <w:szCs w:val="24"/>
        </w:rPr>
        <w:t xml:space="preserve">Desde el punto de vista bucal, las complicaciones potenciales que atentan contra la vida pueden ser prevenidas al realizar el tratamiento </w:t>
      </w:r>
      <w:proofErr w:type="spellStart"/>
      <w:r w:rsidRPr="00854B26">
        <w:rPr>
          <w:rFonts w:ascii="Arial" w:hAnsi="Arial" w:cs="Arial"/>
          <w:color w:val="231F20"/>
          <w:sz w:val="24"/>
          <w:szCs w:val="24"/>
        </w:rPr>
        <w:t>bucalprofiláctico</w:t>
      </w:r>
      <w:proofErr w:type="spellEnd"/>
      <w:r w:rsidRPr="00854B26">
        <w:rPr>
          <w:rFonts w:ascii="Arial" w:hAnsi="Arial" w:cs="Arial"/>
          <w:color w:val="231F20"/>
          <w:sz w:val="24"/>
          <w:szCs w:val="24"/>
        </w:rPr>
        <w:t xml:space="preserve"> en pacientes con HTA, pero la verdadera tarea consiste en hacer que el paciente asista con el médico general para que se haga una valoración y así se obtenga un diagnóstico y se le dé tratamiento.</w:t>
      </w:r>
      <w:r w:rsidR="003B601A">
        <w:rPr>
          <w:rFonts w:ascii="Arial" w:hAnsi="Arial" w:cs="Arial"/>
          <w:color w:val="231F20"/>
          <w:sz w:val="24"/>
          <w:szCs w:val="24"/>
        </w:rPr>
        <w:t xml:space="preserve"> </w:t>
      </w:r>
      <w:r w:rsidR="003B601A" w:rsidRPr="003B601A">
        <w:rPr>
          <w:rFonts w:ascii="Arial" w:hAnsi="Arial" w:cs="Arial"/>
          <w:color w:val="231F20"/>
          <w:sz w:val="24"/>
          <w:szCs w:val="24"/>
          <w:vertAlign w:val="superscript"/>
        </w:rPr>
        <w:t>(11)</w:t>
      </w:r>
      <w:r w:rsidRPr="00854B26">
        <w:rPr>
          <w:rFonts w:ascii="Arial" w:hAnsi="Arial" w:cs="Arial"/>
          <w:color w:val="231F20"/>
          <w:sz w:val="24"/>
          <w:szCs w:val="24"/>
        </w:rPr>
        <w:t xml:space="preserve"> </w:t>
      </w:r>
    </w:p>
    <w:p w:rsidR="00343B77" w:rsidRPr="00854B26" w:rsidRDefault="00343B77" w:rsidP="00854B26">
      <w:pPr>
        <w:spacing w:line="360" w:lineRule="auto"/>
        <w:jc w:val="both"/>
        <w:rPr>
          <w:rFonts w:ascii="Arial" w:hAnsi="Arial" w:cs="Arial"/>
          <w:b/>
          <w:color w:val="000000"/>
          <w:sz w:val="24"/>
          <w:szCs w:val="24"/>
        </w:rPr>
      </w:pPr>
      <w:r w:rsidRPr="00854B26">
        <w:rPr>
          <w:rFonts w:ascii="Arial" w:hAnsi="Arial" w:cs="Arial"/>
          <w:b/>
          <w:color w:val="000000"/>
          <w:sz w:val="24"/>
          <w:szCs w:val="24"/>
        </w:rPr>
        <w:t>Conclusiones</w:t>
      </w:r>
      <w:r w:rsidR="0046685C" w:rsidRPr="00854B26">
        <w:rPr>
          <w:rFonts w:ascii="Arial" w:hAnsi="Arial" w:cs="Arial"/>
          <w:b/>
          <w:color w:val="000000"/>
          <w:sz w:val="24"/>
          <w:szCs w:val="24"/>
        </w:rPr>
        <w:t>:</w:t>
      </w:r>
    </w:p>
    <w:p w:rsidR="00AF4C98" w:rsidRPr="00854B26" w:rsidRDefault="0046685C" w:rsidP="00854B26">
      <w:pPr>
        <w:spacing w:line="360" w:lineRule="auto"/>
        <w:jc w:val="both"/>
        <w:rPr>
          <w:rFonts w:ascii="Arial" w:hAnsi="Arial" w:cs="Arial"/>
          <w:color w:val="000000"/>
          <w:sz w:val="24"/>
          <w:szCs w:val="24"/>
        </w:rPr>
      </w:pPr>
      <w:r w:rsidRPr="00854B26">
        <w:rPr>
          <w:rFonts w:ascii="Arial" w:hAnsi="Arial" w:cs="Arial"/>
          <w:color w:val="000000"/>
          <w:sz w:val="24"/>
          <w:szCs w:val="24"/>
        </w:rPr>
        <w:t>Es necesario</w:t>
      </w:r>
      <w:r w:rsidR="00AF4C98" w:rsidRPr="00854B26">
        <w:rPr>
          <w:rFonts w:ascii="Arial" w:hAnsi="Arial" w:cs="Arial"/>
          <w:color w:val="000000"/>
          <w:sz w:val="24"/>
          <w:szCs w:val="24"/>
        </w:rPr>
        <w:t xml:space="preserve"> conocer</w:t>
      </w:r>
      <w:r w:rsidRPr="00854B26">
        <w:rPr>
          <w:rFonts w:ascii="Arial" w:hAnsi="Arial" w:cs="Arial"/>
          <w:color w:val="000000"/>
          <w:sz w:val="24"/>
          <w:szCs w:val="24"/>
        </w:rPr>
        <w:t xml:space="preserve"> los factores de riesgo que afectan a cada uno de los pacientes que acuden a consulta de estomatología. </w:t>
      </w:r>
      <w:r w:rsidR="00FD5479" w:rsidRPr="00854B26">
        <w:rPr>
          <w:rFonts w:ascii="Arial" w:hAnsi="Arial" w:cs="Arial"/>
          <w:color w:val="000000"/>
          <w:sz w:val="24"/>
          <w:szCs w:val="24"/>
        </w:rPr>
        <w:t>Su diagnóstico oportuno garantiza que la atención que se brinda sea adecuada.</w:t>
      </w:r>
      <w:r w:rsidR="00AF4C98" w:rsidRPr="00854B26">
        <w:rPr>
          <w:rFonts w:ascii="Arial" w:hAnsi="Arial" w:cs="Arial"/>
          <w:color w:val="000000"/>
          <w:sz w:val="24"/>
          <w:szCs w:val="24"/>
        </w:rPr>
        <w:t xml:space="preserve"> </w:t>
      </w:r>
      <w:r w:rsidR="002D1589" w:rsidRPr="00854B26">
        <w:rPr>
          <w:rFonts w:ascii="Arial" w:hAnsi="Arial" w:cs="Arial"/>
          <w:color w:val="000000"/>
          <w:sz w:val="24"/>
          <w:szCs w:val="24"/>
        </w:rPr>
        <w:t>Reconocer</w:t>
      </w:r>
      <w:r w:rsidR="009B13BF" w:rsidRPr="00854B26">
        <w:rPr>
          <w:rFonts w:ascii="Arial" w:hAnsi="Arial" w:cs="Arial"/>
          <w:color w:val="000000"/>
          <w:sz w:val="24"/>
          <w:szCs w:val="24"/>
        </w:rPr>
        <w:t xml:space="preserve"> </w:t>
      </w:r>
      <w:r w:rsidR="002D1589" w:rsidRPr="00854B26">
        <w:rPr>
          <w:rFonts w:ascii="Arial" w:hAnsi="Arial" w:cs="Arial"/>
          <w:color w:val="000000"/>
          <w:sz w:val="24"/>
          <w:szCs w:val="24"/>
        </w:rPr>
        <w:t>al</w:t>
      </w:r>
      <w:r w:rsidR="009B13BF" w:rsidRPr="00854B26">
        <w:rPr>
          <w:rFonts w:ascii="Arial" w:hAnsi="Arial" w:cs="Arial"/>
          <w:color w:val="000000"/>
          <w:sz w:val="24"/>
          <w:szCs w:val="24"/>
        </w:rPr>
        <w:t xml:space="preserve"> sexo y la edad </w:t>
      </w:r>
      <w:r w:rsidR="002D1589" w:rsidRPr="00854B26">
        <w:rPr>
          <w:rFonts w:ascii="Arial" w:hAnsi="Arial" w:cs="Arial"/>
          <w:color w:val="000000"/>
          <w:sz w:val="24"/>
          <w:szCs w:val="24"/>
        </w:rPr>
        <w:t>como los</w:t>
      </w:r>
      <w:r w:rsidR="009B13BF" w:rsidRPr="00854B26">
        <w:rPr>
          <w:rFonts w:ascii="Arial" w:hAnsi="Arial" w:cs="Arial"/>
          <w:color w:val="000000"/>
          <w:sz w:val="24"/>
          <w:szCs w:val="24"/>
        </w:rPr>
        <w:t xml:space="preserve"> factores </w:t>
      </w:r>
      <w:r w:rsidR="002D1589" w:rsidRPr="00854B26">
        <w:rPr>
          <w:rFonts w:ascii="Arial" w:hAnsi="Arial" w:cs="Arial"/>
          <w:color w:val="000000"/>
          <w:sz w:val="24"/>
          <w:szCs w:val="24"/>
        </w:rPr>
        <w:t>principales de</w:t>
      </w:r>
      <w:r w:rsidR="009B13BF" w:rsidRPr="00854B26">
        <w:rPr>
          <w:rFonts w:ascii="Arial" w:hAnsi="Arial" w:cs="Arial"/>
          <w:color w:val="000000"/>
          <w:sz w:val="24"/>
          <w:szCs w:val="24"/>
        </w:rPr>
        <w:t xml:space="preserve"> la </w:t>
      </w:r>
      <w:r w:rsidR="002D1589" w:rsidRPr="00854B26">
        <w:rPr>
          <w:rFonts w:ascii="Arial" w:hAnsi="Arial" w:cs="Arial"/>
          <w:color w:val="000000"/>
          <w:sz w:val="24"/>
          <w:szCs w:val="24"/>
        </w:rPr>
        <w:t>variación de la presión arterial dentro de la consulta es un error</w:t>
      </w:r>
      <w:r w:rsidR="009B13BF" w:rsidRPr="00854B26">
        <w:rPr>
          <w:rFonts w:ascii="Arial" w:hAnsi="Arial" w:cs="Arial"/>
          <w:color w:val="000000"/>
          <w:sz w:val="24"/>
          <w:szCs w:val="24"/>
        </w:rPr>
        <w:t xml:space="preserve">. </w:t>
      </w:r>
    </w:p>
    <w:p w:rsidR="0046685C" w:rsidRPr="00854B26" w:rsidRDefault="00FD5479" w:rsidP="00854B26">
      <w:pPr>
        <w:spacing w:line="360" w:lineRule="auto"/>
        <w:jc w:val="both"/>
        <w:rPr>
          <w:rFonts w:ascii="Arial" w:hAnsi="Arial" w:cs="Arial"/>
          <w:color w:val="000000"/>
          <w:sz w:val="24"/>
          <w:szCs w:val="24"/>
        </w:rPr>
      </w:pPr>
      <w:r w:rsidRPr="00854B26">
        <w:rPr>
          <w:rFonts w:ascii="Arial" w:hAnsi="Arial" w:cs="Arial"/>
          <w:color w:val="000000"/>
          <w:sz w:val="24"/>
          <w:szCs w:val="24"/>
        </w:rPr>
        <w:t>Los factores de riesgo que más afectan a la población femenina del estudio</w:t>
      </w:r>
      <w:r w:rsidR="00AF4C98" w:rsidRPr="00854B26">
        <w:rPr>
          <w:rFonts w:ascii="Arial" w:hAnsi="Arial" w:cs="Arial"/>
          <w:color w:val="000000"/>
          <w:sz w:val="24"/>
          <w:szCs w:val="24"/>
        </w:rPr>
        <w:t xml:space="preserve">, </w:t>
      </w:r>
      <w:r w:rsidRPr="00854B26">
        <w:rPr>
          <w:rFonts w:ascii="Arial" w:hAnsi="Arial" w:cs="Arial"/>
          <w:color w:val="000000"/>
          <w:sz w:val="24"/>
          <w:szCs w:val="24"/>
        </w:rPr>
        <w:t xml:space="preserve">están relacionados </w:t>
      </w:r>
      <w:r w:rsidR="00AF4C98" w:rsidRPr="00854B26">
        <w:rPr>
          <w:rFonts w:ascii="Arial" w:hAnsi="Arial" w:cs="Arial"/>
          <w:color w:val="000000"/>
          <w:sz w:val="24"/>
          <w:szCs w:val="24"/>
        </w:rPr>
        <w:t xml:space="preserve">principalmente </w:t>
      </w:r>
      <w:r w:rsidRPr="00854B26">
        <w:rPr>
          <w:rFonts w:ascii="Arial" w:hAnsi="Arial" w:cs="Arial"/>
          <w:color w:val="000000"/>
          <w:sz w:val="24"/>
          <w:szCs w:val="24"/>
        </w:rPr>
        <w:t xml:space="preserve">con </w:t>
      </w:r>
      <w:r w:rsidR="00AF4C98" w:rsidRPr="00854B26">
        <w:rPr>
          <w:rFonts w:ascii="Arial" w:hAnsi="Arial" w:cs="Arial"/>
          <w:color w:val="000000"/>
          <w:sz w:val="24"/>
          <w:szCs w:val="24"/>
        </w:rPr>
        <w:t xml:space="preserve">las </w:t>
      </w:r>
      <w:r w:rsidRPr="00854B26">
        <w:rPr>
          <w:rFonts w:ascii="Arial" w:hAnsi="Arial" w:cs="Arial"/>
          <w:color w:val="000000"/>
          <w:sz w:val="24"/>
          <w:szCs w:val="24"/>
        </w:rPr>
        <w:t xml:space="preserve">emociones y sentimientos que </w:t>
      </w:r>
      <w:r w:rsidR="002D1589" w:rsidRPr="00854B26">
        <w:rPr>
          <w:rFonts w:ascii="Arial" w:hAnsi="Arial" w:cs="Arial"/>
          <w:color w:val="000000"/>
          <w:sz w:val="24"/>
          <w:szCs w:val="24"/>
        </w:rPr>
        <w:t xml:space="preserve">se </w:t>
      </w:r>
      <w:r w:rsidRPr="00854B26">
        <w:rPr>
          <w:rFonts w:ascii="Arial" w:hAnsi="Arial" w:cs="Arial"/>
          <w:color w:val="000000"/>
          <w:sz w:val="24"/>
          <w:szCs w:val="24"/>
        </w:rPr>
        <w:t>genera</w:t>
      </w:r>
      <w:r w:rsidR="002D1589" w:rsidRPr="00854B26">
        <w:rPr>
          <w:rFonts w:ascii="Arial" w:hAnsi="Arial" w:cs="Arial"/>
          <w:color w:val="000000"/>
          <w:sz w:val="24"/>
          <w:szCs w:val="24"/>
        </w:rPr>
        <w:t>n</w:t>
      </w:r>
      <w:r w:rsidRPr="00854B26">
        <w:rPr>
          <w:rFonts w:ascii="Arial" w:hAnsi="Arial" w:cs="Arial"/>
          <w:color w:val="000000"/>
          <w:sz w:val="24"/>
          <w:szCs w:val="24"/>
        </w:rPr>
        <w:t xml:space="preserve"> </w:t>
      </w:r>
      <w:r w:rsidR="002D1589" w:rsidRPr="00854B26">
        <w:rPr>
          <w:rFonts w:ascii="Arial" w:hAnsi="Arial" w:cs="Arial"/>
          <w:color w:val="000000"/>
          <w:sz w:val="24"/>
          <w:szCs w:val="24"/>
        </w:rPr>
        <w:t>a</w:t>
      </w:r>
      <w:r w:rsidR="00AF4C98" w:rsidRPr="00854B26">
        <w:rPr>
          <w:rFonts w:ascii="Arial" w:hAnsi="Arial" w:cs="Arial"/>
          <w:color w:val="000000"/>
          <w:sz w:val="24"/>
          <w:szCs w:val="24"/>
        </w:rPr>
        <w:t xml:space="preserve">l </w:t>
      </w:r>
      <w:r w:rsidR="00AF4C98" w:rsidRPr="00854B26">
        <w:rPr>
          <w:rFonts w:ascii="Arial" w:hAnsi="Arial" w:cs="Arial"/>
          <w:color w:val="000000"/>
          <w:sz w:val="24"/>
          <w:szCs w:val="24"/>
        </w:rPr>
        <w:lastRenderedPageBreak/>
        <w:t>momento de enfrentarse a la consulta. Sentimientos que pueden ser identificados por sus signos y síntomas. El profesional  debe</w:t>
      </w:r>
      <w:r w:rsidR="002D1589" w:rsidRPr="00854B26">
        <w:rPr>
          <w:rFonts w:ascii="Arial" w:hAnsi="Arial" w:cs="Arial"/>
          <w:color w:val="000000"/>
          <w:sz w:val="24"/>
          <w:szCs w:val="24"/>
        </w:rPr>
        <w:t xml:space="preserve"> prevenir y</w:t>
      </w:r>
      <w:r w:rsidR="00AF4C98" w:rsidRPr="00854B26">
        <w:rPr>
          <w:rFonts w:ascii="Arial" w:hAnsi="Arial" w:cs="Arial"/>
          <w:color w:val="000000"/>
          <w:sz w:val="24"/>
          <w:szCs w:val="24"/>
        </w:rPr>
        <w:t xml:space="preserve"> tratar la hipertensión desde los factores que la provocan y en este caso mediante el trabajo integral y multidisciplinario que realizan médicos, estomatólogos y demás integrantes del equipo básico de salud. </w:t>
      </w:r>
    </w:p>
    <w:p w:rsidR="008F7694" w:rsidRDefault="008F7694" w:rsidP="004E1A23">
      <w:pPr>
        <w:spacing w:after="0" w:line="360" w:lineRule="auto"/>
        <w:contextualSpacing/>
        <w:jc w:val="both"/>
        <w:rPr>
          <w:rFonts w:ascii="Arial" w:hAnsi="Arial" w:cs="Arial"/>
          <w:b/>
          <w:color w:val="000000"/>
          <w:sz w:val="24"/>
          <w:szCs w:val="24"/>
        </w:rPr>
      </w:pPr>
    </w:p>
    <w:p w:rsidR="003D495C" w:rsidRDefault="00DF252F" w:rsidP="004E1A23">
      <w:pPr>
        <w:spacing w:after="0" w:line="360" w:lineRule="auto"/>
        <w:contextualSpacing/>
        <w:jc w:val="both"/>
        <w:rPr>
          <w:rFonts w:ascii="Arial" w:hAnsi="Arial" w:cs="Arial"/>
          <w:b/>
          <w:color w:val="000000"/>
          <w:sz w:val="24"/>
          <w:szCs w:val="24"/>
        </w:rPr>
      </w:pPr>
      <w:r w:rsidRPr="00DF252F">
        <w:rPr>
          <w:rFonts w:ascii="Arial" w:hAnsi="Arial" w:cs="Arial"/>
          <w:b/>
          <w:color w:val="000000"/>
          <w:sz w:val="24"/>
          <w:szCs w:val="24"/>
        </w:rPr>
        <w:t xml:space="preserve">Bibliografía: </w:t>
      </w:r>
    </w:p>
    <w:p w:rsidR="009F46F5" w:rsidRPr="004C7C03" w:rsidRDefault="004B1A8C" w:rsidP="004C7C03">
      <w:pPr>
        <w:spacing w:after="0" w:line="360" w:lineRule="auto"/>
        <w:contextualSpacing/>
        <w:jc w:val="both"/>
        <w:rPr>
          <w:rFonts w:ascii="Arial" w:hAnsi="Arial" w:cs="Arial"/>
          <w:color w:val="000000"/>
          <w:sz w:val="24"/>
          <w:szCs w:val="24"/>
        </w:rPr>
      </w:pPr>
      <w:r>
        <w:rPr>
          <w:rFonts w:ascii="Arial" w:hAnsi="Arial" w:cs="Arial"/>
          <w:color w:val="000000"/>
          <w:sz w:val="24"/>
          <w:szCs w:val="24"/>
        </w:rPr>
        <w:t>1</w:t>
      </w:r>
      <w:r w:rsidR="00042C6E" w:rsidRPr="004C7C03">
        <w:rPr>
          <w:rFonts w:ascii="Arial" w:hAnsi="Arial" w:cs="Arial"/>
          <w:color w:val="000000"/>
          <w:sz w:val="24"/>
          <w:szCs w:val="24"/>
        </w:rPr>
        <w:t>-</w:t>
      </w:r>
      <w:r w:rsidR="005A29E1" w:rsidRPr="004C7C03">
        <w:rPr>
          <w:rFonts w:ascii="Arial" w:hAnsi="Arial" w:cs="Arial"/>
          <w:color w:val="000000"/>
          <w:sz w:val="24"/>
          <w:szCs w:val="24"/>
        </w:rPr>
        <w:t>Granizo Martínez A E</w:t>
      </w:r>
      <w:r w:rsidR="00435C42" w:rsidRPr="004C7C03">
        <w:rPr>
          <w:rFonts w:ascii="Arial" w:hAnsi="Arial" w:cs="Arial"/>
          <w:color w:val="000000"/>
          <w:sz w:val="24"/>
          <w:szCs w:val="24"/>
        </w:rPr>
        <w:t>.</w:t>
      </w:r>
      <w:r w:rsidR="005A29E1" w:rsidRPr="004C7C03">
        <w:rPr>
          <w:rFonts w:ascii="Arial" w:hAnsi="Arial" w:cs="Arial"/>
          <w:color w:val="000000"/>
          <w:sz w:val="24"/>
          <w:szCs w:val="24"/>
        </w:rPr>
        <w:t xml:space="preserve"> </w:t>
      </w:r>
      <w:r w:rsidR="00F9773D" w:rsidRPr="004C7C03">
        <w:rPr>
          <w:rFonts w:ascii="Arial" w:hAnsi="Arial" w:cs="Arial"/>
          <w:color w:val="000000"/>
          <w:sz w:val="24"/>
          <w:szCs w:val="24"/>
        </w:rPr>
        <w:t>Factores relacionados con el ausentismo al servicio de consulta externa del Hospital General Docente de Calderón, un abordaje desde el servicio y el paciente durante el período 2017</w:t>
      </w:r>
      <w:r w:rsidR="003E2634" w:rsidRPr="004C7C03">
        <w:rPr>
          <w:rFonts w:ascii="Arial" w:hAnsi="Arial" w:cs="Arial"/>
          <w:color w:val="000000"/>
          <w:sz w:val="24"/>
          <w:szCs w:val="24"/>
        </w:rPr>
        <w:t>[</w:t>
      </w:r>
      <w:r w:rsidR="003E2634">
        <w:rPr>
          <w:rFonts w:ascii="Arial" w:hAnsi="Arial" w:cs="Arial"/>
          <w:bCs/>
          <w:color w:val="000000"/>
          <w:sz w:val="24"/>
          <w:szCs w:val="24"/>
        </w:rPr>
        <w:t>Tesis</w:t>
      </w:r>
      <w:r w:rsidR="003E2634" w:rsidRPr="004C7C03">
        <w:rPr>
          <w:rFonts w:ascii="Arial" w:hAnsi="Arial" w:cs="Arial"/>
          <w:color w:val="000000"/>
          <w:sz w:val="24"/>
          <w:szCs w:val="24"/>
        </w:rPr>
        <w:t>].</w:t>
      </w:r>
      <w:r w:rsidR="003E2634">
        <w:rPr>
          <w:rFonts w:ascii="Arial" w:hAnsi="Arial" w:cs="Arial"/>
          <w:color w:val="000000"/>
          <w:sz w:val="24"/>
          <w:szCs w:val="24"/>
        </w:rPr>
        <w:t xml:space="preserve"> </w:t>
      </w:r>
      <w:r w:rsidR="00A12756" w:rsidRPr="004C7C03">
        <w:rPr>
          <w:rFonts w:ascii="Arial" w:hAnsi="Arial" w:cs="Arial"/>
          <w:color w:val="000000"/>
          <w:sz w:val="24"/>
          <w:szCs w:val="24"/>
        </w:rPr>
        <w:t>Quito,</w:t>
      </w:r>
      <w:r w:rsidR="009F3F7A">
        <w:rPr>
          <w:rFonts w:ascii="Arial" w:hAnsi="Arial" w:cs="Arial"/>
          <w:color w:val="000000"/>
          <w:sz w:val="24"/>
          <w:szCs w:val="24"/>
        </w:rPr>
        <w:t xml:space="preserve"> Ecuador: </w:t>
      </w:r>
      <w:r w:rsidR="00197078" w:rsidRPr="004C7C03">
        <w:rPr>
          <w:rFonts w:ascii="Arial" w:hAnsi="Arial" w:cs="Arial"/>
          <w:bCs/>
          <w:color w:val="000000"/>
          <w:sz w:val="24"/>
          <w:szCs w:val="24"/>
        </w:rPr>
        <w:t>Pontificia Universidad Católica del Ecuador</w:t>
      </w:r>
      <w:r w:rsidR="009F3F7A">
        <w:rPr>
          <w:rFonts w:ascii="Arial" w:hAnsi="Arial" w:cs="Arial"/>
          <w:bCs/>
          <w:color w:val="000000"/>
          <w:sz w:val="24"/>
          <w:szCs w:val="24"/>
        </w:rPr>
        <w:t>;</w:t>
      </w:r>
      <w:r w:rsidR="003E2634">
        <w:rPr>
          <w:rFonts w:ascii="Arial" w:hAnsi="Arial" w:cs="Arial"/>
          <w:color w:val="000000"/>
          <w:sz w:val="24"/>
          <w:szCs w:val="24"/>
        </w:rPr>
        <w:t xml:space="preserve"> </w:t>
      </w:r>
      <w:r w:rsidR="00A12756" w:rsidRPr="004C7C03">
        <w:rPr>
          <w:rFonts w:ascii="Arial" w:hAnsi="Arial" w:cs="Arial"/>
          <w:color w:val="000000"/>
          <w:sz w:val="24"/>
          <w:szCs w:val="24"/>
        </w:rPr>
        <w:t>2019</w:t>
      </w:r>
      <w:r w:rsidR="009F3F7A">
        <w:rPr>
          <w:rFonts w:ascii="Arial" w:hAnsi="Arial" w:cs="Arial"/>
          <w:color w:val="000000"/>
          <w:sz w:val="24"/>
          <w:szCs w:val="24"/>
        </w:rPr>
        <w:t>.</w:t>
      </w:r>
      <w:r w:rsidR="00A12756" w:rsidRPr="004C7C03">
        <w:rPr>
          <w:rFonts w:ascii="Arial" w:hAnsi="Arial" w:cs="Arial"/>
          <w:color w:val="000000"/>
          <w:sz w:val="24"/>
          <w:szCs w:val="24"/>
        </w:rPr>
        <w:t xml:space="preserve"> Disponible en:</w:t>
      </w:r>
      <w:r w:rsidR="00BB1345" w:rsidRPr="00BB1345">
        <w:t xml:space="preserve"> </w:t>
      </w:r>
      <w:hyperlink r:id="rId6" w:history="1">
        <w:r w:rsidR="00BB1345" w:rsidRPr="009C0927">
          <w:rPr>
            <w:rStyle w:val="Hipervnculo"/>
            <w:rFonts w:ascii="Arial" w:hAnsi="Arial" w:cs="Arial"/>
            <w:sz w:val="24"/>
            <w:szCs w:val="24"/>
          </w:rPr>
          <w:t>http://repositorio.puce.edu.ec/handle/22000/17885</w:t>
        </w:r>
      </w:hyperlink>
      <w:r w:rsidR="00BB1345">
        <w:rPr>
          <w:rFonts w:ascii="Arial" w:hAnsi="Arial" w:cs="Arial"/>
          <w:color w:val="000000"/>
          <w:sz w:val="24"/>
          <w:szCs w:val="24"/>
        </w:rPr>
        <w:t xml:space="preserve"> </w:t>
      </w:r>
    </w:p>
    <w:p w:rsidR="00042C6E" w:rsidRPr="00854B26" w:rsidRDefault="004B1A8C" w:rsidP="004C7C03">
      <w:pPr>
        <w:spacing w:after="0" w:line="360" w:lineRule="auto"/>
        <w:contextualSpacing/>
        <w:jc w:val="both"/>
        <w:rPr>
          <w:rFonts w:ascii="Arial" w:hAnsi="Arial" w:cs="Arial"/>
          <w:sz w:val="24"/>
          <w:szCs w:val="24"/>
        </w:rPr>
      </w:pPr>
      <w:r w:rsidRPr="000579C0">
        <w:rPr>
          <w:rFonts w:ascii="Arial" w:hAnsi="Arial" w:cs="Arial"/>
          <w:color w:val="000000"/>
          <w:sz w:val="24"/>
          <w:szCs w:val="24"/>
        </w:rPr>
        <w:t>2</w:t>
      </w:r>
      <w:r w:rsidR="00042C6E" w:rsidRPr="004C7C03">
        <w:rPr>
          <w:rFonts w:ascii="Arial" w:hAnsi="Arial" w:cs="Arial"/>
          <w:color w:val="000000"/>
          <w:sz w:val="24"/>
          <w:szCs w:val="24"/>
        </w:rPr>
        <w:t>-</w:t>
      </w:r>
      <w:r w:rsidR="00042C6E" w:rsidRPr="004C7C03">
        <w:rPr>
          <w:rFonts w:ascii="Arial" w:eastAsia="Arial" w:hAnsi="Arial" w:cs="Arial"/>
          <w:sz w:val="24"/>
          <w:szCs w:val="24"/>
        </w:rPr>
        <w:t xml:space="preserve">Cuba Salud 2022 </w:t>
      </w:r>
      <w:r w:rsidR="00042C6E" w:rsidRPr="004C7C03">
        <w:rPr>
          <w:rFonts w:ascii="Arial" w:hAnsi="Arial" w:cs="Arial"/>
          <w:sz w:val="24"/>
          <w:szCs w:val="24"/>
        </w:rPr>
        <w:t>[Internet]. Cuba: Ministerio de Salud Pública de Cuba; 2022 [citado 14 Feb 2023].</w:t>
      </w:r>
      <w:r w:rsidR="00042C6E" w:rsidRPr="004C7C03">
        <w:rPr>
          <w:rFonts w:ascii="Arial" w:eastAsia="Arial" w:hAnsi="Arial" w:cs="Arial"/>
          <w:sz w:val="24"/>
          <w:szCs w:val="24"/>
        </w:rPr>
        <w:t xml:space="preserve"> </w:t>
      </w:r>
      <w:r w:rsidR="00042C6E" w:rsidRPr="004C7C03">
        <w:rPr>
          <w:rFonts w:ascii="Arial" w:hAnsi="Arial" w:cs="Arial"/>
          <w:sz w:val="24"/>
          <w:szCs w:val="24"/>
        </w:rPr>
        <w:t xml:space="preserve">Vidal Borras E, Marrero Hidalgo M. Medicina familiar y sus transformaciones en el Sistema de Salud en el periodo revolucionario cubano socialista.  Disponible en: </w:t>
      </w:r>
      <w:r w:rsidR="00D04199" w:rsidRPr="00D04199">
        <w:rPr>
          <w:rStyle w:val="Hipervnculo"/>
          <w:rFonts w:ascii="Arial" w:hAnsi="Arial" w:cs="Arial"/>
          <w:sz w:val="24"/>
          <w:szCs w:val="24"/>
        </w:rPr>
        <w:t>https://convencionsalud.sld.cu/index.php/convencionsalud22/2022/paper/viewFile/2148/1254</w:t>
      </w:r>
    </w:p>
    <w:p w:rsidR="00042C6E" w:rsidRPr="004C7C03" w:rsidRDefault="00A772C2" w:rsidP="004C7C03">
      <w:pPr>
        <w:spacing w:after="0" w:line="360" w:lineRule="auto"/>
        <w:contextualSpacing/>
        <w:jc w:val="both"/>
        <w:rPr>
          <w:rFonts w:ascii="Arial" w:hAnsi="Arial" w:cs="Arial"/>
          <w:color w:val="000000"/>
          <w:sz w:val="24"/>
          <w:szCs w:val="24"/>
        </w:rPr>
      </w:pPr>
      <w:r>
        <w:rPr>
          <w:rFonts w:ascii="Arial" w:hAnsi="Arial" w:cs="Arial"/>
          <w:color w:val="000000"/>
          <w:sz w:val="24"/>
          <w:szCs w:val="24"/>
        </w:rPr>
        <w:t>3</w:t>
      </w:r>
      <w:r w:rsidR="00042C6E" w:rsidRPr="004C7C03">
        <w:rPr>
          <w:rFonts w:ascii="Arial" w:hAnsi="Arial" w:cs="Arial"/>
          <w:color w:val="000000"/>
          <w:sz w:val="24"/>
          <w:szCs w:val="24"/>
        </w:rPr>
        <w:t xml:space="preserve">- Cárdenas González CZ, Secada Cárdenas E, Secada Cárdenas L, Martell Díaz M, Escobar Blanco L. Vigencia del pensamiento de Fidel Castro Ruz en la salud pública cubana. Rev. </w:t>
      </w:r>
      <w:proofErr w:type="spellStart"/>
      <w:r w:rsidR="00042C6E" w:rsidRPr="004C7C03">
        <w:rPr>
          <w:rFonts w:ascii="Arial" w:hAnsi="Arial" w:cs="Arial"/>
          <w:color w:val="000000"/>
          <w:sz w:val="24"/>
          <w:szCs w:val="24"/>
        </w:rPr>
        <w:t>Med</w:t>
      </w:r>
      <w:proofErr w:type="spellEnd"/>
      <w:r w:rsidR="00042C6E" w:rsidRPr="004C7C03">
        <w:rPr>
          <w:rFonts w:ascii="Arial" w:hAnsi="Arial" w:cs="Arial"/>
          <w:color w:val="000000"/>
          <w:sz w:val="24"/>
          <w:szCs w:val="24"/>
        </w:rPr>
        <w:t>. Electrón. 2013. [Acceso 22 abril 2022]; 35(4): 427-435. Disponible en:</w:t>
      </w:r>
      <w:r w:rsidR="00042C6E" w:rsidRPr="004C7C03">
        <w:rPr>
          <w:rFonts w:ascii="Arial" w:hAnsi="Arial" w:cs="Arial"/>
          <w:color w:val="000000"/>
          <w:sz w:val="24"/>
          <w:szCs w:val="24"/>
        </w:rPr>
        <w:br/>
      </w:r>
      <w:r w:rsidR="0012729F" w:rsidRPr="0012729F">
        <w:rPr>
          <w:rStyle w:val="Hipervnculo"/>
          <w:rFonts w:ascii="Arial" w:hAnsi="Arial" w:cs="Arial"/>
          <w:sz w:val="24"/>
          <w:szCs w:val="24"/>
        </w:rPr>
        <w:t>https://www.medigraphic.com/cgi-bin/new/resumen.cgi?IDARTICULO=45558</w:t>
      </w:r>
    </w:p>
    <w:p w:rsidR="00042C6E" w:rsidRPr="004C7C03" w:rsidRDefault="00A772C2" w:rsidP="004C7C03">
      <w:pPr>
        <w:spacing w:after="0" w:line="360" w:lineRule="auto"/>
        <w:contextualSpacing/>
        <w:jc w:val="both"/>
        <w:rPr>
          <w:rFonts w:ascii="Arial" w:hAnsi="Arial" w:cs="Arial"/>
          <w:color w:val="000000"/>
          <w:sz w:val="24"/>
          <w:szCs w:val="24"/>
        </w:rPr>
      </w:pPr>
      <w:r>
        <w:rPr>
          <w:rFonts w:ascii="Arial" w:hAnsi="Arial" w:cs="Arial"/>
          <w:color w:val="000000"/>
          <w:sz w:val="24"/>
          <w:szCs w:val="24"/>
        </w:rPr>
        <w:t>4</w:t>
      </w:r>
      <w:r w:rsidR="00042C6E" w:rsidRPr="004C7C03">
        <w:rPr>
          <w:rFonts w:ascii="Arial" w:hAnsi="Arial" w:cs="Arial"/>
          <w:color w:val="000000"/>
          <w:sz w:val="24"/>
          <w:szCs w:val="24"/>
        </w:rPr>
        <w:t>-</w:t>
      </w:r>
      <w:r w:rsidR="005C29F5" w:rsidRPr="004C7C03">
        <w:rPr>
          <w:rFonts w:ascii="Arial" w:hAnsi="Arial" w:cs="Arial"/>
          <w:color w:val="000000"/>
          <w:sz w:val="24"/>
          <w:szCs w:val="24"/>
        </w:rPr>
        <w:t>Olmo González B.</w:t>
      </w:r>
      <w:r w:rsidR="006777AB" w:rsidRPr="004C7C03">
        <w:rPr>
          <w:rFonts w:ascii="Arial" w:hAnsi="Arial" w:cs="Arial"/>
          <w:color w:val="000000"/>
          <w:sz w:val="24"/>
          <w:szCs w:val="24"/>
        </w:rPr>
        <w:t xml:space="preserve"> </w:t>
      </w:r>
      <w:r w:rsidR="005C29F5" w:rsidRPr="004C7C03">
        <w:rPr>
          <w:rFonts w:ascii="Arial" w:hAnsi="Arial" w:cs="Arial"/>
          <w:bCs/>
          <w:color w:val="000000"/>
          <w:sz w:val="24"/>
          <w:szCs w:val="24"/>
        </w:rPr>
        <w:t>Estudio sobre la repercusión de</w:t>
      </w:r>
      <w:r w:rsidR="005C29F5" w:rsidRPr="004C7C03">
        <w:rPr>
          <w:rFonts w:ascii="Arial" w:hAnsi="Arial" w:cs="Arial"/>
          <w:color w:val="000000"/>
          <w:sz w:val="24"/>
          <w:szCs w:val="24"/>
        </w:rPr>
        <w:t xml:space="preserve"> </w:t>
      </w:r>
      <w:r w:rsidR="005C29F5" w:rsidRPr="004C7C03">
        <w:rPr>
          <w:rFonts w:ascii="Arial" w:hAnsi="Arial" w:cs="Arial"/>
          <w:bCs/>
          <w:color w:val="000000"/>
          <w:sz w:val="24"/>
          <w:szCs w:val="24"/>
        </w:rPr>
        <w:t>los tratamientos</w:t>
      </w:r>
      <w:r w:rsidR="005C29F5" w:rsidRPr="004C7C03">
        <w:rPr>
          <w:rFonts w:ascii="Arial" w:hAnsi="Arial" w:cs="Arial"/>
          <w:color w:val="000000"/>
          <w:sz w:val="24"/>
          <w:szCs w:val="24"/>
        </w:rPr>
        <w:t xml:space="preserve"> </w:t>
      </w:r>
      <w:r w:rsidR="005C29F5" w:rsidRPr="004C7C03">
        <w:rPr>
          <w:rFonts w:ascii="Arial" w:hAnsi="Arial" w:cs="Arial"/>
          <w:bCs/>
          <w:color w:val="000000"/>
          <w:sz w:val="24"/>
          <w:szCs w:val="24"/>
        </w:rPr>
        <w:t>odontológicos en las</w:t>
      </w:r>
      <w:r w:rsidR="005C29F5" w:rsidRPr="004C7C03">
        <w:rPr>
          <w:rFonts w:ascii="Arial" w:hAnsi="Arial" w:cs="Arial"/>
          <w:color w:val="000000"/>
          <w:sz w:val="24"/>
          <w:szCs w:val="24"/>
        </w:rPr>
        <w:t xml:space="preserve"> </w:t>
      </w:r>
      <w:r w:rsidR="005C29F5" w:rsidRPr="004C7C03">
        <w:rPr>
          <w:rFonts w:ascii="Arial" w:hAnsi="Arial" w:cs="Arial"/>
          <w:bCs/>
          <w:color w:val="000000"/>
          <w:sz w:val="24"/>
          <w:szCs w:val="24"/>
        </w:rPr>
        <w:t>variaciones tensionales de los</w:t>
      </w:r>
      <w:r w:rsidR="005C29F5" w:rsidRPr="004C7C03">
        <w:rPr>
          <w:rFonts w:ascii="Arial" w:hAnsi="Arial" w:cs="Arial"/>
          <w:color w:val="000000"/>
          <w:sz w:val="24"/>
          <w:szCs w:val="24"/>
        </w:rPr>
        <w:t xml:space="preserve"> </w:t>
      </w:r>
      <w:r>
        <w:rPr>
          <w:rFonts w:ascii="Arial" w:hAnsi="Arial" w:cs="Arial"/>
          <w:bCs/>
          <w:color w:val="000000"/>
          <w:sz w:val="24"/>
          <w:szCs w:val="24"/>
        </w:rPr>
        <w:t>pacientes geriátricos</w:t>
      </w:r>
      <w:r w:rsidR="003E2634" w:rsidRPr="003E2634">
        <w:rPr>
          <w:rFonts w:ascii="Arial" w:hAnsi="Arial" w:cs="Arial"/>
          <w:color w:val="000000"/>
          <w:sz w:val="24"/>
          <w:szCs w:val="24"/>
        </w:rPr>
        <w:t xml:space="preserve"> </w:t>
      </w:r>
      <w:r w:rsidR="003E2634" w:rsidRPr="004C7C03">
        <w:rPr>
          <w:rFonts w:ascii="Arial" w:hAnsi="Arial" w:cs="Arial"/>
          <w:color w:val="000000"/>
          <w:sz w:val="24"/>
          <w:szCs w:val="24"/>
        </w:rPr>
        <w:t>[</w:t>
      </w:r>
      <w:r w:rsidR="003E2634">
        <w:rPr>
          <w:rFonts w:ascii="Arial" w:hAnsi="Arial" w:cs="Arial"/>
          <w:bCs/>
          <w:color w:val="000000"/>
          <w:sz w:val="24"/>
          <w:szCs w:val="24"/>
        </w:rPr>
        <w:t>Tesis Doctoral</w:t>
      </w:r>
      <w:r w:rsidR="003E2634" w:rsidRPr="004C7C03">
        <w:rPr>
          <w:rFonts w:ascii="Arial" w:hAnsi="Arial" w:cs="Arial"/>
          <w:color w:val="000000"/>
          <w:sz w:val="24"/>
          <w:szCs w:val="24"/>
        </w:rPr>
        <w:t>].</w:t>
      </w:r>
      <w:r w:rsidR="003E2634">
        <w:rPr>
          <w:rFonts w:ascii="Arial" w:hAnsi="Arial" w:cs="Arial"/>
          <w:color w:val="000000"/>
          <w:sz w:val="24"/>
          <w:szCs w:val="24"/>
        </w:rPr>
        <w:t xml:space="preserve"> </w:t>
      </w:r>
      <w:r w:rsidR="005C29F5" w:rsidRPr="004C7C03">
        <w:rPr>
          <w:rFonts w:ascii="Arial" w:hAnsi="Arial" w:cs="Arial"/>
          <w:color w:val="000000"/>
          <w:sz w:val="24"/>
          <w:szCs w:val="24"/>
        </w:rPr>
        <w:t>Barcelona,</w:t>
      </w:r>
      <w:r w:rsidR="002813E8" w:rsidRPr="004C7C03">
        <w:rPr>
          <w:rFonts w:ascii="Arial" w:hAnsi="Arial" w:cs="Arial"/>
          <w:color w:val="000000"/>
          <w:sz w:val="24"/>
          <w:szCs w:val="24"/>
        </w:rPr>
        <w:t xml:space="preserve"> España</w:t>
      </w:r>
      <w:r>
        <w:rPr>
          <w:rFonts w:ascii="Arial" w:hAnsi="Arial" w:cs="Arial"/>
          <w:color w:val="000000"/>
          <w:sz w:val="24"/>
          <w:szCs w:val="24"/>
        </w:rPr>
        <w:t>:</w:t>
      </w:r>
      <w:r w:rsidR="003E2634">
        <w:rPr>
          <w:rFonts w:ascii="Arial" w:hAnsi="Arial" w:cs="Arial"/>
          <w:color w:val="000000"/>
          <w:sz w:val="24"/>
          <w:szCs w:val="24"/>
        </w:rPr>
        <w:t xml:space="preserve"> </w:t>
      </w:r>
      <w:r w:rsidR="002813E8" w:rsidRPr="004C7C03">
        <w:rPr>
          <w:rFonts w:ascii="Arial" w:hAnsi="Arial" w:cs="Arial"/>
          <w:color w:val="000000"/>
          <w:sz w:val="24"/>
          <w:szCs w:val="24"/>
        </w:rPr>
        <w:t>U</w:t>
      </w:r>
      <w:r w:rsidR="005C29F5" w:rsidRPr="004C7C03">
        <w:rPr>
          <w:rFonts w:ascii="Arial" w:hAnsi="Arial" w:cs="Arial"/>
          <w:color w:val="000000"/>
          <w:sz w:val="24"/>
          <w:szCs w:val="24"/>
        </w:rPr>
        <w:t xml:space="preserve">niversidad </w:t>
      </w:r>
      <w:r w:rsidR="002813E8" w:rsidRPr="004C7C03">
        <w:rPr>
          <w:rFonts w:ascii="Arial" w:hAnsi="Arial" w:cs="Arial"/>
          <w:bCs/>
          <w:color w:val="000000"/>
          <w:sz w:val="24"/>
          <w:szCs w:val="24"/>
        </w:rPr>
        <w:t>Internacional de Catalunya</w:t>
      </w:r>
      <w:r>
        <w:rPr>
          <w:rFonts w:ascii="Arial" w:hAnsi="Arial" w:cs="Arial"/>
          <w:bCs/>
          <w:color w:val="000000"/>
          <w:sz w:val="24"/>
          <w:szCs w:val="24"/>
        </w:rPr>
        <w:t>;</w:t>
      </w:r>
      <w:r w:rsidR="00721BBC">
        <w:rPr>
          <w:rFonts w:ascii="Arial" w:hAnsi="Arial" w:cs="Arial"/>
          <w:color w:val="000000"/>
          <w:sz w:val="24"/>
          <w:szCs w:val="24"/>
        </w:rPr>
        <w:t xml:space="preserve"> </w:t>
      </w:r>
      <w:r w:rsidR="005C29F5" w:rsidRPr="004C7C03">
        <w:rPr>
          <w:rFonts w:ascii="Arial" w:hAnsi="Arial" w:cs="Arial"/>
          <w:color w:val="000000"/>
          <w:sz w:val="24"/>
          <w:szCs w:val="24"/>
        </w:rPr>
        <w:t>2017</w:t>
      </w:r>
      <w:r w:rsidR="002813E8" w:rsidRPr="004C7C03">
        <w:rPr>
          <w:rFonts w:ascii="Arial" w:hAnsi="Arial" w:cs="Arial"/>
          <w:color w:val="000000"/>
          <w:sz w:val="24"/>
          <w:szCs w:val="24"/>
        </w:rPr>
        <w:t>. Disponible en:</w:t>
      </w:r>
      <w:r w:rsidR="00D161C5" w:rsidRPr="00D161C5">
        <w:t xml:space="preserve"> </w:t>
      </w:r>
      <w:hyperlink r:id="rId7" w:history="1">
        <w:r w:rsidR="00D161C5" w:rsidRPr="009C0927">
          <w:rPr>
            <w:rStyle w:val="Hipervnculo"/>
            <w:rFonts w:ascii="Arial" w:hAnsi="Arial" w:cs="Arial"/>
            <w:sz w:val="24"/>
            <w:szCs w:val="24"/>
          </w:rPr>
          <w:t>https://www.tdx.cat/handle/10803/440533</w:t>
        </w:r>
      </w:hyperlink>
      <w:r w:rsidR="00D161C5">
        <w:rPr>
          <w:rFonts w:ascii="Arial" w:hAnsi="Arial" w:cs="Arial"/>
          <w:color w:val="000000"/>
          <w:sz w:val="24"/>
          <w:szCs w:val="24"/>
        </w:rPr>
        <w:t xml:space="preserve"> </w:t>
      </w:r>
    </w:p>
    <w:p w:rsidR="00042C6E" w:rsidRPr="004C7C03" w:rsidRDefault="007D5696" w:rsidP="007D5696">
      <w:pPr>
        <w:spacing w:line="360" w:lineRule="auto"/>
        <w:jc w:val="both"/>
        <w:rPr>
          <w:rFonts w:ascii="Arial" w:hAnsi="Arial" w:cs="Arial"/>
          <w:color w:val="000000"/>
          <w:sz w:val="24"/>
          <w:szCs w:val="24"/>
        </w:rPr>
      </w:pPr>
      <w:r>
        <w:rPr>
          <w:rFonts w:ascii="Arial" w:hAnsi="Arial" w:cs="Arial"/>
          <w:color w:val="000000"/>
          <w:sz w:val="24"/>
          <w:szCs w:val="24"/>
        </w:rPr>
        <w:t xml:space="preserve">5- </w:t>
      </w:r>
      <w:r w:rsidRPr="004257DC">
        <w:rPr>
          <w:rFonts w:ascii="Arial" w:eastAsia="Arial" w:hAnsi="Arial" w:cs="Arial"/>
          <w:color w:val="000000"/>
          <w:sz w:val="24"/>
          <w:szCs w:val="24"/>
        </w:rPr>
        <w:t>Gutiérrez Ponce</w:t>
      </w:r>
      <w:r w:rsidRPr="004257DC">
        <w:rPr>
          <w:rFonts w:ascii="Arial" w:eastAsia="Arial" w:hAnsi="Arial" w:cs="Arial"/>
          <w:sz w:val="24"/>
          <w:szCs w:val="24"/>
        </w:rPr>
        <w:t xml:space="preserve"> CV. </w:t>
      </w:r>
      <w:r w:rsidRPr="004257DC">
        <w:rPr>
          <w:rFonts w:ascii="Arial" w:eastAsia="Arial" w:hAnsi="Arial" w:cs="Arial"/>
          <w:color w:val="000000"/>
          <w:sz w:val="24"/>
          <w:szCs w:val="24"/>
        </w:rPr>
        <w:t xml:space="preserve">Manejo odontológico del paciente hipertenso [Tesis]. Manabí, </w:t>
      </w:r>
      <w:r w:rsidRPr="004257DC">
        <w:rPr>
          <w:rFonts w:ascii="Arial" w:hAnsi="Arial" w:cs="Arial"/>
          <w:sz w:val="24"/>
          <w:szCs w:val="24"/>
        </w:rPr>
        <w:t xml:space="preserve"> </w:t>
      </w:r>
      <w:r w:rsidRPr="004257DC">
        <w:rPr>
          <w:rFonts w:ascii="Arial" w:eastAsia="Arial" w:hAnsi="Arial" w:cs="Arial"/>
          <w:sz w:val="24"/>
          <w:szCs w:val="24"/>
        </w:rPr>
        <w:t xml:space="preserve">Ecuador: </w:t>
      </w:r>
      <w:r w:rsidRPr="004257DC">
        <w:rPr>
          <w:rFonts w:ascii="Arial" w:eastAsia="Arial" w:hAnsi="Arial" w:cs="Arial"/>
          <w:color w:val="000000"/>
          <w:sz w:val="24"/>
          <w:szCs w:val="24"/>
        </w:rPr>
        <w:t xml:space="preserve">Universidad de San Gregorio de Portoviejo; 2021. </w:t>
      </w:r>
      <w:r w:rsidRPr="004257DC">
        <w:rPr>
          <w:rFonts w:ascii="Arial" w:eastAsia="Arial" w:hAnsi="Arial" w:cs="Arial"/>
          <w:sz w:val="24"/>
          <w:szCs w:val="24"/>
        </w:rPr>
        <w:t>Disponible en:</w:t>
      </w:r>
      <w:r w:rsidR="002813E8" w:rsidRPr="004C7C03">
        <w:rPr>
          <w:rFonts w:ascii="Arial" w:hAnsi="Arial" w:cs="Arial"/>
          <w:sz w:val="24"/>
          <w:szCs w:val="24"/>
        </w:rPr>
        <w:t xml:space="preserve"> </w:t>
      </w:r>
      <w:r w:rsidR="001C241E" w:rsidRPr="001C241E">
        <w:rPr>
          <w:rFonts w:ascii="Arial" w:hAnsi="Arial" w:cs="Arial"/>
          <w:iCs/>
          <w:color w:val="0070C0"/>
          <w:sz w:val="24"/>
          <w:szCs w:val="24"/>
          <w:u w:val="single"/>
        </w:rPr>
        <w:t>http://repositorio.sangregorio.edu.ec:8080/handle/123456789/2313</w:t>
      </w:r>
    </w:p>
    <w:p w:rsidR="00042C6E" w:rsidRPr="004C7C03" w:rsidRDefault="00A772C2" w:rsidP="004C7C03">
      <w:pPr>
        <w:spacing w:after="0" w:line="360" w:lineRule="auto"/>
        <w:contextualSpacing/>
        <w:jc w:val="both"/>
        <w:rPr>
          <w:rFonts w:ascii="Arial" w:hAnsi="Arial" w:cs="Arial"/>
          <w:color w:val="000000"/>
          <w:sz w:val="24"/>
          <w:szCs w:val="24"/>
        </w:rPr>
      </w:pPr>
      <w:r>
        <w:rPr>
          <w:rFonts w:ascii="Arial" w:hAnsi="Arial" w:cs="Arial"/>
          <w:color w:val="000000"/>
          <w:sz w:val="24"/>
          <w:szCs w:val="24"/>
        </w:rPr>
        <w:lastRenderedPageBreak/>
        <w:t>6</w:t>
      </w:r>
      <w:r w:rsidR="00042C6E" w:rsidRPr="004C7C03">
        <w:rPr>
          <w:rFonts w:ascii="Arial" w:hAnsi="Arial" w:cs="Arial"/>
          <w:color w:val="000000"/>
          <w:sz w:val="24"/>
          <w:szCs w:val="24"/>
        </w:rPr>
        <w:t>-</w:t>
      </w:r>
      <w:r w:rsidR="00871F66" w:rsidRPr="004C7C03">
        <w:rPr>
          <w:rFonts w:ascii="Arial" w:hAnsi="Arial" w:cs="Arial"/>
          <w:color w:val="000000"/>
          <w:sz w:val="24"/>
          <w:szCs w:val="24"/>
        </w:rPr>
        <w:t xml:space="preserve">Bastarrechea </w:t>
      </w:r>
      <w:proofErr w:type="spellStart"/>
      <w:r w:rsidR="00871F66" w:rsidRPr="004C7C03">
        <w:rPr>
          <w:rFonts w:ascii="Arial" w:hAnsi="Arial" w:cs="Arial"/>
          <w:color w:val="000000"/>
          <w:sz w:val="24"/>
          <w:szCs w:val="24"/>
        </w:rPr>
        <w:t>Milián</w:t>
      </w:r>
      <w:proofErr w:type="spellEnd"/>
      <w:r w:rsidR="00871F66" w:rsidRPr="004C7C03">
        <w:rPr>
          <w:rFonts w:ascii="Arial" w:hAnsi="Arial" w:cs="Arial"/>
          <w:color w:val="000000"/>
          <w:sz w:val="24"/>
          <w:szCs w:val="24"/>
        </w:rPr>
        <w:t xml:space="preserve"> M, Quiñones La Rosa I. Medicamentos en pacientes con riesgo quirúrgico y su repercusión en Estomatología. </w:t>
      </w:r>
      <w:proofErr w:type="spellStart"/>
      <w:r w:rsidR="00871F66" w:rsidRPr="004C7C03">
        <w:rPr>
          <w:rFonts w:ascii="Arial" w:hAnsi="Arial" w:cs="Arial"/>
          <w:color w:val="000000"/>
          <w:sz w:val="24"/>
          <w:szCs w:val="24"/>
        </w:rPr>
        <w:t>Rev</w:t>
      </w:r>
      <w:proofErr w:type="spellEnd"/>
      <w:r w:rsidR="00871F66" w:rsidRPr="004C7C03">
        <w:rPr>
          <w:rFonts w:ascii="Arial" w:hAnsi="Arial" w:cs="Arial"/>
          <w:color w:val="000000"/>
          <w:sz w:val="24"/>
          <w:szCs w:val="24"/>
        </w:rPr>
        <w:t xml:space="preserve"> </w:t>
      </w:r>
      <w:proofErr w:type="spellStart"/>
      <w:r w:rsidR="00871F66" w:rsidRPr="004C7C03">
        <w:rPr>
          <w:rFonts w:ascii="Arial" w:hAnsi="Arial" w:cs="Arial"/>
          <w:color w:val="000000"/>
          <w:sz w:val="24"/>
          <w:szCs w:val="24"/>
        </w:rPr>
        <w:t>haban</w:t>
      </w:r>
      <w:proofErr w:type="spellEnd"/>
      <w:r w:rsidR="00871F66" w:rsidRPr="004C7C03">
        <w:rPr>
          <w:rFonts w:ascii="Arial" w:hAnsi="Arial" w:cs="Arial"/>
          <w:color w:val="000000"/>
          <w:sz w:val="24"/>
          <w:szCs w:val="24"/>
        </w:rPr>
        <w:t xml:space="preserve"> </w:t>
      </w:r>
      <w:proofErr w:type="spellStart"/>
      <w:r w:rsidR="00871F66" w:rsidRPr="004C7C03">
        <w:rPr>
          <w:rFonts w:ascii="Arial" w:hAnsi="Arial" w:cs="Arial"/>
          <w:color w:val="000000"/>
          <w:sz w:val="24"/>
          <w:szCs w:val="24"/>
        </w:rPr>
        <w:t>cienc</w:t>
      </w:r>
      <w:proofErr w:type="spellEnd"/>
      <w:r w:rsidR="00871F66" w:rsidRPr="004C7C03">
        <w:rPr>
          <w:rFonts w:ascii="Arial" w:hAnsi="Arial" w:cs="Arial"/>
          <w:color w:val="000000"/>
          <w:sz w:val="24"/>
          <w:szCs w:val="24"/>
        </w:rPr>
        <w:t xml:space="preserve"> </w:t>
      </w:r>
      <w:proofErr w:type="spellStart"/>
      <w:r w:rsidR="00871F66" w:rsidRPr="004C7C03">
        <w:rPr>
          <w:rFonts w:ascii="Arial" w:hAnsi="Arial" w:cs="Arial"/>
          <w:color w:val="000000"/>
          <w:sz w:val="24"/>
          <w:szCs w:val="24"/>
        </w:rPr>
        <w:t>méd</w:t>
      </w:r>
      <w:proofErr w:type="spellEnd"/>
      <w:r w:rsidR="00871F66" w:rsidRPr="004C7C03">
        <w:rPr>
          <w:rFonts w:ascii="Arial" w:hAnsi="Arial" w:cs="Arial"/>
          <w:color w:val="000000"/>
          <w:sz w:val="24"/>
          <w:szCs w:val="24"/>
        </w:rPr>
        <w:t xml:space="preserve"> [Internet]. 2019 [citado 2 de jul 2023]; 18(2):254-269. Disponible en:</w:t>
      </w:r>
      <w:r w:rsidR="00871F66" w:rsidRPr="004C7C03">
        <w:rPr>
          <w:rFonts w:ascii="Arial" w:hAnsi="Arial" w:cs="Arial"/>
          <w:color w:val="000000"/>
          <w:sz w:val="24"/>
          <w:szCs w:val="24"/>
        </w:rPr>
        <w:br/>
      </w:r>
      <w:hyperlink r:id="rId8" w:history="1">
        <w:r w:rsidR="005D58BF" w:rsidRPr="009C0927">
          <w:rPr>
            <w:rStyle w:val="Hipervnculo"/>
            <w:rFonts w:ascii="Arial" w:hAnsi="Arial" w:cs="Arial"/>
            <w:sz w:val="24"/>
            <w:szCs w:val="24"/>
          </w:rPr>
          <w:t>http://scielo.sld.cu/scielo.php?pid=S1729-519X2019000200254&amp;script=sci_arttext</w:t>
        </w:r>
      </w:hyperlink>
      <w:r w:rsidR="005D58BF">
        <w:rPr>
          <w:rFonts w:ascii="Arial" w:hAnsi="Arial" w:cs="Arial"/>
          <w:color w:val="0000FF"/>
          <w:sz w:val="24"/>
          <w:szCs w:val="24"/>
        </w:rPr>
        <w:t xml:space="preserve"> </w:t>
      </w:r>
    </w:p>
    <w:p w:rsidR="00042C6E" w:rsidRPr="004C7C03" w:rsidRDefault="00A772C2" w:rsidP="004C7C03">
      <w:pPr>
        <w:spacing w:after="0" w:line="360" w:lineRule="auto"/>
        <w:contextualSpacing/>
        <w:jc w:val="both"/>
        <w:rPr>
          <w:rFonts w:ascii="Arial" w:hAnsi="Arial" w:cs="Arial"/>
          <w:color w:val="000000"/>
          <w:sz w:val="24"/>
          <w:szCs w:val="24"/>
        </w:rPr>
      </w:pPr>
      <w:r>
        <w:rPr>
          <w:rFonts w:ascii="Arial" w:hAnsi="Arial" w:cs="Arial"/>
          <w:color w:val="000000"/>
          <w:sz w:val="24"/>
          <w:szCs w:val="24"/>
        </w:rPr>
        <w:t xml:space="preserve">7- </w:t>
      </w:r>
      <w:r w:rsidR="00D91C37" w:rsidRPr="004C7C03">
        <w:rPr>
          <w:rFonts w:ascii="Arial" w:hAnsi="Arial" w:cs="Arial"/>
          <w:color w:val="000000"/>
          <w:sz w:val="24"/>
          <w:szCs w:val="24"/>
        </w:rPr>
        <w:t>Ramos Zegarra, M F. Nivel de conocimiento sobre manejo odontológico del</w:t>
      </w:r>
      <w:r w:rsidR="00D56739" w:rsidRPr="004C7C03">
        <w:rPr>
          <w:rFonts w:ascii="Arial" w:hAnsi="Arial" w:cs="Arial"/>
          <w:color w:val="000000"/>
          <w:sz w:val="24"/>
          <w:szCs w:val="24"/>
        </w:rPr>
        <w:t xml:space="preserve"> </w:t>
      </w:r>
      <w:r w:rsidR="00D91C37" w:rsidRPr="004C7C03">
        <w:rPr>
          <w:rFonts w:ascii="Arial" w:hAnsi="Arial" w:cs="Arial"/>
          <w:color w:val="000000"/>
          <w:sz w:val="24"/>
          <w:szCs w:val="24"/>
        </w:rPr>
        <w:t>paciente con hipertensión arterial, por parte de los</w:t>
      </w:r>
      <w:r w:rsidR="00D56739" w:rsidRPr="004C7C03">
        <w:rPr>
          <w:rFonts w:ascii="Arial" w:hAnsi="Arial" w:cs="Arial"/>
          <w:color w:val="000000"/>
          <w:sz w:val="24"/>
          <w:szCs w:val="24"/>
        </w:rPr>
        <w:t xml:space="preserve"> </w:t>
      </w:r>
      <w:r w:rsidR="00D91C37" w:rsidRPr="004C7C03">
        <w:rPr>
          <w:rFonts w:ascii="Arial" w:hAnsi="Arial" w:cs="Arial"/>
          <w:color w:val="000000"/>
          <w:sz w:val="24"/>
          <w:szCs w:val="24"/>
        </w:rPr>
        <w:t>estudiantes de 4to y 5to año de la facultad de odontología de</w:t>
      </w:r>
      <w:r w:rsidR="00D56739" w:rsidRPr="004C7C03">
        <w:rPr>
          <w:rFonts w:ascii="Arial" w:hAnsi="Arial" w:cs="Arial"/>
          <w:color w:val="000000"/>
          <w:sz w:val="24"/>
          <w:szCs w:val="24"/>
        </w:rPr>
        <w:t xml:space="preserve"> </w:t>
      </w:r>
      <w:r w:rsidR="00D91C37" w:rsidRPr="004C7C03">
        <w:rPr>
          <w:rFonts w:ascii="Arial" w:hAnsi="Arial" w:cs="Arial"/>
          <w:color w:val="000000"/>
          <w:sz w:val="24"/>
          <w:szCs w:val="24"/>
        </w:rPr>
        <w:t>La Universidad Católica de Santa María Arequipa – 2019</w:t>
      </w:r>
      <w:r>
        <w:rPr>
          <w:rFonts w:ascii="Arial" w:hAnsi="Arial" w:cs="Arial"/>
          <w:color w:val="000000"/>
          <w:sz w:val="24"/>
          <w:szCs w:val="24"/>
        </w:rPr>
        <w:t xml:space="preserve"> </w:t>
      </w:r>
      <w:r w:rsidR="003E2634" w:rsidRPr="004C7C03">
        <w:rPr>
          <w:rFonts w:ascii="Arial" w:hAnsi="Arial" w:cs="Arial"/>
          <w:color w:val="000000"/>
          <w:sz w:val="24"/>
          <w:szCs w:val="24"/>
        </w:rPr>
        <w:t>[</w:t>
      </w:r>
      <w:r w:rsidR="003E2634">
        <w:rPr>
          <w:rFonts w:ascii="Arial" w:hAnsi="Arial" w:cs="Arial"/>
          <w:bCs/>
          <w:color w:val="000000"/>
          <w:sz w:val="24"/>
          <w:szCs w:val="24"/>
        </w:rPr>
        <w:t>Tesis</w:t>
      </w:r>
      <w:r>
        <w:rPr>
          <w:rFonts w:ascii="Arial" w:hAnsi="Arial" w:cs="Arial"/>
          <w:color w:val="000000"/>
          <w:sz w:val="24"/>
          <w:szCs w:val="24"/>
        </w:rPr>
        <w:t>].</w:t>
      </w:r>
      <w:r w:rsidR="00721BBC" w:rsidRPr="00721BBC">
        <w:rPr>
          <w:rFonts w:ascii="Arial" w:hAnsi="Arial" w:cs="Arial"/>
          <w:color w:val="000000"/>
          <w:sz w:val="24"/>
          <w:szCs w:val="24"/>
        </w:rPr>
        <w:t xml:space="preserve"> </w:t>
      </w:r>
      <w:r w:rsidR="00721BBC">
        <w:rPr>
          <w:rFonts w:ascii="Arial" w:hAnsi="Arial" w:cs="Arial"/>
          <w:color w:val="000000"/>
          <w:sz w:val="24"/>
          <w:szCs w:val="24"/>
        </w:rPr>
        <w:t>Arequipa,</w:t>
      </w:r>
      <w:r w:rsidR="00721BBC" w:rsidRPr="004C7C03">
        <w:rPr>
          <w:rFonts w:ascii="Arial" w:hAnsi="Arial" w:cs="Arial"/>
          <w:color w:val="000000"/>
          <w:sz w:val="24"/>
          <w:szCs w:val="24"/>
        </w:rPr>
        <w:t xml:space="preserve"> Perú</w:t>
      </w:r>
      <w:r>
        <w:rPr>
          <w:rFonts w:ascii="Arial" w:hAnsi="Arial" w:cs="Arial"/>
          <w:color w:val="000000"/>
          <w:sz w:val="24"/>
          <w:szCs w:val="24"/>
        </w:rPr>
        <w:t>:</w:t>
      </w:r>
      <w:r w:rsidR="00D91C37" w:rsidRPr="004C7C03">
        <w:rPr>
          <w:rFonts w:ascii="Arial" w:hAnsi="Arial" w:cs="Arial"/>
          <w:color w:val="000000"/>
          <w:sz w:val="24"/>
          <w:szCs w:val="24"/>
        </w:rPr>
        <w:t xml:space="preserve"> </w:t>
      </w:r>
      <w:r w:rsidR="00D56739" w:rsidRPr="004C7C03">
        <w:rPr>
          <w:rFonts w:ascii="Arial" w:hAnsi="Arial" w:cs="Arial"/>
          <w:color w:val="000000"/>
          <w:sz w:val="24"/>
          <w:szCs w:val="24"/>
        </w:rPr>
        <w:t>Universidad Católica de Santa María</w:t>
      </w:r>
      <w:r>
        <w:rPr>
          <w:rFonts w:ascii="Arial" w:hAnsi="Arial" w:cs="Arial"/>
          <w:sz w:val="24"/>
          <w:szCs w:val="24"/>
        </w:rPr>
        <w:t>;</w:t>
      </w:r>
      <w:r w:rsidR="00D56739" w:rsidRPr="004C7C03">
        <w:rPr>
          <w:rFonts w:ascii="Arial" w:hAnsi="Arial" w:cs="Arial"/>
          <w:sz w:val="24"/>
          <w:szCs w:val="24"/>
        </w:rPr>
        <w:t xml:space="preserve"> </w:t>
      </w:r>
      <w:r w:rsidR="00D56739" w:rsidRPr="004C7C03">
        <w:rPr>
          <w:rFonts w:ascii="Arial" w:hAnsi="Arial" w:cs="Arial"/>
          <w:color w:val="000000"/>
          <w:sz w:val="24"/>
          <w:szCs w:val="24"/>
        </w:rPr>
        <w:t>2019</w:t>
      </w:r>
      <w:r w:rsidR="008222C8" w:rsidRPr="004C7C03">
        <w:rPr>
          <w:rFonts w:ascii="Arial" w:hAnsi="Arial" w:cs="Arial"/>
          <w:color w:val="000000"/>
          <w:sz w:val="24"/>
          <w:szCs w:val="24"/>
        </w:rPr>
        <w:t>. Disponible en</w:t>
      </w:r>
      <w:r w:rsidR="00721BBC">
        <w:rPr>
          <w:rFonts w:ascii="Arial" w:hAnsi="Arial" w:cs="Arial"/>
          <w:color w:val="000000"/>
          <w:sz w:val="24"/>
          <w:szCs w:val="24"/>
        </w:rPr>
        <w:t>:</w:t>
      </w:r>
      <w:r w:rsidR="008222C8" w:rsidRPr="004C7C03">
        <w:rPr>
          <w:rFonts w:ascii="Arial" w:hAnsi="Arial" w:cs="Arial"/>
          <w:color w:val="000000"/>
          <w:sz w:val="24"/>
          <w:szCs w:val="24"/>
        </w:rPr>
        <w:t xml:space="preserve"> </w:t>
      </w:r>
      <w:hyperlink r:id="rId9" w:history="1">
        <w:r w:rsidR="005D58BF" w:rsidRPr="009C0927">
          <w:rPr>
            <w:rStyle w:val="Hipervnculo"/>
            <w:rFonts w:ascii="Arial" w:hAnsi="Arial" w:cs="Arial"/>
            <w:sz w:val="24"/>
            <w:szCs w:val="24"/>
          </w:rPr>
          <w:t>https://repositorio.ucsm.edu.pe/handle/20.500.12920/9387</w:t>
        </w:r>
      </w:hyperlink>
      <w:r w:rsidR="005D58BF">
        <w:rPr>
          <w:rFonts w:ascii="Arial" w:hAnsi="Arial" w:cs="Arial"/>
          <w:color w:val="000000"/>
          <w:sz w:val="24"/>
          <w:szCs w:val="24"/>
        </w:rPr>
        <w:t xml:space="preserve"> </w:t>
      </w:r>
    </w:p>
    <w:p w:rsidR="00A772C2" w:rsidRDefault="00A772C2" w:rsidP="004C7C03">
      <w:pPr>
        <w:spacing w:after="0" w:line="360" w:lineRule="auto"/>
        <w:contextualSpacing/>
        <w:jc w:val="both"/>
      </w:pPr>
      <w:r>
        <w:rPr>
          <w:rFonts w:ascii="Arial" w:hAnsi="Arial" w:cs="Arial"/>
          <w:color w:val="000000"/>
          <w:sz w:val="24"/>
          <w:szCs w:val="24"/>
        </w:rPr>
        <w:t xml:space="preserve">8- </w:t>
      </w:r>
      <w:r w:rsidRPr="004257DC">
        <w:rPr>
          <w:rFonts w:ascii="Arial" w:hAnsi="Arial" w:cs="Arial"/>
          <w:sz w:val="24"/>
          <w:szCs w:val="24"/>
        </w:rPr>
        <w:t xml:space="preserve">1 </w:t>
      </w:r>
      <w:proofErr w:type="spellStart"/>
      <w:r w:rsidRPr="004257DC">
        <w:rPr>
          <w:rFonts w:ascii="Arial" w:hAnsi="Arial" w:cs="Arial"/>
          <w:sz w:val="24"/>
          <w:szCs w:val="24"/>
        </w:rPr>
        <w:t>Forum</w:t>
      </w:r>
      <w:proofErr w:type="spellEnd"/>
      <w:r w:rsidRPr="004257DC">
        <w:rPr>
          <w:rFonts w:ascii="Arial" w:hAnsi="Arial" w:cs="Arial"/>
          <w:sz w:val="24"/>
          <w:szCs w:val="24"/>
        </w:rPr>
        <w:t xml:space="preserve"> Científico Virtual Cienciamayabeque2021 [Internet]. Mayabeque: Facultad de Ciencias Médicas Mayabeque, Clínica Estomatológica Docente Andrés Ortiz Junco; 2021 [citado 8 Mar 2022]. García Gil SC. Factores psicosociales que determinan la salud bucal familiar. Disponible en: </w:t>
      </w:r>
      <w:hyperlink r:id="rId10" w:history="1">
        <w:r w:rsidRPr="004257DC">
          <w:rPr>
            <w:rStyle w:val="Hipervnculo"/>
            <w:rFonts w:ascii="Arial" w:hAnsi="Arial" w:cs="Arial"/>
            <w:sz w:val="24"/>
            <w:szCs w:val="24"/>
          </w:rPr>
          <w:t>http://www.cienciamayabeque2021.sld.cu/index.php/Fcvcm/Cienciamayabeque2021/paper/view/284/224</w:t>
        </w:r>
      </w:hyperlink>
      <w:r>
        <w:rPr>
          <w:rStyle w:val="Hipervnculo"/>
          <w:rFonts w:ascii="Arial" w:hAnsi="Arial" w:cs="Arial"/>
          <w:sz w:val="24"/>
          <w:szCs w:val="24"/>
        </w:rPr>
        <w:t xml:space="preserve"> </w:t>
      </w:r>
    </w:p>
    <w:p w:rsidR="00042C6E" w:rsidRPr="004C7C03" w:rsidRDefault="00C67A8B" w:rsidP="004C7C03">
      <w:pPr>
        <w:spacing w:after="0" w:line="360" w:lineRule="auto"/>
        <w:contextualSpacing/>
        <w:jc w:val="both"/>
        <w:rPr>
          <w:rFonts w:ascii="Arial" w:hAnsi="Arial" w:cs="Arial"/>
          <w:sz w:val="24"/>
          <w:szCs w:val="24"/>
        </w:rPr>
      </w:pPr>
      <w:r>
        <w:rPr>
          <w:rFonts w:ascii="Arial" w:hAnsi="Arial" w:cs="Arial"/>
          <w:color w:val="000000"/>
          <w:sz w:val="24"/>
          <w:szCs w:val="24"/>
        </w:rPr>
        <w:t>9</w:t>
      </w:r>
      <w:r w:rsidR="00042C6E" w:rsidRPr="004C7C03">
        <w:rPr>
          <w:rFonts w:ascii="Arial" w:hAnsi="Arial" w:cs="Arial"/>
          <w:color w:val="000000"/>
          <w:sz w:val="24"/>
          <w:szCs w:val="24"/>
        </w:rPr>
        <w:t>-</w:t>
      </w:r>
      <w:r w:rsidR="00042C6E" w:rsidRPr="004C7C03">
        <w:rPr>
          <w:rFonts w:ascii="Arial" w:hAnsi="Arial" w:cs="Arial"/>
          <w:color w:val="575756"/>
          <w:sz w:val="24"/>
          <w:szCs w:val="24"/>
        </w:rPr>
        <w:t xml:space="preserve"> </w:t>
      </w:r>
      <w:r w:rsidR="00042C6E" w:rsidRPr="004C7C03">
        <w:rPr>
          <w:rFonts w:ascii="Arial" w:hAnsi="Arial" w:cs="Arial"/>
          <w:sz w:val="24"/>
          <w:szCs w:val="24"/>
        </w:rPr>
        <w:t xml:space="preserve">Ordoñez Daza D, </w:t>
      </w:r>
      <w:proofErr w:type="spellStart"/>
      <w:r w:rsidR="00042C6E" w:rsidRPr="004C7C03">
        <w:rPr>
          <w:rFonts w:ascii="Arial" w:hAnsi="Arial" w:cs="Arial"/>
          <w:sz w:val="24"/>
          <w:szCs w:val="24"/>
        </w:rPr>
        <w:t>Sini</w:t>
      </w:r>
      <w:r w:rsidR="00935C8E" w:rsidRPr="004C7C03">
        <w:rPr>
          <w:rFonts w:ascii="Arial" w:hAnsi="Arial" w:cs="Arial"/>
          <w:sz w:val="24"/>
          <w:szCs w:val="24"/>
        </w:rPr>
        <w:t>sterra</w:t>
      </w:r>
      <w:proofErr w:type="spellEnd"/>
      <w:r w:rsidR="00935C8E" w:rsidRPr="004C7C03">
        <w:rPr>
          <w:rFonts w:ascii="Arial" w:hAnsi="Arial" w:cs="Arial"/>
          <w:sz w:val="24"/>
          <w:szCs w:val="24"/>
        </w:rPr>
        <w:t xml:space="preserve"> G. Hipertensión arterial </w:t>
      </w:r>
      <w:r w:rsidR="00042C6E" w:rsidRPr="004C7C03">
        <w:rPr>
          <w:rFonts w:ascii="Arial" w:hAnsi="Arial" w:cs="Arial"/>
          <w:sz w:val="24"/>
          <w:szCs w:val="24"/>
        </w:rPr>
        <w:t>en pacientes de un s</w:t>
      </w:r>
      <w:r w:rsidR="00935C8E" w:rsidRPr="004C7C03">
        <w:rPr>
          <w:rFonts w:ascii="Arial" w:hAnsi="Arial" w:cs="Arial"/>
          <w:sz w:val="24"/>
          <w:szCs w:val="24"/>
        </w:rPr>
        <w:t xml:space="preserve">ervicio de atención prioritaria </w:t>
      </w:r>
      <w:r w:rsidR="00042C6E" w:rsidRPr="004C7C03">
        <w:rPr>
          <w:rFonts w:ascii="Arial" w:hAnsi="Arial" w:cs="Arial"/>
          <w:sz w:val="24"/>
          <w:szCs w:val="24"/>
        </w:rPr>
        <w:t>de odontología y su relación con características</w:t>
      </w:r>
      <w:r w:rsidR="00042C6E" w:rsidRPr="004C7C03">
        <w:rPr>
          <w:rFonts w:ascii="Arial" w:hAnsi="Arial" w:cs="Arial"/>
          <w:sz w:val="24"/>
          <w:szCs w:val="24"/>
        </w:rPr>
        <w:br/>
        <w:t xml:space="preserve">sociodemográficas. </w:t>
      </w:r>
      <w:proofErr w:type="spellStart"/>
      <w:r w:rsidR="00935C8E" w:rsidRPr="004C7C03">
        <w:rPr>
          <w:rFonts w:ascii="Arial" w:hAnsi="Arial" w:cs="Arial"/>
          <w:sz w:val="24"/>
          <w:szCs w:val="24"/>
        </w:rPr>
        <w:t>Rev</w:t>
      </w:r>
      <w:proofErr w:type="spellEnd"/>
      <w:r w:rsidR="00935C8E" w:rsidRPr="004C7C03">
        <w:rPr>
          <w:rFonts w:ascii="Arial" w:hAnsi="Arial" w:cs="Arial"/>
          <w:sz w:val="24"/>
          <w:szCs w:val="24"/>
        </w:rPr>
        <w:t xml:space="preserve"> </w:t>
      </w:r>
      <w:r w:rsidR="00042C6E" w:rsidRPr="004C7C03">
        <w:rPr>
          <w:rFonts w:ascii="Arial" w:hAnsi="Arial" w:cs="Arial"/>
          <w:iCs/>
          <w:sz w:val="24"/>
          <w:szCs w:val="24"/>
        </w:rPr>
        <w:t xml:space="preserve">Acta </w:t>
      </w:r>
      <w:proofErr w:type="spellStart"/>
      <w:r w:rsidR="00042C6E" w:rsidRPr="004C7C03">
        <w:rPr>
          <w:rFonts w:ascii="Arial" w:hAnsi="Arial" w:cs="Arial"/>
          <w:iCs/>
          <w:sz w:val="24"/>
          <w:szCs w:val="24"/>
        </w:rPr>
        <w:t>Odont</w:t>
      </w:r>
      <w:proofErr w:type="spellEnd"/>
      <w:r w:rsidR="00042C6E" w:rsidRPr="004C7C03">
        <w:rPr>
          <w:rFonts w:ascii="Arial" w:hAnsi="Arial" w:cs="Arial"/>
          <w:i/>
          <w:iCs/>
          <w:sz w:val="24"/>
          <w:szCs w:val="24"/>
        </w:rPr>
        <w:t xml:space="preserve"> </w:t>
      </w:r>
      <w:r w:rsidR="005556E8">
        <w:rPr>
          <w:rFonts w:ascii="Arial" w:hAnsi="Arial" w:cs="Arial"/>
          <w:iCs/>
          <w:sz w:val="24"/>
          <w:szCs w:val="24"/>
        </w:rPr>
        <w:t>Col</w:t>
      </w:r>
      <w:r w:rsidR="005556E8" w:rsidRPr="005556E8">
        <w:rPr>
          <w:rFonts w:ascii="Arial" w:hAnsi="Arial" w:cs="Arial"/>
          <w:color w:val="000000"/>
          <w:sz w:val="24"/>
          <w:szCs w:val="24"/>
        </w:rPr>
        <w:t xml:space="preserve"> </w:t>
      </w:r>
      <w:r w:rsidR="005556E8" w:rsidRPr="004C7C03">
        <w:rPr>
          <w:rFonts w:ascii="Arial" w:hAnsi="Arial" w:cs="Arial"/>
          <w:color w:val="000000"/>
          <w:sz w:val="24"/>
          <w:szCs w:val="24"/>
        </w:rPr>
        <w:t xml:space="preserve">[Internet]. </w:t>
      </w:r>
      <w:r w:rsidR="00042C6E" w:rsidRPr="004C7C03">
        <w:rPr>
          <w:rFonts w:ascii="Arial" w:hAnsi="Arial" w:cs="Arial"/>
          <w:iCs/>
          <w:sz w:val="24"/>
          <w:szCs w:val="24"/>
        </w:rPr>
        <w:t>2020</w:t>
      </w:r>
      <w:r w:rsidR="00935C8E" w:rsidRPr="004C7C03">
        <w:rPr>
          <w:rFonts w:ascii="Arial" w:hAnsi="Arial" w:cs="Arial"/>
          <w:iCs/>
          <w:sz w:val="24"/>
          <w:szCs w:val="24"/>
        </w:rPr>
        <w:t xml:space="preserve"> </w:t>
      </w:r>
      <w:r w:rsidR="005556E8" w:rsidRPr="004C7C03">
        <w:rPr>
          <w:rFonts w:ascii="Arial" w:hAnsi="Arial" w:cs="Arial"/>
          <w:color w:val="000000"/>
          <w:sz w:val="24"/>
          <w:szCs w:val="24"/>
        </w:rPr>
        <w:t>[</w:t>
      </w:r>
      <w:r w:rsidR="005556E8">
        <w:rPr>
          <w:rFonts w:ascii="Arial" w:hAnsi="Arial" w:cs="Arial"/>
          <w:iCs/>
          <w:sz w:val="24"/>
          <w:szCs w:val="24"/>
        </w:rPr>
        <w:t>citado 2 de jul</w:t>
      </w:r>
      <w:r w:rsidR="00935C8E" w:rsidRPr="004C7C03">
        <w:rPr>
          <w:rFonts w:ascii="Arial" w:hAnsi="Arial" w:cs="Arial"/>
          <w:iCs/>
          <w:sz w:val="24"/>
          <w:szCs w:val="24"/>
        </w:rPr>
        <w:t xml:space="preserve"> 2023</w:t>
      </w:r>
      <w:r w:rsidR="003E2634">
        <w:rPr>
          <w:rFonts w:ascii="Arial" w:hAnsi="Arial" w:cs="Arial"/>
          <w:color w:val="000000"/>
          <w:sz w:val="24"/>
          <w:szCs w:val="24"/>
        </w:rPr>
        <w:t>];</w:t>
      </w:r>
      <w:r w:rsidR="00392877">
        <w:rPr>
          <w:rFonts w:ascii="Arial" w:hAnsi="Arial" w:cs="Arial"/>
          <w:color w:val="000000"/>
          <w:sz w:val="24"/>
          <w:szCs w:val="24"/>
        </w:rPr>
        <w:t xml:space="preserve"> </w:t>
      </w:r>
      <w:r w:rsidR="005556E8">
        <w:rPr>
          <w:rFonts w:ascii="Arial" w:hAnsi="Arial" w:cs="Arial"/>
          <w:sz w:val="24"/>
          <w:szCs w:val="24"/>
        </w:rPr>
        <w:t>10(2):</w:t>
      </w:r>
      <w:r w:rsidR="00042C6E" w:rsidRPr="004C7C03">
        <w:rPr>
          <w:rFonts w:ascii="Arial" w:hAnsi="Arial" w:cs="Arial"/>
          <w:sz w:val="24"/>
          <w:szCs w:val="24"/>
        </w:rPr>
        <w:t>39</w:t>
      </w:r>
      <w:r w:rsidR="001A35D1" w:rsidRPr="004C7C03">
        <w:rPr>
          <w:rFonts w:ascii="Arial" w:hAnsi="Arial" w:cs="Arial"/>
          <w:sz w:val="24"/>
          <w:szCs w:val="24"/>
        </w:rPr>
        <w:t>-51. Disponible en</w:t>
      </w:r>
      <w:r w:rsidR="00366AC6">
        <w:rPr>
          <w:rFonts w:ascii="Arial" w:hAnsi="Arial" w:cs="Arial"/>
          <w:sz w:val="24"/>
          <w:szCs w:val="24"/>
        </w:rPr>
        <w:t xml:space="preserve">: </w:t>
      </w:r>
      <w:hyperlink r:id="rId11" w:history="1">
        <w:r w:rsidR="00366AC6" w:rsidRPr="009C0927">
          <w:rPr>
            <w:rStyle w:val="Hipervnculo"/>
            <w:rFonts w:ascii="Arial" w:hAnsi="Arial" w:cs="Arial"/>
            <w:sz w:val="24"/>
            <w:szCs w:val="24"/>
          </w:rPr>
          <w:t>https://revistas.unal.edu.co/index.php/actaodontocol/article/view/83721</w:t>
        </w:r>
      </w:hyperlink>
      <w:r w:rsidR="00366AC6">
        <w:rPr>
          <w:rFonts w:ascii="Arial" w:hAnsi="Arial" w:cs="Arial"/>
          <w:sz w:val="24"/>
          <w:szCs w:val="24"/>
        </w:rPr>
        <w:t xml:space="preserve"> </w:t>
      </w:r>
      <w:r w:rsidR="001A35D1" w:rsidRPr="004C7C03">
        <w:rPr>
          <w:rFonts w:ascii="Arial" w:hAnsi="Arial" w:cs="Arial"/>
          <w:sz w:val="24"/>
          <w:szCs w:val="24"/>
        </w:rPr>
        <w:t xml:space="preserve"> </w:t>
      </w:r>
    </w:p>
    <w:p w:rsidR="00042C6E" w:rsidRPr="003E2634" w:rsidRDefault="00C67A8B" w:rsidP="003E2634">
      <w:pPr>
        <w:spacing w:after="0" w:line="360" w:lineRule="auto"/>
        <w:contextualSpacing/>
        <w:jc w:val="both"/>
        <w:rPr>
          <w:rFonts w:ascii="Arial" w:hAnsi="Arial" w:cs="Arial"/>
          <w:color w:val="000000"/>
          <w:sz w:val="24"/>
          <w:szCs w:val="24"/>
        </w:rPr>
      </w:pPr>
      <w:r>
        <w:rPr>
          <w:rFonts w:ascii="Arial" w:hAnsi="Arial" w:cs="Arial"/>
          <w:color w:val="000000"/>
          <w:sz w:val="24"/>
          <w:szCs w:val="24"/>
        </w:rPr>
        <w:t>10</w:t>
      </w:r>
      <w:r w:rsidR="00042C6E" w:rsidRPr="004C7C03">
        <w:rPr>
          <w:rFonts w:ascii="Arial" w:hAnsi="Arial" w:cs="Arial"/>
          <w:color w:val="000000"/>
          <w:sz w:val="24"/>
          <w:szCs w:val="24"/>
        </w:rPr>
        <w:t>-</w:t>
      </w:r>
      <w:r>
        <w:rPr>
          <w:rFonts w:ascii="Arial" w:hAnsi="Arial" w:cs="Arial"/>
          <w:color w:val="000000"/>
          <w:sz w:val="24"/>
          <w:szCs w:val="24"/>
        </w:rPr>
        <w:t xml:space="preserve"> </w:t>
      </w:r>
      <w:r w:rsidR="00E73B5C" w:rsidRPr="004C7C03">
        <w:rPr>
          <w:rFonts w:ascii="Arial" w:hAnsi="Arial" w:cs="Arial"/>
          <w:bCs/>
          <w:sz w:val="24"/>
          <w:szCs w:val="24"/>
        </w:rPr>
        <w:t>Álvarez Caballero M</w:t>
      </w:r>
      <w:r w:rsidR="00042C6E" w:rsidRPr="004C7C03">
        <w:rPr>
          <w:rFonts w:ascii="Arial" w:hAnsi="Arial" w:cs="Arial"/>
          <w:bCs/>
          <w:sz w:val="24"/>
          <w:szCs w:val="24"/>
        </w:rPr>
        <w:t>; Vallina</w:t>
      </w:r>
      <w:r w:rsidR="00E73B5C" w:rsidRPr="004C7C03">
        <w:rPr>
          <w:rFonts w:ascii="Arial" w:hAnsi="Arial" w:cs="Arial"/>
          <w:bCs/>
          <w:sz w:val="24"/>
          <w:szCs w:val="24"/>
        </w:rPr>
        <w:t xml:space="preserve"> </w:t>
      </w:r>
      <w:r w:rsidR="00042C6E" w:rsidRPr="004C7C03">
        <w:rPr>
          <w:rFonts w:ascii="Arial" w:hAnsi="Arial" w:cs="Arial"/>
          <w:bCs/>
          <w:sz w:val="24"/>
          <w:szCs w:val="24"/>
        </w:rPr>
        <w:t xml:space="preserve"> Laurencio</w:t>
      </w:r>
      <w:r w:rsidR="00E73B5C" w:rsidRPr="004C7C03">
        <w:rPr>
          <w:rFonts w:ascii="Arial" w:hAnsi="Arial" w:cs="Arial"/>
          <w:bCs/>
          <w:sz w:val="24"/>
          <w:szCs w:val="24"/>
        </w:rPr>
        <w:t xml:space="preserve"> S</w:t>
      </w:r>
      <w:r w:rsidR="00042C6E" w:rsidRPr="004C7C03">
        <w:rPr>
          <w:rFonts w:ascii="Arial" w:hAnsi="Arial" w:cs="Arial"/>
          <w:bCs/>
          <w:sz w:val="24"/>
          <w:szCs w:val="24"/>
        </w:rPr>
        <w:t xml:space="preserve">; Hernández </w:t>
      </w:r>
      <w:proofErr w:type="spellStart"/>
      <w:r w:rsidR="00042C6E" w:rsidRPr="004C7C03">
        <w:rPr>
          <w:rFonts w:ascii="Arial" w:hAnsi="Arial" w:cs="Arial"/>
          <w:bCs/>
          <w:sz w:val="24"/>
          <w:szCs w:val="24"/>
        </w:rPr>
        <w:t>Lin</w:t>
      </w:r>
      <w:proofErr w:type="spellEnd"/>
      <w:r w:rsidR="00042C6E" w:rsidRPr="004C7C03">
        <w:rPr>
          <w:rFonts w:ascii="Arial" w:hAnsi="Arial" w:cs="Arial"/>
          <w:bCs/>
          <w:sz w:val="24"/>
          <w:szCs w:val="24"/>
        </w:rPr>
        <w:t>, T</w:t>
      </w:r>
      <w:r w:rsidR="00E73B5C" w:rsidRPr="004C7C03">
        <w:rPr>
          <w:rFonts w:ascii="Arial" w:hAnsi="Arial" w:cs="Arial"/>
          <w:bCs/>
          <w:sz w:val="24"/>
          <w:szCs w:val="24"/>
        </w:rPr>
        <w:t>; Fuentes Figueredo</w:t>
      </w:r>
      <w:r w:rsidR="00042C6E" w:rsidRPr="004C7C03">
        <w:rPr>
          <w:rFonts w:ascii="Arial" w:hAnsi="Arial" w:cs="Arial"/>
          <w:bCs/>
          <w:sz w:val="24"/>
          <w:szCs w:val="24"/>
        </w:rPr>
        <w:t xml:space="preserve"> O</w:t>
      </w:r>
      <w:r w:rsidR="00E73B5C" w:rsidRPr="004C7C03">
        <w:rPr>
          <w:rFonts w:ascii="Arial" w:hAnsi="Arial" w:cs="Arial"/>
          <w:bCs/>
          <w:sz w:val="24"/>
          <w:szCs w:val="24"/>
        </w:rPr>
        <w:t>;</w:t>
      </w:r>
      <w:r w:rsidR="00E73B5C" w:rsidRPr="004C7C03">
        <w:rPr>
          <w:rFonts w:ascii="Arial" w:hAnsi="Arial" w:cs="Arial"/>
          <w:sz w:val="24"/>
          <w:szCs w:val="24"/>
        </w:rPr>
        <w:t xml:space="preserve"> </w:t>
      </w:r>
      <w:r w:rsidR="00E73B5C" w:rsidRPr="004C7C03">
        <w:rPr>
          <w:rFonts w:ascii="Arial" w:hAnsi="Arial" w:cs="Arial"/>
          <w:bCs/>
          <w:sz w:val="24"/>
          <w:szCs w:val="24"/>
        </w:rPr>
        <w:t xml:space="preserve">Martínez </w:t>
      </w:r>
      <w:proofErr w:type="spellStart"/>
      <w:r w:rsidR="00E73B5C" w:rsidRPr="004C7C03">
        <w:rPr>
          <w:rFonts w:ascii="Arial" w:hAnsi="Arial" w:cs="Arial"/>
          <w:bCs/>
          <w:sz w:val="24"/>
          <w:szCs w:val="24"/>
        </w:rPr>
        <w:t>Delgad</w:t>
      </w:r>
      <w:proofErr w:type="spellEnd"/>
      <w:r w:rsidR="00E73B5C" w:rsidRPr="004C7C03">
        <w:rPr>
          <w:rFonts w:ascii="Arial" w:hAnsi="Arial" w:cs="Arial"/>
          <w:bCs/>
          <w:sz w:val="24"/>
          <w:szCs w:val="24"/>
        </w:rPr>
        <w:t xml:space="preserve"> </w:t>
      </w:r>
      <w:r w:rsidR="00042C6E" w:rsidRPr="004C7C03">
        <w:rPr>
          <w:rFonts w:ascii="Arial" w:hAnsi="Arial" w:cs="Arial"/>
          <w:bCs/>
          <w:sz w:val="24"/>
          <w:szCs w:val="24"/>
        </w:rPr>
        <w:t>Y</w:t>
      </w:r>
      <w:r w:rsidR="00E73B5C" w:rsidRPr="004C7C03">
        <w:rPr>
          <w:rFonts w:ascii="Arial" w:hAnsi="Arial" w:cs="Arial"/>
          <w:bCs/>
          <w:sz w:val="24"/>
          <w:szCs w:val="24"/>
        </w:rPr>
        <w:t>.</w:t>
      </w:r>
      <w:r w:rsidR="00E73B5C" w:rsidRPr="004C7C03">
        <w:rPr>
          <w:rFonts w:ascii="Arial" w:hAnsi="Arial" w:cs="Arial"/>
          <w:sz w:val="24"/>
          <w:szCs w:val="24"/>
        </w:rPr>
        <w:t xml:space="preserve"> </w:t>
      </w:r>
      <w:r w:rsidR="00042C6E" w:rsidRPr="004C7C03">
        <w:rPr>
          <w:rFonts w:ascii="Arial" w:hAnsi="Arial" w:cs="Arial"/>
          <w:bCs/>
          <w:sz w:val="24"/>
          <w:szCs w:val="24"/>
        </w:rPr>
        <w:t>Caracterización de adultos mayores con hipertensión arterial pertenecientes al Policlínico José Martí</w:t>
      </w:r>
      <w:r w:rsidR="00E73B5C" w:rsidRPr="004C7C03">
        <w:rPr>
          <w:rFonts w:ascii="Arial" w:hAnsi="Arial" w:cs="Arial"/>
          <w:sz w:val="24"/>
          <w:szCs w:val="24"/>
        </w:rPr>
        <w:t xml:space="preserve"> </w:t>
      </w:r>
      <w:r w:rsidR="00042C6E" w:rsidRPr="004C7C03">
        <w:rPr>
          <w:rFonts w:ascii="Arial" w:hAnsi="Arial" w:cs="Arial"/>
          <w:bCs/>
          <w:sz w:val="24"/>
          <w:szCs w:val="24"/>
        </w:rPr>
        <w:t>Pérez. Santiago de Cuba. Cuba</w:t>
      </w:r>
      <w:r w:rsidR="00E73B5C" w:rsidRPr="004C7C03">
        <w:rPr>
          <w:rFonts w:ascii="Arial" w:hAnsi="Arial" w:cs="Arial"/>
          <w:sz w:val="24"/>
          <w:szCs w:val="24"/>
        </w:rPr>
        <w:t xml:space="preserve">. </w:t>
      </w:r>
      <w:proofErr w:type="spellStart"/>
      <w:r w:rsidR="00E73B5C" w:rsidRPr="004C7C03">
        <w:rPr>
          <w:rFonts w:ascii="Arial" w:hAnsi="Arial" w:cs="Arial"/>
          <w:sz w:val="24"/>
          <w:szCs w:val="24"/>
        </w:rPr>
        <w:t>Rev</w:t>
      </w:r>
      <w:proofErr w:type="spellEnd"/>
      <w:r w:rsidR="00E73B5C" w:rsidRPr="004C7C03">
        <w:rPr>
          <w:rFonts w:ascii="Arial" w:hAnsi="Arial" w:cs="Arial"/>
          <w:sz w:val="24"/>
          <w:szCs w:val="24"/>
        </w:rPr>
        <w:t xml:space="preserve"> </w:t>
      </w:r>
      <w:r w:rsidR="00042C6E" w:rsidRPr="004C7C03">
        <w:rPr>
          <w:rFonts w:ascii="Arial" w:hAnsi="Arial" w:cs="Arial"/>
          <w:sz w:val="24"/>
          <w:szCs w:val="24"/>
        </w:rPr>
        <w:t>Archivos de Medicina (Col)</w:t>
      </w:r>
      <w:r w:rsidR="005556E8" w:rsidRPr="005556E8">
        <w:rPr>
          <w:rFonts w:ascii="Arial" w:hAnsi="Arial" w:cs="Arial"/>
          <w:color w:val="000000"/>
          <w:sz w:val="24"/>
          <w:szCs w:val="24"/>
        </w:rPr>
        <w:t xml:space="preserve"> </w:t>
      </w:r>
      <w:r w:rsidR="003E2634">
        <w:rPr>
          <w:rFonts w:ascii="Arial" w:hAnsi="Arial" w:cs="Arial"/>
          <w:color w:val="000000"/>
          <w:sz w:val="24"/>
          <w:szCs w:val="24"/>
        </w:rPr>
        <w:t xml:space="preserve">[Internet]. </w:t>
      </w:r>
      <w:r w:rsidR="00E73B5C" w:rsidRPr="004C7C03">
        <w:rPr>
          <w:rFonts w:ascii="Arial" w:hAnsi="Arial" w:cs="Arial"/>
          <w:sz w:val="24"/>
          <w:szCs w:val="24"/>
        </w:rPr>
        <w:t>2020</w:t>
      </w:r>
      <w:r w:rsidR="003E2634" w:rsidRPr="004C7C03">
        <w:rPr>
          <w:rFonts w:ascii="Arial" w:hAnsi="Arial" w:cs="Arial"/>
          <w:color w:val="000000"/>
          <w:sz w:val="24"/>
          <w:szCs w:val="24"/>
        </w:rPr>
        <w:t>[</w:t>
      </w:r>
      <w:r w:rsidR="003E2634" w:rsidRPr="004C7C03">
        <w:rPr>
          <w:rFonts w:ascii="Arial" w:hAnsi="Arial" w:cs="Arial"/>
          <w:bCs/>
          <w:color w:val="000000"/>
          <w:sz w:val="24"/>
          <w:szCs w:val="24"/>
        </w:rPr>
        <w:t>citado 2 jul 2023</w:t>
      </w:r>
      <w:r w:rsidR="003E2634">
        <w:rPr>
          <w:rFonts w:ascii="Arial" w:hAnsi="Arial" w:cs="Arial"/>
          <w:color w:val="000000"/>
          <w:sz w:val="24"/>
          <w:szCs w:val="24"/>
        </w:rPr>
        <w:t>];</w:t>
      </w:r>
      <w:r w:rsidR="003E2634">
        <w:rPr>
          <w:rFonts w:ascii="Arial" w:hAnsi="Arial" w:cs="Arial"/>
          <w:sz w:val="24"/>
          <w:szCs w:val="24"/>
        </w:rPr>
        <w:t xml:space="preserve"> </w:t>
      </w:r>
      <w:r w:rsidR="00E73B5C" w:rsidRPr="004C7C03">
        <w:rPr>
          <w:rFonts w:ascii="Arial" w:hAnsi="Arial" w:cs="Arial"/>
          <w:sz w:val="24"/>
          <w:szCs w:val="24"/>
        </w:rPr>
        <w:t>20(</w:t>
      </w:r>
      <w:r w:rsidR="00042C6E" w:rsidRPr="004C7C03">
        <w:rPr>
          <w:rFonts w:ascii="Arial" w:hAnsi="Arial" w:cs="Arial"/>
          <w:sz w:val="24"/>
          <w:szCs w:val="24"/>
        </w:rPr>
        <w:t>1</w:t>
      </w:r>
      <w:r w:rsidR="003E2634">
        <w:rPr>
          <w:rFonts w:ascii="Arial" w:hAnsi="Arial" w:cs="Arial"/>
          <w:sz w:val="24"/>
          <w:szCs w:val="24"/>
        </w:rPr>
        <w:t>).</w:t>
      </w:r>
      <w:r w:rsidR="00D4260E" w:rsidRPr="004C7C03">
        <w:rPr>
          <w:rFonts w:ascii="Arial" w:hAnsi="Arial" w:cs="Arial"/>
          <w:sz w:val="24"/>
          <w:szCs w:val="24"/>
        </w:rPr>
        <w:t xml:space="preserve">180- 190 </w:t>
      </w:r>
      <w:r w:rsidR="00E73B5C" w:rsidRPr="004C7C03">
        <w:rPr>
          <w:rFonts w:ascii="Arial" w:hAnsi="Arial" w:cs="Arial"/>
          <w:sz w:val="24"/>
          <w:szCs w:val="24"/>
        </w:rPr>
        <w:t>Disponible en:</w:t>
      </w:r>
      <w:r w:rsidR="00366AC6" w:rsidRPr="00366AC6">
        <w:t xml:space="preserve"> </w:t>
      </w:r>
      <w:hyperlink r:id="rId12" w:history="1">
        <w:r w:rsidR="00366AC6" w:rsidRPr="009C0927">
          <w:rPr>
            <w:rStyle w:val="Hipervnculo"/>
            <w:rFonts w:ascii="Arial" w:hAnsi="Arial" w:cs="Arial"/>
            <w:sz w:val="24"/>
            <w:szCs w:val="24"/>
          </w:rPr>
          <w:t>https://www.redalyc.org/journal/2738/273862538018/273862538018.pdf</w:t>
        </w:r>
      </w:hyperlink>
      <w:r w:rsidR="00366AC6">
        <w:rPr>
          <w:rFonts w:ascii="Arial" w:hAnsi="Arial" w:cs="Arial"/>
          <w:sz w:val="24"/>
          <w:szCs w:val="24"/>
        </w:rPr>
        <w:t xml:space="preserve"> </w:t>
      </w:r>
    </w:p>
    <w:p w:rsidR="00042C6E" w:rsidRPr="00C67A8B" w:rsidRDefault="00C67A8B" w:rsidP="00C67A8B">
      <w:pPr>
        <w:pStyle w:val="Ttulo3"/>
        <w:spacing w:line="360" w:lineRule="auto"/>
        <w:jc w:val="both"/>
        <w:rPr>
          <w:rFonts w:ascii="Arial" w:eastAsia="Times New Roman" w:hAnsi="Arial" w:cs="Arial"/>
          <w:b/>
          <w:bCs/>
          <w:color w:val="auto"/>
          <w:lang w:eastAsia="es-MX"/>
        </w:rPr>
      </w:pPr>
      <w:r>
        <w:rPr>
          <w:rFonts w:ascii="Arial" w:hAnsi="Arial" w:cs="Arial"/>
          <w:color w:val="000000"/>
        </w:rPr>
        <w:lastRenderedPageBreak/>
        <w:t>11</w:t>
      </w:r>
      <w:r w:rsidR="00042C6E" w:rsidRPr="00C67A8B">
        <w:rPr>
          <w:rFonts w:ascii="Arial" w:hAnsi="Arial" w:cs="Arial"/>
          <w:color w:val="000000"/>
        </w:rPr>
        <w:t>-</w:t>
      </w:r>
      <w:r w:rsidR="000F6D7D" w:rsidRPr="00C67A8B">
        <w:rPr>
          <w:rFonts w:ascii="Arial" w:hAnsi="Arial" w:cs="Arial"/>
        </w:rPr>
        <w:t xml:space="preserve"> </w:t>
      </w:r>
      <w:r w:rsidR="000F6D7D" w:rsidRPr="00C67A8B">
        <w:rPr>
          <w:rFonts w:ascii="Arial" w:hAnsi="Arial" w:cs="Arial"/>
          <w:color w:val="000000"/>
        </w:rPr>
        <w:t xml:space="preserve">Velásquez Ron B, </w:t>
      </w:r>
      <w:proofErr w:type="spellStart"/>
      <w:r w:rsidR="000F6D7D" w:rsidRPr="00C67A8B">
        <w:rPr>
          <w:rFonts w:ascii="Arial" w:hAnsi="Arial" w:cs="Arial"/>
          <w:color w:val="000000"/>
        </w:rPr>
        <w:t>Benalcazar</w:t>
      </w:r>
      <w:proofErr w:type="spellEnd"/>
      <w:r w:rsidR="000F6D7D" w:rsidRPr="00C67A8B">
        <w:rPr>
          <w:rFonts w:ascii="Arial" w:hAnsi="Arial" w:cs="Arial"/>
          <w:color w:val="000000"/>
        </w:rPr>
        <w:t xml:space="preserve"> </w:t>
      </w:r>
      <w:proofErr w:type="spellStart"/>
      <w:r w:rsidR="000F6D7D" w:rsidRPr="00C67A8B">
        <w:rPr>
          <w:rFonts w:ascii="Arial" w:hAnsi="Arial" w:cs="Arial"/>
          <w:color w:val="000000"/>
        </w:rPr>
        <w:t>Ormaza</w:t>
      </w:r>
      <w:proofErr w:type="spellEnd"/>
      <w:r w:rsidR="000F6D7D" w:rsidRPr="00C67A8B">
        <w:rPr>
          <w:rFonts w:ascii="Arial" w:hAnsi="Arial" w:cs="Arial"/>
          <w:color w:val="000000"/>
        </w:rPr>
        <w:t xml:space="preserve"> C, </w:t>
      </w:r>
      <w:proofErr w:type="spellStart"/>
      <w:r w:rsidR="000F6D7D" w:rsidRPr="00C67A8B">
        <w:rPr>
          <w:rFonts w:ascii="Arial" w:hAnsi="Arial" w:cs="Arial"/>
          <w:color w:val="000000"/>
        </w:rPr>
        <w:t>Aldas</w:t>
      </w:r>
      <w:proofErr w:type="spellEnd"/>
      <w:r w:rsidR="000F6D7D" w:rsidRPr="00C67A8B">
        <w:rPr>
          <w:rFonts w:ascii="Arial" w:hAnsi="Arial" w:cs="Arial"/>
          <w:color w:val="000000"/>
        </w:rPr>
        <w:t xml:space="preserve"> Fierro E, Coral Velasco R, Mena Serrano A. Rehabilitación completa de paciente geriátrico diabético e hiper</w:t>
      </w:r>
      <w:r w:rsidR="00366AC6" w:rsidRPr="00C67A8B">
        <w:rPr>
          <w:rFonts w:ascii="Arial" w:hAnsi="Arial" w:cs="Arial"/>
          <w:color w:val="000000"/>
        </w:rPr>
        <w:t xml:space="preserve">tenso: Caso Clínico. </w:t>
      </w:r>
      <w:proofErr w:type="spellStart"/>
      <w:r w:rsidR="00366AC6" w:rsidRPr="00C67A8B">
        <w:rPr>
          <w:rFonts w:ascii="Arial" w:hAnsi="Arial" w:cs="Arial"/>
          <w:color w:val="000000"/>
        </w:rPr>
        <w:t>Rev</w:t>
      </w:r>
      <w:proofErr w:type="spellEnd"/>
      <w:r w:rsidR="00366AC6" w:rsidRPr="00C67A8B">
        <w:rPr>
          <w:rFonts w:ascii="Arial" w:hAnsi="Arial" w:cs="Arial"/>
          <w:color w:val="000000"/>
        </w:rPr>
        <w:t xml:space="preserve"> </w:t>
      </w:r>
      <w:proofErr w:type="spellStart"/>
      <w:r w:rsidR="00366AC6" w:rsidRPr="00C67A8B">
        <w:rPr>
          <w:rFonts w:ascii="Arial" w:eastAsia="Times New Roman" w:hAnsi="Arial" w:cs="Arial"/>
          <w:bCs/>
          <w:color w:val="auto"/>
          <w:lang w:eastAsia="es-MX"/>
        </w:rPr>
        <w:t>Av</w:t>
      </w:r>
      <w:proofErr w:type="spellEnd"/>
      <w:r w:rsidR="00366AC6" w:rsidRPr="00C67A8B">
        <w:rPr>
          <w:rFonts w:ascii="Arial" w:eastAsia="Times New Roman" w:hAnsi="Arial" w:cs="Arial"/>
          <w:bCs/>
          <w:color w:val="auto"/>
          <w:lang w:eastAsia="es-MX"/>
        </w:rPr>
        <w:t xml:space="preserve"> </w:t>
      </w:r>
      <w:proofErr w:type="spellStart"/>
      <w:r w:rsidR="00366AC6" w:rsidRPr="00C67A8B">
        <w:rPr>
          <w:rFonts w:ascii="Arial" w:eastAsia="Times New Roman" w:hAnsi="Arial" w:cs="Arial"/>
          <w:bCs/>
          <w:color w:val="auto"/>
          <w:lang w:eastAsia="es-MX"/>
        </w:rPr>
        <w:t>Odontoestomatol</w:t>
      </w:r>
      <w:proofErr w:type="spellEnd"/>
      <w:r w:rsidR="005556E8" w:rsidRPr="00C67A8B">
        <w:rPr>
          <w:rFonts w:ascii="Arial" w:hAnsi="Arial" w:cs="Arial"/>
          <w:color w:val="000000"/>
        </w:rPr>
        <w:t xml:space="preserve"> [Internet]. </w:t>
      </w:r>
      <w:r w:rsidR="000F6D7D" w:rsidRPr="00C67A8B">
        <w:rPr>
          <w:rFonts w:ascii="Arial" w:hAnsi="Arial" w:cs="Arial"/>
          <w:color w:val="000000"/>
        </w:rPr>
        <w:t>2022</w:t>
      </w:r>
      <w:r w:rsidR="003E2634" w:rsidRPr="00C67A8B">
        <w:rPr>
          <w:rFonts w:ascii="Arial" w:hAnsi="Arial" w:cs="Arial"/>
          <w:color w:val="000000"/>
        </w:rPr>
        <w:t>[</w:t>
      </w:r>
      <w:r w:rsidR="003E2634" w:rsidRPr="00C67A8B">
        <w:rPr>
          <w:rFonts w:ascii="Arial" w:hAnsi="Arial" w:cs="Arial"/>
          <w:bCs/>
          <w:color w:val="000000"/>
        </w:rPr>
        <w:t>citado 2 jul 2023</w:t>
      </w:r>
      <w:r w:rsidR="003E2634" w:rsidRPr="00C67A8B">
        <w:rPr>
          <w:rFonts w:ascii="Arial" w:hAnsi="Arial" w:cs="Arial"/>
          <w:color w:val="000000"/>
        </w:rPr>
        <w:t>];</w:t>
      </w:r>
      <w:r w:rsidR="00392877" w:rsidRPr="00C67A8B">
        <w:rPr>
          <w:rFonts w:ascii="Arial" w:hAnsi="Arial" w:cs="Arial"/>
          <w:color w:val="000000"/>
        </w:rPr>
        <w:t xml:space="preserve"> </w:t>
      </w:r>
      <w:r w:rsidR="003E2634" w:rsidRPr="00C67A8B">
        <w:rPr>
          <w:rFonts w:ascii="Arial" w:hAnsi="Arial" w:cs="Arial"/>
          <w:color w:val="000000"/>
        </w:rPr>
        <w:t>38(1):</w:t>
      </w:r>
      <w:r w:rsidR="000F6D7D" w:rsidRPr="00C67A8B">
        <w:rPr>
          <w:rFonts w:ascii="Arial" w:hAnsi="Arial" w:cs="Arial"/>
          <w:color w:val="000000"/>
        </w:rPr>
        <w:t>8-13. Disponible en:</w:t>
      </w:r>
      <w:r w:rsidR="00366AC6" w:rsidRPr="00C67A8B">
        <w:rPr>
          <w:rFonts w:ascii="Arial" w:hAnsi="Arial" w:cs="Arial"/>
        </w:rPr>
        <w:t xml:space="preserve"> </w:t>
      </w:r>
      <w:hyperlink r:id="rId13" w:history="1">
        <w:r w:rsidR="00366AC6" w:rsidRPr="00C67A8B">
          <w:rPr>
            <w:rStyle w:val="Hipervnculo"/>
            <w:rFonts w:ascii="Arial" w:hAnsi="Arial" w:cs="Arial"/>
          </w:rPr>
          <w:t>https://scielo.isciii.es/scielo.php?pid=S0213-12852022000100003&amp;script=sci_arttext&amp;tlng=en</w:t>
        </w:r>
      </w:hyperlink>
      <w:r w:rsidR="00366AC6" w:rsidRPr="00C67A8B">
        <w:rPr>
          <w:rFonts w:ascii="Arial" w:hAnsi="Arial" w:cs="Arial"/>
          <w:color w:val="000000"/>
        </w:rPr>
        <w:t xml:space="preserve"> </w:t>
      </w:r>
    </w:p>
    <w:p w:rsidR="00042C6E" w:rsidRPr="004C7C03" w:rsidRDefault="00C67A8B" w:rsidP="00C67A8B">
      <w:pPr>
        <w:spacing w:after="0" w:line="360" w:lineRule="auto"/>
        <w:contextualSpacing/>
        <w:jc w:val="both"/>
        <w:rPr>
          <w:rFonts w:ascii="Arial" w:hAnsi="Arial" w:cs="Arial"/>
          <w:color w:val="000000"/>
          <w:sz w:val="24"/>
          <w:szCs w:val="24"/>
        </w:rPr>
      </w:pPr>
      <w:r>
        <w:rPr>
          <w:rFonts w:ascii="Arial" w:hAnsi="Arial" w:cs="Arial"/>
          <w:color w:val="000000"/>
          <w:sz w:val="24"/>
          <w:szCs w:val="24"/>
        </w:rPr>
        <w:t>12</w:t>
      </w:r>
      <w:r w:rsidR="00042C6E" w:rsidRPr="00C67A8B">
        <w:rPr>
          <w:rFonts w:ascii="Arial" w:hAnsi="Arial" w:cs="Arial"/>
          <w:color w:val="000000"/>
          <w:sz w:val="24"/>
          <w:szCs w:val="24"/>
        </w:rPr>
        <w:t>-</w:t>
      </w:r>
      <w:r w:rsidR="00042C6E" w:rsidRPr="00C67A8B">
        <w:rPr>
          <w:rFonts w:ascii="Arial" w:hAnsi="Arial" w:cs="Arial"/>
          <w:b/>
          <w:bCs/>
          <w:color w:val="000000"/>
          <w:sz w:val="24"/>
          <w:szCs w:val="24"/>
        </w:rPr>
        <w:t xml:space="preserve"> </w:t>
      </w:r>
      <w:r w:rsidR="00042C6E" w:rsidRPr="00C67A8B">
        <w:rPr>
          <w:rFonts w:ascii="Arial" w:hAnsi="Arial" w:cs="Arial"/>
          <w:bCs/>
          <w:color w:val="000000"/>
          <w:sz w:val="24"/>
          <w:szCs w:val="24"/>
        </w:rPr>
        <w:t>Rojas de Romero</w:t>
      </w:r>
      <w:r w:rsidR="00B3691C" w:rsidRPr="00C67A8B">
        <w:rPr>
          <w:rFonts w:ascii="Arial" w:hAnsi="Arial" w:cs="Arial"/>
          <w:bCs/>
          <w:color w:val="000000"/>
          <w:sz w:val="24"/>
          <w:szCs w:val="24"/>
        </w:rPr>
        <w:t xml:space="preserve"> P;  </w:t>
      </w:r>
      <w:proofErr w:type="spellStart"/>
      <w:r w:rsidR="00042C6E" w:rsidRPr="00C67A8B">
        <w:rPr>
          <w:rFonts w:ascii="Arial" w:hAnsi="Arial" w:cs="Arial"/>
          <w:bCs/>
          <w:color w:val="000000"/>
          <w:sz w:val="24"/>
          <w:szCs w:val="24"/>
        </w:rPr>
        <w:t>Polit</w:t>
      </w:r>
      <w:proofErr w:type="spellEnd"/>
      <w:r w:rsidR="00042C6E" w:rsidRPr="00C67A8B">
        <w:rPr>
          <w:rFonts w:ascii="Arial" w:hAnsi="Arial" w:cs="Arial"/>
          <w:bCs/>
          <w:color w:val="000000"/>
          <w:sz w:val="24"/>
          <w:szCs w:val="24"/>
        </w:rPr>
        <w:t xml:space="preserve"> Luna</w:t>
      </w:r>
      <w:r w:rsidR="00B3691C" w:rsidRPr="00C67A8B">
        <w:rPr>
          <w:rFonts w:ascii="Arial" w:hAnsi="Arial" w:cs="Arial"/>
          <w:bCs/>
          <w:color w:val="000000"/>
          <w:sz w:val="24"/>
          <w:szCs w:val="24"/>
        </w:rPr>
        <w:t xml:space="preserve"> A; </w:t>
      </w:r>
      <w:proofErr w:type="spellStart"/>
      <w:r w:rsidR="00042C6E" w:rsidRPr="00C67A8B">
        <w:rPr>
          <w:rFonts w:ascii="Arial" w:hAnsi="Arial" w:cs="Arial"/>
          <w:bCs/>
          <w:color w:val="000000"/>
          <w:sz w:val="24"/>
          <w:szCs w:val="24"/>
        </w:rPr>
        <w:t>Antepara</w:t>
      </w:r>
      <w:proofErr w:type="spellEnd"/>
      <w:r w:rsidR="00042C6E" w:rsidRPr="00C67A8B">
        <w:rPr>
          <w:rFonts w:ascii="Arial" w:hAnsi="Arial" w:cs="Arial"/>
          <w:bCs/>
          <w:color w:val="000000"/>
          <w:sz w:val="24"/>
          <w:szCs w:val="24"/>
        </w:rPr>
        <w:t xml:space="preserve"> </w:t>
      </w:r>
      <w:proofErr w:type="spellStart"/>
      <w:r w:rsidR="00042C6E" w:rsidRPr="00C67A8B">
        <w:rPr>
          <w:rFonts w:ascii="Arial" w:hAnsi="Arial" w:cs="Arial"/>
          <w:bCs/>
          <w:color w:val="000000"/>
          <w:sz w:val="24"/>
          <w:szCs w:val="24"/>
        </w:rPr>
        <w:t>Lopez</w:t>
      </w:r>
      <w:proofErr w:type="spellEnd"/>
      <w:r w:rsidR="00B3691C" w:rsidRPr="00C67A8B">
        <w:rPr>
          <w:rFonts w:ascii="Arial" w:hAnsi="Arial" w:cs="Arial"/>
          <w:bCs/>
          <w:color w:val="000000"/>
          <w:sz w:val="24"/>
          <w:szCs w:val="24"/>
        </w:rPr>
        <w:t xml:space="preserve"> N</w:t>
      </w:r>
      <w:r w:rsidR="00042C6E" w:rsidRPr="00C67A8B">
        <w:rPr>
          <w:rFonts w:ascii="Arial" w:hAnsi="Arial" w:cs="Arial"/>
          <w:b/>
          <w:bCs/>
          <w:color w:val="000000"/>
          <w:sz w:val="24"/>
          <w:szCs w:val="24"/>
        </w:rPr>
        <w:t xml:space="preserve">. </w:t>
      </w:r>
      <w:r w:rsidR="00042C6E" w:rsidRPr="00C67A8B">
        <w:rPr>
          <w:rFonts w:ascii="Arial" w:hAnsi="Arial" w:cs="Arial"/>
          <w:bCs/>
          <w:color w:val="000000" w:themeColor="text1"/>
          <w:sz w:val="24"/>
          <w:szCs w:val="24"/>
        </w:rPr>
        <w:t>Repercusiones de anestésicos locales con epinefrina sobre la</w:t>
      </w:r>
      <w:r w:rsidR="00B3691C" w:rsidRPr="00C67A8B">
        <w:rPr>
          <w:rFonts w:ascii="Arial" w:hAnsi="Arial" w:cs="Arial"/>
          <w:color w:val="000000" w:themeColor="text1"/>
          <w:sz w:val="24"/>
          <w:szCs w:val="24"/>
        </w:rPr>
        <w:t xml:space="preserve"> </w:t>
      </w:r>
      <w:r w:rsidR="00042C6E" w:rsidRPr="00C67A8B">
        <w:rPr>
          <w:rFonts w:ascii="Arial" w:hAnsi="Arial" w:cs="Arial"/>
          <w:bCs/>
          <w:color w:val="000000" w:themeColor="text1"/>
          <w:sz w:val="24"/>
          <w:szCs w:val="24"/>
        </w:rPr>
        <w:t>presión arterial en pacientes adultos en odontología. Rev</w:t>
      </w:r>
      <w:r w:rsidR="00042C6E" w:rsidRPr="00C67A8B">
        <w:rPr>
          <w:rFonts w:ascii="Arial" w:hAnsi="Arial" w:cs="Arial"/>
          <w:bCs/>
          <w:color w:val="000000"/>
          <w:sz w:val="24"/>
          <w:szCs w:val="24"/>
        </w:rPr>
        <w:t xml:space="preserve">. </w:t>
      </w:r>
      <w:proofErr w:type="spellStart"/>
      <w:r w:rsidR="00042C6E" w:rsidRPr="00C67A8B">
        <w:rPr>
          <w:rFonts w:ascii="Arial" w:hAnsi="Arial" w:cs="Arial"/>
          <w:bCs/>
          <w:color w:val="000000"/>
          <w:sz w:val="24"/>
          <w:szCs w:val="24"/>
        </w:rPr>
        <w:t>Cient</w:t>
      </w:r>
      <w:proofErr w:type="spellEnd"/>
      <w:r w:rsidR="00042C6E" w:rsidRPr="00C67A8B">
        <w:rPr>
          <w:rFonts w:ascii="Arial" w:hAnsi="Arial" w:cs="Arial"/>
          <w:bCs/>
          <w:color w:val="000000"/>
          <w:sz w:val="24"/>
          <w:szCs w:val="24"/>
        </w:rPr>
        <w:t xml:space="preserve">. Univ. </w:t>
      </w:r>
      <w:proofErr w:type="spellStart"/>
      <w:r w:rsidR="00042C6E" w:rsidRPr="00C67A8B">
        <w:rPr>
          <w:rFonts w:ascii="Arial" w:hAnsi="Arial" w:cs="Arial"/>
          <w:bCs/>
          <w:color w:val="000000"/>
          <w:sz w:val="24"/>
          <w:szCs w:val="24"/>
        </w:rPr>
        <w:t>Odontol</w:t>
      </w:r>
      <w:proofErr w:type="spellEnd"/>
      <w:r w:rsidR="00042C6E" w:rsidRPr="00C67A8B">
        <w:rPr>
          <w:rFonts w:ascii="Arial" w:hAnsi="Arial" w:cs="Arial"/>
          <w:bCs/>
          <w:color w:val="000000"/>
          <w:sz w:val="24"/>
          <w:szCs w:val="24"/>
        </w:rPr>
        <w:t xml:space="preserve">. </w:t>
      </w:r>
      <w:proofErr w:type="spellStart"/>
      <w:r w:rsidR="00042C6E" w:rsidRPr="00C67A8B">
        <w:rPr>
          <w:rFonts w:ascii="Arial" w:hAnsi="Arial" w:cs="Arial"/>
          <w:bCs/>
          <w:color w:val="000000"/>
          <w:sz w:val="24"/>
          <w:szCs w:val="24"/>
        </w:rPr>
        <w:t>Dominic</w:t>
      </w:r>
      <w:proofErr w:type="spellEnd"/>
      <w:r w:rsidR="00042C6E" w:rsidRPr="00C67A8B">
        <w:rPr>
          <w:rFonts w:ascii="Arial" w:hAnsi="Arial" w:cs="Arial"/>
          <w:bCs/>
          <w:color w:val="000000"/>
          <w:sz w:val="24"/>
          <w:szCs w:val="24"/>
        </w:rPr>
        <w:t>.</w:t>
      </w:r>
      <w:r w:rsidR="005556E8" w:rsidRPr="00C67A8B">
        <w:rPr>
          <w:rFonts w:ascii="Arial" w:hAnsi="Arial" w:cs="Arial"/>
          <w:color w:val="000000"/>
          <w:sz w:val="24"/>
          <w:szCs w:val="24"/>
        </w:rPr>
        <w:t xml:space="preserve"> </w:t>
      </w:r>
      <w:r w:rsidR="003E2634" w:rsidRPr="00C67A8B">
        <w:rPr>
          <w:rFonts w:ascii="Arial" w:hAnsi="Arial" w:cs="Arial"/>
          <w:color w:val="000000"/>
          <w:sz w:val="24"/>
          <w:szCs w:val="24"/>
        </w:rPr>
        <w:t xml:space="preserve">[Internet]. </w:t>
      </w:r>
      <w:r w:rsidR="003E2634" w:rsidRPr="00C67A8B">
        <w:rPr>
          <w:rFonts w:ascii="Arial" w:hAnsi="Arial" w:cs="Arial"/>
          <w:bCs/>
          <w:color w:val="000000"/>
          <w:sz w:val="24"/>
          <w:szCs w:val="24"/>
        </w:rPr>
        <w:t>2019</w:t>
      </w:r>
      <w:r w:rsidR="00042C6E" w:rsidRPr="00C67A8B">
        <w:rPr>
          <w:rFonts w:ascii="Arial" w:hAnsi="Arial" w:cs="Arial"/>
          <w:bCs/>
          <w:color w:val="000000"/>
          <w:sz w:val="24"/>
          <w:szCs w:val="24"/>
        </w:rPr>
        <w:t xml:space="preserve"> Jul-Dic.</w:t>
      </w:r>
      <w:r w:rsidR="00B3691C" w:rsidRPr="00C67A8B">
        <w:rPr>
          <w:rFonts w:ascii="Arial" w:hAnsi="Arial" w:cs="Arial"/>
          <w:bCs/>
          <w:color w:val="000000"/>
          <w:sz w:val="24"/>
          <w:szCs w:val="24"/>
        </w:rPr>
        <w:t xml:space="preserve"> </w:t>
      </w:r>
      <w:r w:rsidR="003E2634" w:rsidRPr="00C67A8B">
        <w:rPr>
          <w:rFonts w:ascii="Arial" w:hAnsi="Arial" w:cs="Arial"/>
          <w:color w:val="000000"/>
          <w:sz w:val="24"/>
          <w:szCs w:val="24"/>
        </w:rPr>
        <w:t>[</w:t>
      </w:r>
      <w:r w:rsidR="003E2634" w:rsidRPr="00C67A8B">
        <w:rPr>
          <w:rFonts w:ascii="Arial" w:hAnsi="Arial" w:cs="Arial"/>
          <w:bCs/>
          <w:color w:val="000000"/>
          <w:sz w:val="24"/>
          <w:szCs w:val="24"/>
        </w:rPr>
        <w:t>citado 2</w:t>
      </w:r>
      <w:r w:rsidR="003E2634" w:rsidRPr="004C7C03">
        <w:rPr>
          <w:rFonts w:ascii="Arial" w:hAnsi="Arial" w:cs="Arial"/>
          <w:bCs/>
          <w:color w:val="000000"/>
          <w:sz w:val="24"/>
          <w:szCs w:val="24"/>
        </w:rPr>
        <w:t xml:space="preserve"> jul 2023</w:t>
      </w:r>
      <w:r w:rsidR="003E2634">
        <w:rPr>
          <w:rFonts w:ascii="Arial" w:hAnsi="Arial" w:cs="Arial"/>
          <w:color w:val="000000"/>
          <w:sz w:val="24"/>
          <w:szCs w:val="24"/>
        </w:rPr>
        <w:t>]</w:t>
      </w:r>
      <w:r w:rsidR="003E2634">
        <w:rPr>
          <w:rFonts w:ascii="Arial" w:hAnsi="Arial" w:cs="Arial"/>
          <w:bCs/>
          <w:color w:val="000000"/>
          <w:sz w:val="24"/>
          <w:szCs w:val="24"/>
        </w:rPr>
        <w:t>;</w:t>
      </w:r>
      <w:r w:rsidR="00B3691C" w:rsidRPr="004C7C03">
        <w:rPr>
          <w:rFonts w:ascii="Arial" w:hAnsi="Arial" w:cs="Arial"/>
          <w:bCs/>
          <w:color w:val="000000"/>
          <w:sz w:val="24"/>
          <w:szCs w:val="24"/>
        </w:rPr>
        <w:t>7(</w:t>
      </w:r>
      <w:r w:rsidR="00042C6E" w:rsidRPr="004C7C03">
        <w:rPr>
          <w:rFonts w:ascii="Arial" w:hAnsi="Arial" w:cs="Arial"/>
          <w:bCs/>
          <w:color w:val="000000"/>
          <w:sz w:val="24"/>
          <w:szCs w:val="24"/>
        </w:rPr>
        <w:t>2</w:t>
      </w:r>
      <w:r w:rsidR="00B3691C" w:rsidRPr="004C7C03">
        <w:rPr>
          <w:rFonts w:ascii="Arial" w:hAnsi="Arial" w:cs="Arial"/>
          <w:bCs/>
          <w:color w:val="000000"/>
          <w:sz w:val="24"/>
          <w:szCs w:val="24"/>
        </w:rPr>
        <w:t>)</w:t>
      </w:r>
      <w:r w:rsidR="00042C6E" w:rsidRPr="004C7C03">
        <w:rPr>
          <w:rFonts w:ascii="Arial" w:hAnsi="Arial" w:cs="Arial"/>
          <w:bCs/>
          <w:color w:val="000000"/>
          <w:sz w:val="24"/>
          <w:szCs w:val="24"/>
        </w:rPr>
        <w:t>.</w:t>
      </w:r>
      <w:r w:rsidR="00B3691C" w:rsidRPr="004C7C03">
        <w:rPr>
          <w:rFonts w:ascii="Arial" w:hAnsi="Arial" w:cs="Arial"/>
          <w:bCs/>
          <w:color w:val="000000"/>
          <w:sz w:val="24"/>
          <w:szCs w:val="24"/>
        </w:rPr>
        <w:t xml:space="preserve"> Disponible en:</w:t>
      </w:r>
      <w:r w:rsidR="004D2D58" w:rsidRPr="004D2D58">
        <w:t xml:space="preserve"> </w:t>
      </w:r>
      <w:hyperlink r:id="rId14" w:history="1">
        <w:r w:rsidR="004D2D58" w:rsidRPr="009C0927">
          <w:rPr>
            <w:rStyle w:val="Hipervnculo"/>
            <w:rFonts w:ascii="Arial" w:hAnsi="Arial" w:cs="Arial"/>
            <w:bCs/>
            <w:sz w:val="24"/>
            <w:szCs w:val="24"/>
          </w:rPr>
          <w:t>https://revistacientificauod.files.wordpress.com/2019/08/art-reg-fpo-2019-029.pdf</w:t>
        </w:r>
      </w:hyperlink>
      <w:r w:rsidR="004D2D58">
        <w:rPr>
          <w:rFonts w:ascii="Arial" w:hAnsi="Arial" w:cs="Arial"/>
          <w:bCs/>
          <w:color w:val="000000"/>
          <w:sz w:val="24"/>
          <w:szCs w:val="24"/>
        </w:rPr>
        <w:t xml:space="preserve"> </w:t>
      </w:r>
    </w:p>
    <w:p w:rsidR="00042C6E" w:rsidRPr="00392877" w:rsidRDefault="00C67A8B" w:rsidP="00392877">
      <w:pPr>
        <w:spacing w:after="0" w:line="360" w:lineRule="auto"/>
        <w:contextualSpacing/>
        <w:jc w:val="both"/>
        <w:rPr>
          <w:rFonts w:ascii="Arial" w:hAnsi="Arial" w:cs="Arial"/>
          <w:color w:val="000000"/>
          <w:sz w:val="24"/>
          <w:szCs w:val="24"/>
        </w:rPr>
      </w:pPr>
      <w:r>
        <w:rPr>
          <w:rFonts w:ascii="Arial" w:hAnsi="Arial" w:cs="Arial"/>
          <w:color w:val="000000"/>
          <w:sz w:val="24"/>
          <w:szCs w:val="24"/>
        </w:rPr>
        <w:t>13</w:t>
      </w:r>
      <w:r w:rsidR="00042C6E" w:rsidRPr="004C7C03">
        <w:rPr>
          <w:rFonts w:ascii="Arial" w:hAnsi="Arial" w:cs="Arial"/>
          <w:color w:val="000000"/>
          <w:sz w:val="24"/>
          <w:szCs w:val="24"/>
        </w:rPr>
        <w:t>-</w:t>
      </w:r>
      <w:r w:rsidR="009E2B64">
        <w:rPr>
          <w:rFonts w:ascii="Arial" w:hAnsi="Arial" w:cs="Arial"/>
          <w:color w:val="000000"/>
          <w:sz w:val="24"/>
          <w:szCs w:val="24"/>
        </w:rPr>
        <w:t xml:space="preserve"> </w:t>
      </w:r>
      <w:r w:rsidR="002E1EB3" w:rsidRPr="004C7C03">
        <w:rPr>
          <w:rFonts w:ascii="Arial" w:hAnsi="Arial" w:cs="Arial"/>
          <w:color w:val="000000"/>
          <w:sz w:val="24"/>
          <w:szCs w:val="24"/>
        </w:rPr>
        <w:t xml:space="preserve">Quesada Astorga D. </w:t>
      </w:r>
      <w:r w:rsidR="00435C42" w:rsidRPr="004C7C03">
        <w:rPr>
          <w:rFonts w:ascii="Arial" w:hAnsi="Arial" w:cs="Arial"/>
          <w:color w:val="000000"/>
          <w:sz w:val="24"/>
          <w:szCs w:val="24"/>
        </w:rPr>
        <w:t>D</w:t>
      </w:r>
      <w:r w:rsidR="002E1EB3" w:rsidRPr="004C7C03">
        <w:rPr>
          <w:rFonts w:ascii="Arial" w:hAnsi="Arial" w:cs="Arial"/>
          <w:color w:val="000000"/>
          <w:sz w:val="24"/>
          <w:szCs w:val="24"/>
        </w:rPr>
        <w:t xml:space="preserve">epresión inflamatoria: un </w:t>
      </w:r>
      <w:proofErr w:type="spellStart"/>
      <w:r w:rsidR="002E1EB3" w:rsidRPr="004C7C03">
        <w:rPr>
          <w:rFonts w:ascii="Arial" w:hAnsi="Arial" w:cs="Arial"/>
          <w:color w:val="000000"/>
          <w:sz w:val="24"/>
          <w:szCs w:val="24"/>
        </w:rPr>
        <w:t>suptipo</w:t>
      </w:r>
      <w:proofErr w:type="spellEnd"/>
      <w:r w:rsidR="002E1EB3" w:rsidRPr="004C7C03">
        <w:rPr>
          <w:rFonts w:ascii="Arial" w:hAnsi="Arial" w:cs="Arial"/>
          <w:color w:val="000000"/>
          <w:sz w:val="24"/>
          <w:szCs w:val="24"/>
        </w:rPr>
        <w:t xml:space="preserve"> de depresión resistente al trat</w:t>
      </w:r>
      <w:r>
        <w:rPr>
          <w:rFonts w:ascii="Arial" w:hAnsi="Arial" w:cs="Arial"/>
          <w:color w:val="000000"/>
          <w:sz w:val="24"/>
          <w:szCs w:val="24"/>
        </w:rPr>
        <w:t>amiento, revisión bibliográfica</w:t>
      </w:r>
      <w:r w:rsidR="003E2634" w:rsidRPr="003E2634">
        <w:rPr>
          <w:rFonts w:ascii="Arial" w:hAnsi="Arial" w:cs="Arial"/>
          <w:color w:val="000000"/>
          <w:sz w:val="24"/>
          <w:szCs w:val="24"/>
        </w:rPr>
        <w:t xml:space="preserve"> </w:t>
      </w:r>
      <w:r w:rsidR="003E2634" w:rsidRPr="004C7C03">
        <w:rPr>
          <w:rFonts w:ascii="Arial" w:hAnsi="Arial" w:cs="Arial"/>
          <w:color w:val="000000"/>
          <w:sz w:val="24"/>
          <w:szCs w:val="24"/>
        </w:rPr>
        <w:t>[</w:t>
      </w:r>
      <w:r w:rsidR="003E2634">
        <w:rPr>
          <w:rFonts w:ascii="Arial" w:hAnsi="Arial" w:cs="Arial"/>
          <w:bCs/>
          <w:color w:val="000000"/>
          <w:sz w:val="24"/>
          <w:szCs w:val="24"/>
        </w:rPr>
        <w:t>Tesis</w:t>
      </w:r>
      <w:r>
        <w:rPr>
          <w:rFonts w:ascii="Arial" w:hAnsi="Arial" w:cs="Arial"/>
          <w:color w:val="000000"/>
          <w:sz w:val="24"/>
          <w:szCs w:val="24"/>
        </w:rPr>
        <w:t>]. Costa Rica:</w:t>
      </w:r>
      <w:r w:rsidR="00392877">
        <w:rPr>
          <w:rFonts w:ascii="Arial" w:hAnsi="Arial" w:cs="Arial"/>
          <w:color w:val="000000"/>
          <w:sz w:val="24"/>
          <w:szCs w:val="24"/>
        </w:rPr>
        <w:t xml:space="preserve"> </w:t>
      </w:r>
      <w:r w:rsidR="007A6A10" w:rsidRPr="004C7C03">
        <w:rPr>
          <w:rFonts w:ascii="Arial" w:hAnsi="Arial" w:cs="Arial"/>
          <w:color w:val="000000"/>
          <w:sz w:val="24"/>
          <w:szCs w:val="24"/>
        </w:rPr>
        <w:t>U</w:t>
      </w:r>
      <w:r>
        <w:rPr>
          <w:rFonts w:ascii="Arial" w:hAnsi="Arial" w:cs="Arial"/>
          <w:color w:val="000000"/>
          <w:sz w:val="24"/>
          <w:szCs w:val="24"/>
        </w:rPr>
        <w:t>niversidad de Costa Rica;</w:t>
      </w:r>
      <w:r w:rsidR="002E1EB3" w:rsidRPr="004C7C03">
        <w:rPr>
          <w:rFonts w:ascii="Arial" w:hAnsi="Arial" w:cs="Arial"/>
          <w:color w:val="000000"/>
          <w:sz w:val="24"/>
          <w:szCs w:val="24"/>
        </w:rPr>
        <w:t xml:space="preserve"> 2022. Disponible en:</w:t>
      </w:r>
      <w:r w:rsidR="00392877">
        <w:rPr>
          <w:rFonts w:ascii="Arial" w:hAnsi="Arial" w:cs="Arial"/>
          <w:sz w:val="24"/>
          <w:szCs w:val="24"/>
        </w:rPr>
        <w:t xml:space="preserve"> </w:t>
      </w:r>
      <w:hyperlink r:id="rId15" w:history="1">
        <w:r w:rsidR="0020467A" w:rsidRPr="009C0927">
          <w:rPr>
            <w:rStyle w:val="Hipervnculo"/>
            <w:rFonts w:ascii="Arial" w:hAnsi="Arial" w:cs="Arial"/>
            <w:sz w:val="24"/>
            <w:szCs w:val="24"/>
          </w:rPr>
          <w:t>https://www.kerwa.ucr.ac.cr/handle/10669/88013</w:t>
        </w:r>
      </w:hyperlink>
      <w:r w:rsidR="0020467A">
        <w:rPr>
          <w:rFonts w:ascii="Arial" w:hAnsi="Arial" w:cs="Arial"/>
          <w:sz w:val="24"/>
          <w:szCs w:val="24"/>
        </w:rPr>
        <w:t xml:space="preserve"> </w:t>
      </w:r>
    </w:p>
    <w:p w:rsidR="00042C6E" w:rsidRPr="004C7C03" w:rsidRDefault="009F3F7A" w:rsidP="004C7C03">
      <w:pPr>
        <w:spacing w:after="0" w:line="360" w:lineRule="auto"/>
        <w:contextualSpacing/>
        <w:jc w:val="both"/>
        <w:rPr>
          <w:rFonts w:ascii="Arial" w:hAnsi="Arial" w:cs="Arial"/>
          <w:color w:val="000000"/>
          <w:sz w:val="24"/>
          <w:szCs w:val="24"/>
        </w:rPr>
      </w:pPr>
      <w:r>
        <w:rPr>
          <w:rFonts w:ascii="Arial" w:hAnsi="Arial" w:cs="Arial"/>
          <w:sz w:val="24"/>
          <w:szCs w:val="24"/>
        </w:rPr>
        <w:t xml:space="preserve">14- </w:t>
      </w:r>
      <w:r w:rsidR="007A6A10" w:rsidRPr="004C7C03">
        <w:rPr>
          <w:rFonts w:ascii="Arial" w:hAnsi="Arial" w:cs="Arial"/>
          <w:color w:val="000000"/>
          <w:sz w:val="24"/>
          <w:szCs w:val="24"/>
        </w:rPr>
        <w:t>Alzamora De La Rosa L; Julio N L</w:t>
      </w:r>
      <w:r w:rsidR="00610EEF">
        <w:rPr>
          <w:rFonts w:ascii="Arial" w:hAnsi="Arial" w:cs="Arial"/>
          <w:color w:val="000000"/>
          <w:sz w:val="24"/>
          <w:szCs w:val="24"/>
        </w:rPr>
        <w:t xml:space="preserve"> C</w:t>
      </w:r>
      <w:r w:rsidR="007A6A10" w:rsidRPr="004C7C03">
        <w:rPr>
          <w:rFonts w:ascii="Arial" w:hAnsi="Arial" w:cs="Arial"/>
          <w:color w:val="000000"/>
          <w:sz w:val="24"/>
          <w:szCs w:val="24"/>
        </w:rPr>
        <w:t xml:space="preserve">. </w:t>
      </w:r>
      <w:r w:rsidR="007A6A10" w:rsidRPr="004C7C03">
        <w:rPr>
          <w:rFonts w:ascii="Arial" w:hAnsi="Arial" w:cs="Arial"/>
          <w:bCs/>
          <w:color w:val="000000"/>
          <w:sz w:val="24"/>
          <w:szCs w:val="24"/>
        </w:rPr>
        <w:t xml:space="preserve">Manejo odontológico del paciente con hipertensión arterial. </w:t>
      </w:r>
      <w:proofErr w:type="spellStart"/>
      <w:r w:rsidR="007A6A10" w:rsidRPr="004C7C03">
        <w:rPr>
          <w:rFonts w:ascii="Arial" w:hAnsi="Arial" w:cs="Arial"/>
          <w:bCs/>
          <w:color w:val="000000"/>
          <w:sz w:val="24"/>
          <w:szCs w:val="24"/>
        </w:rPr>
        <w:t>Rev</w:t>
      </w:r>
      <w:proofErr w:type="spellEnd"/>
      <w:r w:rsidR="007A6A10" w:rsidRPr="004C7C03">
        <w:rPr>
          <w:rFonts w:ascii="Arial" w:hAnsi="Arial" w:cs="Arial"/>
          <w:bCs/>
          <w:color w:val="000000"/>
          <w:sz w:val="24"/>
          <w:szCs w:val="24"/>
        </w:rPr>
        <w:t xml:space="preserve">  Ciencia y Salud Virtual</w:t>
      </w:r>
      <w:r w:rsidR="005556E8">
        <w:rPr>
          <w:rFonts w:ascii="Arial" w:hAnsi="Arial" w:cs="Arial"/>
          <w:bCs/>
          <w:color w:val="000000"/>
          <w:sz w:val="24"/>
          <w:szCs w:val="24"/>
        </w:rPr>
        <w:t xml:space="preserve"> </w:t>
      </w:r>
      <w:r w:rsidR="005556E8" w:rsidRPr="004C7C03">
        <w:rPr>
          <w:rFonts w:ascii="Arial" w:hAnsi="Arial" w:cs="Arial"/>
          <w:color w:val="000000"/>
          <w:sz w:val="24"/>
          <w:szCs w:val="24"/>
        </w:rPr>
        <w:t xml:space="preserve">[Internet]. </w:t>
      </w:r>
      <w:r w:rsidR="007A6A10" w:rsidRPr="004C7C03">
        <w:rPr>
          <w:rFonts w:ascii="Arial" w:hAnsi="Arial" w:cs="Arial"/>
          <w:bCs/>
          <w:color w:val="000000"/>
          <w:sz w:val="24"/>
          <w:szCs w:val="24"/>
        </w:rPr>
        <w:t xml:space="preserve">2010 </w:t>
      </w:r>
      <w:r w:rsidR="003E2634" w:rsidRPr="004C7C03">
        <w:rPr>
          <w:rFonts w:ascii="Arial" w:hAnsi="Arial" w:cs="Arial"/>
          <w:color w:val="000000"/>
          <w:sz w:val="24"/>
          <w:szCs w:val="24"/>
        </w:rPr>
        <w:t>[</w:t>
      </w:r>
      <w:r w:rsidR="003E2634" w:rsidRPr="004C7C03">
        <w:rPr>
          <w:rFonts w:ascii="Arial" w:hAnsi="Arial" w:cs="Arial"/>
          <w:bCs/>
          <w:color w:val="000000"/>
          <w:sz w:val="24"/>
          <w:szCs w:val="24"/>
        </w:rPr>
        <w:t>citado 2 jul 2023</w:t>
      </w:r>
      <w:r w:rsidR="003E2634">
        <w:rPr>
          <w:rFonts w:ascii="Arial" w:hAnsi="Arial" w:cs="Arial"/>
          <w:color w:val="000000"/>
          <w:sz w:val="24"/>
          <w:szCs w:val="24"/>
        </w:rPr>
        <w:t>]</w:t>
      </w:r>
      <w:r w:rsidR="003E2634">
        <w:rPr>
          <w:rFonts w:ascii="Arial" w:hAnsi="Arial" w:cs="Arial"/>
          <w:bCs/>
          <w:color w:val="000000"/>
          <w:sz w:val="24"/>
          <w:szCs w:val="24"/>
        </w:rPr>
        <w:t>;</w:t>
      </w:r>
      <w:r w:rsidR="00392877">
        <w:rPr>
          <w:rFonts w:ascii="Arial" w:hAnsi="Arial" w:cs="Arial"/>
          <w:bCs/>
          <w:color w:val="000000"/>
          <w:sz w:val="24"/>
          <w:szCs w:val="24"/>
        </w:rPr>
        <w:t xml:space="preserve"> </w:t>
      </w:r>
      <w:r w:rsidR="003E2634">
        <w:rPr>
          <w:rFonts w:ascii="Arial" w:hAnsi="Arial" w:cs="Arial"/>
          <w:bCs/>
          <w:color w:val="000000"/>
          <w:sz w:val="24"/>
          <w:szCs w:val="24"/>
        </w:rPr>
        <w:t>2(1):</w:t>
      </w:r>
      <w:r w:rsidR="007A6A10" w:rsidRPr="004C7C03">
        <w:rPr>
          <w:rFonts w:ascii="Arial" w:hAnsi="Arial" w:cs="Arial"/>
          <w:bCs/>
          <w:color w:val="000000"/>
          <w:sz w:val="24"/>
          <w:szCs w:val="24"/>
        </w:rPr>
        <w:t xml:space="preserve">87-100. Disponible en: </w:t>
      </w:r>
      <w:hyperlink r:id="rId16" w:history="1">
        <w:r w:rsidR="002C3885" w:rsidRPr="009C0927">
          <w:rPr>
            <w:rStyle w:val="Hipervnculo"/>
            <w:rFonts w:ascii="Arial" w:hAnsi="Arial" w:cs="Arial"/>
            <w:bCs/>
            <w:sz w:val="24"/>
            <w:szCs w:val="24"/>
          </w:rPr>
          <w:t>https://revistas.curn.edu.co/index.php/cienciaysalud/article/view/66</w:t>
        </w:r>
      </w:hyperlink>
      <w:r w:rsidR="002C3885">
        <w:rPr>
          <w:rFonts w:ascii="Arial" w:hAnsi="Arial" w:cs="Arial"/>
          <w:bCs/>
          <w:color w:val="000000"/>
          <w:sz w:val="24"/>
          <w:szCs w:val="24"/>
        </w:rPr>
        <w:t xml:space="preserve"> </w:t>
      </w:r>
    </w:p>
    <w:p w:rsidR="00042C6E" w:rsidRPr="004C7C03" w:rsidRDefault="00C67A8B" w:rsidP="004C7C03">
      <w:pPr>
        <w:spacing w:after="0" w:line="360" w:lineRule="auto"/>
        <w:contextualSpacing/>
        <w:jc w:val="both"/>
        <w:rPr>
          <w:rFonts w:ascii="Arial" w:hAnsi="Arial" w:cs="Arial"/>
          <w:color w:val="000000"/>
          <w:sz w:val="24"/>
          <w:szCs w:val="24"/>
        </w:rPr>
      </w:pPr>
      <w:r>
        <w:rPr>
          <w:rFonts w:ascii="Arial" w:hAnsi="Arial" w:cs="Arial"/>
          <w:color w:val="000000"/>
          <w:sz w:val="24"/>
          <w:szCs w:val="24"/>
        </w:rPr>
        <w:t>15</w:t>
      </w:r>
      <w:r w:rsidR="00042C6E" w:rsidRPr="004C7C03">
        <w:rPr>
          <w:rFonts w:ascii="Arial" w:hAnsi="Arial" w:cs="Arial"/>
          <w:color w:val="000000"/>
          <w:sz w:val="24"/>
          <w:szCs w:val="24"/>
        </w:rPr>
        <w:t>-</w:t>
      </w:r>
      <w:r w:rsidR="00C10D33" w:rsidRPr="004C7C03">
        <w:rPr>
          <w:rFonts w:ascii="Arial" w:hAnsi="Arial" w:cs="Arial"/>
          <w:sz w:val="24"/>
          <w:szCs w:val="24"/>
        </w:rPr>
        <w:t xml:space="preserve"> </w:t>
      </w:r>
      <w:r w:rsidR="00C10D33" w:rsidRPr="004C7C03">
        <w:rPr>
          <w:rFonts w:ascii="Arial" w:hAnsi="Arial" w:cs="Arial"/>
          <w:color w:val="000000"/>
          <w:sz w:val="24"/>
          <w:szCs w:val="24"/>
        </w:rPr>
        <w:t xml:space="preserve">Sierra J C, Ortega </w:t>
      </w:r>
      <w:proofErr w:type="gramStart"/>
      <w:r w:rsidR="00C10D33" w:rsidRPr="004C7C03">
        <w:rPr>
          <w:rFonts w:ascii="Arial" w:hAnsi="Arial" w:cs="Arial"/>
          <w:color w:val="000000"/>
          <w:sz w:val="24"/>
          <w:szCs w:val="24"/>
        </w:rPr>
        <w:t xml:space="preserve">V;  </w:t>
      </w:r>
      <w:proofErr w:type="spellStart"/>
      <w:r w:rsidR="00C10D33" w:rsidRPr="004C7C03">
        <w:rPr>
          <w:rFonts w:ascii="Arial" w:hAnsi="Arial" w:cs="Arial"/>
          <w:color w:val="000000"/>
          <w:sz w:val="24"/>
          <w:szCs w:val="24"/>
        </w:rPr>
        <w:t>Zubeidat</w:t>
      </w:r>
      <w:proofErr w:type="spellEnd"/>
      <w:proofErr w:type="gramEnd"/>
      <w:r w:rsidR="00C10D33" w:rsidRPr="004C7C03">
        <w:rPr>
          <w:rFonts w:ascii="Arial" w:hAnsi="Arial" w:cs="Arial"/>
          <w:color w:val="000000"/>
          <w:sz w:val="24"/>
          <w:szCs w:val="24"/>
        </w:rPr>
        <w:t xml:space="preserve">  I. Ansiedad, angustia y estrés: tres concepto a diferenciar. </w:t>
      </w:r>
      <w:proofErr w:type="spellStart"/>
      <w:r w:rsidR="00C10D33" w:rsidRPr="004C7C03">
        <w:rPr>
          <w:rFonts w:ascii="Arial" w:hAnsi="Arial" w:cs="Arial"/>
          <w:color w:val="000000"/>
          <w:sz w:val="24"/>
          <w:szCs w:val="24"/>
        </w:rPr>
        <w:t>Rev</w:t>
      </w:r>
      <w:proofErr w:type="spellEnd"/>
      <w:r w:rsidR="00C10D33" w:rsidRPr="004C7C03">
        <w:rPr>
          <w:rFonts w:ascii="Arial" w:hAnsi="Arial" w:cs="Arial"/>
          <w:color w:val="000000"/>
          <w:sz w:val="24"/>
          <w:szCs w:val="24"/>
        </w:rPr>
        <w:t xml:space="preserve"> Mal-estar E </w:t>
      </w:r>
      <w:proofErr w:type="spellStart"/>
      <w:r w:rsidR="00C10D33" w:rsidRPr="004C7C03">
        <w:rPr>
          <w:rFonts w:ascii="Arial" w:hAnsi="Arial" w:cs="Arial"/>
          <w:color w:val="000000"/>
          <w:sz w:val="24"/>
          <w:szCs w:val="24"/>
        </w:rPr>
        <w:t>Subjetividade</w:t>
      </w:r>
      <w:proofErr w:type="spellEnd"/>
      <w:r w:rsidR="005556E8">
        <w:rPr>
          <w:rFonts w:ascii="Arial" w:hAnsi="Arial" w:cs="Arial"/>
          <w:color w:val="000000"/>
          <w:sz w:val="24"/>
          <w:szCs w:val="24"/>
        </w:rPr>
        <w:t xml:space="preserve"> </w:t>
      </w:r>
      <w:r w:rsidR="0069383F">
        <w:rPr>
          <w:rFonts w:ascii="Arial" w:hAnsi="Arial" w:cs="Arial"/>
          <w:color w:val="000000"/>
          <w:sz w:val="24"/>
          <w:szCs w:val="24"/>
        </w:rPr>
        <w:t>[Internet].</w:t>
      </w:r>
      <w:r w:rsidR="00C10D33" w:rsidRPr="004C7C03">
        <w:rPr>
          <w:rFonts w:ascii="Arial" w:hAnsi="Arial" w:cs="Arial"/>
          <w:color w:val="000000"/>
          <w:sz w:val="24"/>
          <w:szCs w:val="24"/>
        </w:rPr>
        <w:t xml:space="preserve">2003 </w:t>
      </w:r>
      <w:r w:rsidR="0069383F" w:rsidRPr="004C7C03">
        <w:rPr>
          <w:rFonts w:ascii="Arial" w:hAnsi="Arial" w:cs="Arial"/>
          <w:color w:val="000000"/>
          <w:sz w:val="24"/>
          <w:szCs w:val="24"/>
        </w:rPr>
        <w:t>[</w:t>
      </w:r>
      <w:r w:rsidR="0069383F" w:rsidRPr="004C7C03">
        <w:rPr>
          <w:rFonts w:ascii="Arial" w:hAnsi="Arial" w:cs="Arial"/>
          <w:bCs/>
          <w:color w:val="000000"/>
          <w:sz w:val="24"/>
          <w:szCs w:val="24"/>
        </w:rPr>
        <w:t>citado 2 jul 2023</w:t>
      </w:r>
      <w:r w:rsidR="0069383F">
        <w:rPr>
          <w:rFonts w:ascii="Arial" w:hAnsi="Arial" w:cs="Arial"/>
          <w:color w:val="000000"/>
          <w:sz w:val="24"/>
          <w:szCs w:val="24"/>
        </w:rPr>
        <w:t>];</w:t>
      </w:r>
      <w:r w:rsidR="00C10D33" w:rsidRPr="004C7C03">
        <w:rPr>
          <w:rFonts w:ascii="Arial" w:hAnsi="Arial" w:cs="Arial"/>
          <w:color w:val="333232"/>
          <w:sz w:val="24"/>
          <w:szCs w:val="24"/>
        </w:rPr>
        <w:t xml:space="preserve"> </w:t>
      </w:r>
      <w:r w:rsidR="00C10D33" w:rsidRPr="0069383F">
        <w:rPr>
          <w:rFonts w:ascii="Arial" w:hAnsi="Arial" w:cs="Arial"/>
          <w:sz w:val="24"/>
          <w:szCs w:val="24"/>
        </w:rPr>
        <w:t>3(1):</w:t>
      </w:r>
      <w:r w:rsidR="00C10D33" w:rsidRPr="004C7C03">
        <w:rPr>
          <w:rFonts w:ascii="Arial" w:hAnsi="Arial" w:cs="Arial"/>
          <w:color w:val="000000"/>
          <w:sz w:val="24"/>
          <w:szCs w:val="24"/>
        </w:rPr>
        <w:t>10 – 59. Disponible en:</w:t>
      </w:r>
      <w:r w:rsidR="002C3885" w:rsidRPr="002C3885">
        <w:t xml:space="preserve"> </w:t>
      </w:r>
      <w:hyperlink r:id="rId17" w:history="1">
        <w:r w:rsidR="002C3885" w:rsidRPr="009C0927">
          <w:rPr>
            <w:rStyle w:val="Hipervnculo"/>
            <w:rFonts w:ascii="Arial" w:hAnsi="Arial" w:cs="Arial"/>
            <w:sz w:val="24"/>
            <w:szCs w:val="24"/>
          </w:rPr>
          <w:t>https://www.redalyc.org/pdf/271/27130102.pdf</w:t>
        </w:r>
      </w:hyperlink>
      <w:r w:rsidR="002C3885">
        <w:rPr>
          <w:rFonts w:ascii="Arial" w:hAnsi="Arial" w:cs="Arial"/>
          <w:color w:val="000000"/>
          <w:sz w:val="24"/>
          <w:szCs w:val="24"/>
        </w:rPr>
        <w:t xml:space="preserve"> </w:t>
      </w:r>
    </w:p>
    <w:p w:rsidR="00042C6E" w:rsidRPr="004C7C03" w:rsidRDefault="00C67A8B" w:rsidP="004C7C03">
      <w:pPr>
        <w:spacing w:after="0" w:line="360" w:lineRule="auto"/>
        <w:contextualSpacing/>
        <w:jc w:val="both"/>
        <w:rPr>
          <w:rFonts w:ascii="Arial" w:hAnsi="Arial" w:cs="Arial"/>
          <w:color w:val="000000"/>
          <w:sz w:val="24"/>
          <w:szCs w:val="24"/>
        </w:rPr>
      </w:pPr>
      <w:r>
        <w:rPr>
          <w:rFonts w:ascii="Arial" w:hAnsi="Arial" w:cs="Arial"/>
          <w:color w:val="000000"/>
          <w:sz w:val="24"/>
          <w:szCs w:val="24"/>
        </w:rPr>
        <w:t>16-</w:t>
      </w:r>
      <w:r w:rsidR="00A01BF3" w:rsidRPr="004C7C03">
        <w:rPr>
          <w:rFonts w:ascii="Arial" w:hAnsi="Arial" w:cs="Arial"/>
          <w:sz w:val="24"/>
          <w:szCs w:val="24"/>
        </w:rPr>
        <w:t xml:space="preserve"> </w:t>
      </w:r>
      <w:proofErr w:type="spellStart"/>
      <w:r w:rsidR="00A01BF3" w:rsidRPr="004C7C03">
        <w:rPr>
          <w:rFonts w:ascii="Arial" w:hAnsi="Arial" w:cs="Arial"/>
          <w:sz w:val="24"/>
          <w:szCs w:val="24"/>
        </w:rPr>
        <w:t>Bonaccorso</w:t>
      </w:r>
      <w:proofErr w:type="spellEnd"/>
      <w:r w:rsidR="00A01BF3" w:rsidRPr="004C7C03">
        <w:rPr>
          <w:rFonts w:ascii="Arial" w:hAnsi="Arial" w:cs="Arial"/>
          <w:sz w:val="24"/>
          <w:szCs w:val="24"/>
        </w:rPr>
        <w:t xml:space="preserve"> C. </w:t>
      </w:r>
      <w:r w:rsidR="00A01BF3" w:rsidRPr="004C7C03">
        <w:rPr>
          <w:rFonts w:ascii="Arial" w:hAnsi="Arial" w:cs="Arial"/>
          <w:color w:val="000000"/>
          <w:sz w:val="24"/>
          <w:szCs w:val="24"/>
        </w:rPr>
        <w:t xml:space="preserve">Sedación en el paciente odontológico: Revisión sistemática. </w:t>
      </w:r>
      <w:r w:rsidR="003E2634" w:rsidRPr="004C7C03">
        <w:rPr>
          <w:rFonts w:ascii="Arial" w:hAnsi="Arial" w:cs="Arial"/>
          <w:color w:val="000000"/>
          <w:sz w:val="24"/>
          <w:szCs w:val="24"/>
        </w:rPr>
        <w:t>[</w:t>
      </w:r>
      <w:r w:rsidR="003E2634">
        <w:rPr>
          <w:rFonts w:ascii="Arial" w:hAnsi="Arial" w:cs="Arial"/>
          <w:bCs/>
          <w:color w:val="000000"/>
          <w:sz w:val="24"/>
          <w:szCs w:val="24"/>
        </w:rPr>
        <w:t>Tesis</w:t>
      </w:r>
      <w:r w:rsidR="003E2634" w:rsidRPr="004C7C03">
        <w:rPr>
          <w:rFonts w:ascii="Arial" w:hAnsi="Arial" w:cs="Arial"/>
          <w:color w:val="000000"/>
          <w:sz w:val="24"/>
          <w:szCs w:val="24"/>
        </w:rPr>
        <w:t>].</w:t>
      </w:r>
      <w:r w:rsidR="00392877">
        <w:rPr>
          <w:rFonts w:ascii="Arial" w:hAnsi="Arial" w:cs="Arial"/>
          <w:color w:val="000000"/>
          <w:sz w:val="24"/>
          <w:szCs w:val="24"/>
        </w:rPr>
        <w:t xml:space="preserve"> Valencia</w:t>
      </w:r>
      <w:r>
        <w:rPr>
          <w:rFonts w:ascii="Arial" w:hAnsi="Arial" w:cs="Arial"/>
          <w:color w:val="000000"/>
          <w:sz w:val="24"/>
          <w:szCs w:val="24"/>
        </w:rPr>
        <w:t>, España:</w:t>
      </w:r>
      <w:r w:rsidR="00392877">
        <w:rPr>
          <w:rFonts w:ascii="Arial" w:hAnsi="Arial" w:cs="Arial"/>
          <w:color w:val="000000"/>
          <w:sz w:val="24"/>
          <w:szCs w:val="24"/>
        </w:rPr>
        <w:t xml:space="preserve"> </w:t>
      </w:r>
      <w:r>
        <w:rPr>
          <w:rFonts w:ascii="Arial" w:hAnsi="Arial" w:cs="Arial"/>
          <w:color w:val="000000"/>
          <w:sz w:val="24"/>
          <w:szCs w:val="24"/>
        </w:rPr>
        <w:t>Universidad Europea de Valencia;</w:t>
      </w:r>
      <w:r w:rsidR="00A01BF3" w:rsidRPr="004C7C03">
        <w:rPr>
          <w:rFonts w:ascii="Arial" w:hAnsi="Arial" w:cs="Arial"/>
          <w:color w:val="000000"/>
          <w:sz w:val="24"/>
          <w:szCs w:val="24"/>
        </w:rPr>
        <w:t xml:space="preserve"> 2022. Disponible en:</w:t>
      </w:r>
      <w:r w:rsidR="00C32962">
        <w:rPr>
          <w:rFonts w:ascii="Arial" w:hAnsi="Arial" w:cs="Arial"/>
          <w:color w:val="000000"/>
          <w:sz w:val="24"/>
          <w:szCs w:val="24"/>
        </w:rPr>
        <w:t xml:space="preserve"> </w:t>
      </w:r>
      <w:hyperlink r:id="rId18" w:history="1">
        <w:r w:rsidR="00C32962" w:rsidRPr="009C0927">
          <w:rPr>
            <w:rStyle w:val="Hipervnculo"/>
            <w:rFonts w:ascii="Arial" w:hAnsi="Arial" w:cs="Arial"/>
            <w:sz w:val="24"/>
            <w:szCs w:val="24"/>
          </w:rPr>
          <w:t>https://titula.universidadeuropea.com/handle/20.500.12880/1858</w:t>
        </w:r>
      </w:hyperlink>
      <w:r w:rsidR="00C32962">
        <w:rPr>
          <w:rFonts w:ascii="Arial" w:hAnsi="Arial" w:cs="Arial"/>
          <w:color w:val="000000"/>
          <w:sz w:val="24"/>
          <w:szCs w:val="24"/>
        </w:rPr>
        <w:t xml:space="preserve"> </w:t>
      </w:r>
      <w:r w:rsidR="00005FBE" w:rsidRPr="004C7C03">
        <w:rPr>
          <w:rFonts w:ascii="Arial" w:hAnsi="Arial" w:cs="Arial"/>
          <w:sz w:val="24"/>
          <w:szCs w:val="24"/>
        </w:rPr>
        <w:t xml:space="preserve"> </w:t>
      </w:r>
    </w:p>
    <w:p w:rsidR="00042C6E" w:rsidRPr="004C7C03" w:rsidRDefault="00C67A8B" w:rsidP="004C7C03">
      <w:pPr>
        <w:spacing w:after="0" w:line="360" w:lineRule="auto"/>
        <w:contextualSpacing/>
        <w:jc w:val="both"/>
        <w:rPr>
          <w:rFonts w:ascii="Arial" w:hAnsi="Arial" w:cs="Arial"/>
          <w:color w:val="000000"/>
          <w:sz w:val="24"/>
          <w:szCs w:val="24"/>
        </w:rPr>
      </w:pPr>
      <w:r>
        <w:rPr>
          <w:rFonts w:ascii="Arial" w:hAnsi="Arial" w:cs="Arial"/>
          <w:color w:val="000000"/>
          <w:sz w:val="24"/>
          <w:szCs w:val="24"/>
        </w:rPr>
        <w:t>17</w:t>
      </w:r>
      <w:r w:rsidR="00042C6E" w:rsidRPr="004C7C03">
        <w:rPr>
          <w:rFonts w:ascii="Arial" w:hAnsi="Arial" w:cs="Arial"/>
          <w:color w:val="000000"/>
          <w:sz w:val="24"/>
          <w:szCs w:val="24"/>
        </w:rPr>
        <w:t>-</w:t>
      </w:r>
      <w:r w:rsidR="00937CE6" w:rsidRPr="004C7C03">
        <w:rPr>
          <w:rFonts w:ascii="Arial" w:hAnsi="Arial" w:cs="Arial"/>
          <w:color w:val="000000"/>
          <w:sz w:val="24"/>
          <w:szCs w:val="24"/>
        </w:rPr>
        <w:t xml:space="preserve"> Flores Salinas M A; </w:t>
      </w:r>
      <w:proofErr w:type="spellStart"/>
      <w:r w:rsidR="00937CE6" w:rsidRPr="004C7C03">
        <w:rPr>
          <w:rFonts w:ascii="Arial" w:hAnsi="Arial" w:cs="Arial"/>
          <w:color w:val="000000"/>
          <w:sz w:val="24"/>
          <w:szCs w:val="24"/>
        </w:rPr>
        <w:t>Suscal</w:t>
      </w:r>
      <w:proofErr w:type="spellEnd"/>
      <w:r w:rsidR="00937CE6" w:rsidRPr="004C7C03">
        <w:rPr>
          <w:rFonts w:ascii="Arial" w:hAnsi="Arial" w:cs="Arial"/>
          <w:color w:val="000000"/>
          <w:sz w:val="24"/>
          <w:szCs w:val="24"/>
        </w:rPr>
        <w:t xml:space="preserve"> Peláez K S; Coello García B E; </w:t>
      </w:r>
      <w:proofErr w:type="spellStart"/>
      <w:r w:rsidR="00937CE6" w:rsidRPr="004C7C03">
        <w:rPr>
          <w:rFonts w:ascii="Arial" w:hAnsi="Arial" w:cs="Arial"/>
          <w:color w:val="000000"/>
          <w:sz w:val="24"/>
          <w:szCs w:val="24"/>
        </w:rPr>
        <w:t>Vintimilla</w:t>
      </w:r>
      <w:proofErr w:type="spellEnd"/>
      <w:r w:rsidR="00937CE6" w:rsidRPr="004C7C03">
        <w:rPr>
          <w:rFonts w:ascii="Arial" w:hAnsi="Arial" w:cs="Arial"/>
          <w:color w:val="000000"/>
          <w:sz w:val="24"/>
          <w:szCs w:val="24"/>
        </w:rPr>
        <w:t xml:space="preserve"> </w:t>
      </w:r>
      <w:proofErr w:type="spellStart"/>
      <w:r w:rsidR="00937CE6" w:rsidRPr="004C7C03">
        <w:rPr>
          <w:rFonts w:ascii="Arial" w:hAnsi="Arial" w:cs="Arial"/>
          <w:color w:val="000000"/>
          <w:sz w:val="24"/>
          <w:szCs w:val="24"/>
        </w:rPr>
        <w:t>Pesántez</w:t>
      </w:r>
      <w:proofErr w:type="spellEnd"/>
      <w:r w:rsidR="00937CE6" w:rsidRPr="004C7C03">
        <w:rPr>
          <w:rFonts w:ascii="Arial" w:hAnsi="Arial" w:cs="Arial"/>
          <w:color w:val="000000"/>
          <w:sz w:val="24"/>
          <w:szCs w:val="24"/>
        </w:rPr>
        <w:t xml:space="preserve"> S A. El panorama existente de la depresión. Revisión Bibliográfica. </w:t>
      </w:r>
      <w:proofErr w:type="spellStart"/>
      <w:r w:rsidR="00937CE6" w:rsidRPr="004C7C03">
        <w:rPr>
          <w:rFonts w:ascii="Arial" w:hAnsi="Arial" w:cs="Arial"/>
          <w:color w:val="000000"/>
          <w:sz w:val="24"/>
          <w:szCs w:val="24"/>
        </w:rPr>
        <w:t>Rev</w:t>
      </w:r>
      <w:proofErr w:type="spellEnd"/>
      <w:r w:rsidR="00937CE6" w:rsidRPr="004C7C03">
        <w:rPr>
          <w:rFonts w:ascii="Arial" w:hAnsi="Arial" w:cs="Arial"/>
          <w:color w:val="000000"/>
          <w:sz w:val="24"/>
          <w:szCs w:val="24"/>
        </w:rPr>
        <w:t xml:space="preserve"> </w:t>
      </w:r>
      <w:r w:rsidR="00937CE6" w:rsidRPr="004C7C03">
        <w:rPr>
          <w:rFonts w:ascii="Arial" w:hAnsi="Arial" w:cs="Arial"/>
          <w:sz w:val="24"/>
          <w:szCs w:val="24"/>
        </w:rPr>
        <w:t xml:space="preserve">Ciencia Latina Revista Científica Multidisciplinar </w:t>
      </w:r>
      <w:r w:rsidR="0069383F">
        <w:rPr>
          <w:rFonts w:ascii="Arial" w:hAnsi="Arial" w:cs="Arial"/>
          <w:color w:val="000000"/>
          <w:sz w:val="24"/>
          <w:szCs w:val="24"/>
        </w:rPr>
        <w:t xml:space="preserve">[Internet]. </w:t>
      </w:r>
      <w:r w:rsidR="00937CE6" w:rsidRPr="004C7C03">
        <w:rPr>
          <w:rFonts w:ascii="Arial" w:hAnsi="Arial" w:cs="Arial"/>
          <w:sz w:val="24"/>
          <w:szCs w:val="24"/>
        </w:rPr>
        <w:t xml:space="preserve">2022 </w:t>
      </w:r>
      <w:r w:rsidR="0069383F" w:rsidRPr="004C7C03">
        <w:rPr>
          <w:rFonts w:ascii="Arial" w:hAnsi="Arial" w:cs="Arial"/>
          <w:color w:val="000000"/>
          <w:sz w:val="24"/>
          <w:szCs w:val="24"/>
        </w:rPr>
        <w:t>[</w:t>
      </w:r>
      <w:r w:rsidR="0069383F" w:rsidRPr="004C7C03">
        <w:rPr>
          <w:rFonts w:ascii="Arial" w:hAnsi="Arial" w:cs="Arial"/>
          <w:bCs/>
          <w:color w:val="000000"/>
          <w:sz w:val="24"/>
          <w:szCs w:val="24"/>
        </w:rPr>
        <w:t>citado 2 jul 2023</w:t>
      </w:r>
      <w:r w:rsidR="0069383F">
        <w:rPr>
          <w:rFonts w:ascii="Arial" w:hAnsi="Arial" w:cs="Arial"/>
          <w:color w:val="000000"/>
          <w:sz w:val="24"/>
          <w:szCs w:val="24"/>
        </w:rPr>
        <w:t>]</w:t>
      </w:r>
      <w:r w:rsidR="00937CE6" w:rsidRPr="004C7C03">
        <w:rPr>
          <w:rFonts w:ascii="Arial" w:hAnsi="Arial" w:cs="Arial"/>
          <w:sz w:val="24"/>
          <w:szCs w:val="24"/>
        </w:rPr>
        <w:t>; 6(1)</w:t>
      </w:r>
      <w:r w:rsidR="0069383F">
        <w:rPr>
          <w:rFonts w:ascii="Arial" w:hAnsi="Arial" w:cs="Arial"/>
          <w:sz w:val="24"/>
          <w:szCs w:val="24"/>
        </w:rPr>
        <w:t>:</w:t>
      </w:r>
      <w:r w:rsidR="00937CE6" w:rsidRPr="004C7C03">
        <w:rPr>
          <w:rFonts w:ascii="Arial" w:hAnsi="Arial" w:cs="Arial"/>
          <w:sz w:val="24"/>
          <w:szCs w:val="24"/>
        </w:rPr>
        <w:t xml:space="preserve"> p 6166. Disponible en:</w:t>
      </w:r>
      <w:r w:rsidR="00327F0D" w:rsidRPr="004C7C03">
        <w:rPr>
          <w:rFonts w:ascii="Arial" w:hAnsi="Arial" w:cs="Arial"/>
          <w:sz w:val="24"/>
          <w:szCs w:val="24"/>
        </w:rPr>
        <w:t xml:space="preserve"> </w:t>
      </w:r>
      <w:hyperlink r:id="rId19" w:history="1">
        <w:r w:rsidR="00C32962" w:rsidRPr="009C0927">
          <w:rPr>
            <w:rStyle w:val="Hipervnculo"/>
            <w:rFonts w:ascii="Arial" w:hAnsi="Arial" w:cs="Arial"/>
            <w:sz w:val="24"/>
            <w:szCs w:val="24"/>
          </w:rPr>
          <w:t>https://www.ciencialatina.org/index.php/cienciala/article/view/3554</w:t>
        </w:r>
      </w:hyperlink>
      <w:r w:rsidR="00C32962">
        <w:rPr>
          <w:rFonts w:ascii="Arial" w:hAnsi="Arial" w:cs="Arial"/>
          <w:sz w:val="24"/>
          <w:szCs w:val="24"/>
        </w:rPr>
        <w:t xml:space="preserve"> </w:t>
      </w:r>
    </w:p>
    <w:p w:rsidR="00317386" w:rsidRPr="004C7C03" w:rsidRDefault="00C67A8B" w:rsidP="004C7C03">
      <w:pPr>
        <w:spacing w:after="0" w:line="360" w:lineRule="auto"/>
        <w:contextualSpacing/>
        <w:jc w:val="both"/>
        <w:rPr>
          <w:rFonts w:ascii="Arial" w:hAnsi="Arial" w:cs="Arial"/>
          <w:color w:val="000000"/>
          <w:sz w:val="24"/>
          <w:szCs w:val="24"/>
        </w:rPr>
      </w:pPr>
      <w:r>
        <w:rPr>
          <w:rFonts w:ascii="Arial" w:hAnsi="Arial" w:cs="Arial"/>
          <w:color w:val="000000"/>
          <w:sz w:val="24"/>
          <w:szCs w:val="24"/>
        </w:rPr>
        <w:t xml:space="preserve">18- </w:t>
      </w:r>
      <w:r w:rsidR="00317386" w:rsidRPr="004C7C03">
        <w:rPr>
          <w:rFonts w:ascii="Arial" w:hAnsi="Arial" w:cs="Arial"/>
          <w:color w:val="000000"/>
          <w:sz w:val="24"/>
          <w:szCs w:val="24"/>
        </w:rPr>
        <w:t>Cruz Arteaga A E. Ansiedad y depresión en pacie</w:t>
      </w:r>
      <w:r w:rsidR="0069383F">
        <w:rPr>
          <w:rFonts w:ascii="Arial" w:hAnsi="Arial" w:cs="Arial"/>
          <w:color w:val="000000"/>
          <w:sz w:val="24"/>
          <w:szCs w:val="24"/>
        </w:rPr>
        <w:t xml:space="preserve">ntes con Hipertensión Arterial. </w:t>
      </w:r>
      <w:r w:rsidR="00317386" w:rsidRPr="004C7C03">
        <w:rPr>
          <w:rFonts w:ascii="Arial" w:hAnsi="Arial" w:cs="Arial"/>
          <w:color w:val="000000"/>
          <w:sz w:val="24"/>
          <w:szCs w:val="24"/>
        </w:rPr>
        <w:t>Hospital Santa Rosa, 2019</w:t>
      </w:r>
      <w:r w:rsidR="003E2634" w:rsidRPr="003E2634">
        <w:rPr>
          <w:rFonts w:ascii="Arial" w:hAnsi="Arial" w:cs="Arial"/>
          <w:color w:val="000000"/>
          <w:sz w:val="24"/>
          <w:szCs w:val="24"/>
        </w:rPr>
        <w:t xml:space="preserve"> </w:t>
      </w:r>
      <w:r w:rsidR="003E2634" w:rsidRPr="004C7C03">
        <w:rPr>
          <w:rFonts w:ascii="Arial" w:hAnsi="Arial" w:cs="Arial"/>
          <w:color w:val="000000"/>
          <w:sz w:val="24"/>
          <w:szCs w:val="24"/>
        </w:rPr>
        <w:t>[</w:t>
      </w:r>
      <w:r w:rsidR="003E2634">
        <w:rPr>
          <w:rFonts w:ascii="Arial" w:hAnsi="Arial" w:cs="Arial"/>
          <w:bCs/>
          <w:color w:val="000000"/>
          <w:sz w:val="24"/>
          <w:szCs w:val="24"/>
        </w:rPr>
        <w:t>Tesis</w:t>
      </w:r>
      <w:r w:rsidR="003E2634" w:rsidRPr="004C7C03">
        <w:rPr>
          <w:rFonts w:ascii="Arial" w:hAnsi="Arial" w:cs="Arial"/>
          <w:color w:val="000000"/>
          <w:sz w:val="24"/>
          <w:szCs w:val="24"/>
        </w:rPr>
        <w:t>].</w:t>
      </w:r>
      <w:r w:rsidR="003E2634" w:rsidRPr="003E2634">
        <w:rPr>
          <w:rFonts w:ascii="Arial" w:hAnsi="Arial" w:cs="Arial"/>
          <w:color w:val="000000"/>
          <w:sz w:val="24"/>
          <w:szCs w:val="24"/>
        </w:rPr>
        <w:t xml:space="preserve"> </w:t>
      </w:r>
      <w:r w:rsidR="003E2634" w:rsidRPr="004C7C03">
        <w:rPr>
          <w:rFonts w:ascii="Arial" w:hAnsi="Arial" w:cs="Arial"/>
          <w:color w:val="000000"/>
          <w:sz w:val="24"/>
          <w:szCs w:val="24"/>
        </w:rPr>
        <w:t>Piura</w:t>
      </w:r>
      <w:r w:rsidR="003E2634">
        <w:rPr>
          <w:rFonts w:ascii="Arial" w:hAnsi="Arial" w:cs="Arial"/>
          <w:color w:val="000000"/>
          <w:sz w:val="24"/>
          <w:szCs w:val="24"/>
        </w:rPr>
        <w:t>,</w:t>
      </w:r>
      <w:r w:rsidR="003E2634" w:rsidRPr="004C7C03">
        <w:rPr>
          <w:rFonts w:ascii="Arial" w:hAnsi="Arial" w:cs="Arial"/>
          <w:color w:val="000000"/>
          <w:sz w:val="24"/>
          <w:szCs w:val="24"/>
        </w:rPr>
        <w:t xml:space="preserve"> </w:t>
      </w:r>
      <w:r>
        <w:rPr>
          <w:rFonts w:ascii="Arial" w:hAnsi="Arial" w:cs="Arial"/>
          <w:color w:val="000000"/>
          <w:sz w:val="24"/>
          <w:szCs w:val="24"/>
        </w:rPr>
        <w:t>Perú:</w:t>
      </w:r>
      <w:r w:rsidR="003E2634">
        <w:rPr>
          <w:rFonts w:ascii="Arial" w:hAnsi="Arial" w:cs="Arial"/>
          <w:color w:val="000000"/>
          <w:sz w:val="24"/>
          <w:szCs w:val="24"/>
        </w:rPr>
        <w:t xml:space="preserve"> </w:t>
      </w:r>
      <w:r>
        <w:rPr>
          <w:rFonts w:ascii="Arial" w:hAnsi="Arial" w:cs="Arial"/>
          <w:color w:val="000000"/>
          <w:sz w:val="24"/>
          <w:szCs w:val="24"/>
        </w:rPr>
        <w:t>Universidad César Vallejo;</w:t>
      </w:r>
      <w:r w:rsidR="00317386" w:rsidRPr="004C7C03">
        <w:rPr>
          <w:rFonts w:ascii="Arial" w:hAnsi="Arial" w:cs="Arial"/>
          <w:color w:val="000000"/>
          <w:sz w:val="24"/>
          <w:szCs w:val="24"/>
        </w:rPr>
        <w:t xml:space="preserve"> 2022. Disponible en: </w:t>
      </w:r>
      <w:hyperlink r:id="rId20" w:history="1">
        <w:r w:rsidR="00C32962" w:rsidRPr="009C0927">
          <w:rPr>
            <w:rStyle w:val="Hipervnculo"/>
            <w:rFonts w:ascii="Arial" w:hAnsi="Arial" w:cs="Arial"/>
            <w:sz w:val="24"/>
            <w:szCs w:val="24"/>
          </w:rPr>
          <w:t>https://repositorio.ucv.edu.pe/handle/20.500.12692/88277</w:t>
        </w:r>
      </w:hyperlink>
      <w:r w:rsidR="00C32962">
        <w:rPr>
          <w:rFonts w:ascii="Arial" w:hAnsi="Arial" w:cs="Arial"/>
          <w:color w:val="000000"/>
          <w:sz w:val="24"/>
          <w:szCs w:val="24"/>
        </w:rPr>
        <w:t xml:space="preserve"> </w:t>
      </w:r>
    </w:p>
    <w:p w:rsidR="00042C6E" w:rsidRPr="004C7C03" w:rsidRDefault="00C67A8B" w:rsidP="004C7C03">
      <w:pPr>
        <w:spacing w:after="0" w:line="360" w:lineRule="auto"/>
        <w:contextualSpacing/>
        <w:jc w:val="both"/>
        <w:rPr>
          <w:rFonts w:ascii="Arial" w:hAnsi="Arial" w:cs="Arial"/>
          <w:color w:val="000000"/>
          <w:sz w:val="24"/>
          <w:szCs w:val="24"/>
        </w:rPr>
      </w:pPr>
      <w:r>
        <w:rPr>
          <w:rFonts w:ascii="Arial" w:hAnsi="Arial" w:cs="Arial"/>
          <w:color w:val="000000"/>
          <w:sz w:val="24"/>
          <w:szCs w:val="24"/>
        </w:rPr>
        <w:lastRenderedPageBreak/>
        <w:t>19</w:t>
      </w:r>
      <w:r w:rsidR="00042C6E" w:rsidRPr="004C7C03">
        <w:rPr>
          <w:rFonts w:ascii="Arial" w:hAnsi="Arial" w:cs="Arial"/>
          <w:color w:val="000000"/>
          <w:sz w:val="24"/>
          <w:szCs w:val="24"/>
        </w:rPr>
        <w:t>-</w:t>
      </w:r>
      <w:r w:rsidR="005D74F3" w:rsidRPr="004C7C03">
        <w:rPr>
          <w:rFonts w:ascii="Arial" w:hAnsi="Arial" w:cs="Arial"/>
          <w:color w:val="000000"/>
          <w:sz w:val="24"/>
          <w:szCs w:val="24"/>
        </w:rPr>
        <w:t xml:space="preserve"> Solórzano Alvarado A M; Vera Andrade F M; Sandoval </w:t>
      </w:r>
      <w:proofErr w:type="spellStart"/>
      <w:r w:rsidR="005D74F3" w:rsidRPr="004C7C03">
        <w:rPr>
          <w:rFonts w:ascii="Arial" w:hAnsi="Arial" w:cs="Arial"/>
          <w:color w:val="000000"/>
          <w:sz w:val="24"/>
          <w:szCs w:val="24"/>
        </w:rPr>
        <w:t>Pedauga</w:t>
      </w:r>
      <w:proofErr w:type="spellEnd"/>
      <w:r w:rsidR="005D74F3" w:rsidRPr="004C7C03">
        <w:rPr>
          <w:rFonts w:ascii="Arial" w:hAnsi="Arial" w:cs="Arial"/>
          <w:color w:val="000000"/>
          <w:sz w:val="24"/>
          <w:szCs w:val="24"/>
        </w:rPr>
        <w:t xml:space="preserve"> S. Conocimiento de los profesionales de odontología en el manejo de pacientes con hipertensión arterial. </w:t>
      </w:r>
      <w:proofErr w:type="spellStart"/>
      <w:r w:rsidR="005D74F3" w:rsidRPr="004C7C03">
        <w:rPr>
          <w:rFonts w:ascii="Arial" w:hAnsi="Arial" w:cs="Arial"/>
          <w:color w:val="000000"/>
          <w:sz w:val="24"/>
          <w:szCs w:val="24"/>
        </w:rPr>
        <w:t>Rev</w:t>
      </w:r>
      <w:proofErr w:type="spellEnd"/>
      <w:r w:rsidR="005D74F3" w:rsidRPr="004C7C03">
        <w:rPr>
          <w:rFonts w:ascii="Arial" w:hAnsi="Arial" w:cs="Arial"/>
          <w:color w:val="000000"/>
          <w:sz w:val="24"/>
          <w:szCs w:val="24"/>
        </w:rPr>
        <w:t xml:space="preserve"> Po</w:t>
      </w:r>
      <w:r w:rsidR="0069383F">
        <w:rPr>
          <w:rFonts w:ascii="Arial" w:hAnsi="Arial" w:cs="Arial"/>
          <w:color w:val="000000"/>
          <w:sz w:val="24"/>
          <w:szCs w:val="24"/>
        </w:rPr>
        <w:t>l. Con.</w:t>
      </w:r>
      <w:r w:rsidR="005556E8" w:rsidRPr="005556E8">
        <w:rPr>
          <w:rFonts w:ascii="Arial" w:hAnsi="Arial" w:cs="Arial"/>
          <w:color w:val="000000"/>
          <w:sz w:val="24"/>
          <w:szCs w:val="24"/>
        </w:rPr>
        <w:t xml:space="preserve"> </w:t>
      </w:r>
      <w:r w:rsidR="0069383F">
        <w:rPr>
          <w:rFonts w:ascii="Arial" w:hAnsi="Arial" w:cs="Arial"/>
          <w:color w:val="000000"/>
          <w:sz w:val="24"/>
          <w:szCs w:val="24"/>
        </w:rPr>
        <w:t>[Internet].</w:t>
      </w:r>
      <w:r w:rsidR="005D74F3" w:rsidRPr="004C7C03">
        <w:rPr>
          <w:rFonts w:ascii="Arial" w:hAnsi="Arial" w:cs="Arial"/>
          <w:color w:val="000000"/>
          <w:sz w:val="24"/>
          <w:szCs w:val="24"/>
        </w:rPr>
        <w:t xml:space="preserve">2017 </w:t>
      </w:r>
      <w:r w:rsidR="0069383F" w:rsidRPr="004C7C03">
        <w:rPr>
          <w:rFonts w:ascii="Arial" w:hAnsi="Arial" w:cs="Arial"/>
          <w:color w:val="000000"/>
          <w:sz w:val="24"/>
          <w:szCs w:val="24"/>
        </w:rPr>
        <w:t>[</w:t>
      </w:r>
      <w:r w:rsidR="0069383F" w:rsidRPr="004C7C03">
        <w:rPr>
          <w:rFonts w:ascii="Arial" w:hAnsi="Arial" w:cs="Arial"/>
          <w:bCs/>
          <w:color w:val="000000"/>
          <w:sz w:val="24"/>
          <w:szCs w:val="24"/>
        </w:rPr>
        <w:t>citado 2 jul 2023</w:t>
      </w:r>
      <w:r w:rsidR="0069383F">
        <w:rPr>
          <w:rFonts w:ascii="Arial" w:hAnsi="Arial" w:cs="Arial"/>
          <w:color w:val="000000"/>
          <w:sz w:val="24"/>
          <w:szCs w:val="24"/>
        </w:rPr>
        <w:t>];</w:t>
      </w:r>
      <w:r w:rsidR="00392877">
        <w:rPr>
          <w:rFonts w:ascii="Arial" w:hAnsi="Arial" w:cs="Arial"/>
          <w:color w:val="000000"/>
          <w:sz w:val="24"/>
          <w:szCs w:val="24"/>
        </w:rPr>
        <w:t xml:space="preserve"> </w:t>
      </w:r>
      <w:r w:rsidR="005D74F3" w:rsidRPr="004C7C03">
        <w:rPr>
          <w:rFonts w:ascii="Arial" w:hAnsi="Arial" w:cs="Arial"/>
          <w:color w:val="000000"/>
          <w:sz w:val="24"/>
          <w:szCs w:val="24"/>
        </w:rPr>
        <w:t>2(3): pp. 91-102</w:t>
      </w:r>
      <w:r w:rsidR="00045136" w:rsidRPr="004C7C03">
        <w:rPr>
          <w:rFonts w:ascii="Arial" w:hAnsi="Arial" w:cs="Arial"/>
          <w:color w:val="000000"/>
          <w:sz w:val="24"/>
          <w:szCs w:val="24"/>
        </w:rPr>
        <w:t>. Disponible en:</w:t>
      </w:r>
      <w:r w:rsidR="00C32962" w:rsidRPr="00C32962">
        <w:t xml:space="preserve"> </w:t>
      </w:r>
      <w:hyperlink r:id="rId21" w:history="1">
        <w:r w:rsidR="00C32962" w:rsidRPr="009C0927">
          <w:rPr>
            <w:rStyle w:val="Hipervnculo"/>
            <w:rFonts w:ascii="Arial" w:hAnsi="Arial" w:cs="Arial"/>
            <w:sz w:val="24"/>
            <w:szCs w:val="24"/>
          </w:rPr>
          <w:t>https://polodelconocimiento.com/ojs/index.php/es/article/view/51</w:t>
        </w:r>
      </w:hyperlink>
      <w:r w:rsidR="00C32962">
        <w:rPr>
          <w:rFonts w:ascii="Arial" w:hAnsi="Arial" w:cs="Arial"/>
          <w:color w:val="000000"/>
          <w:sz w:val="24"/>
          <w:szCs w:val="24"/>
        </w:rPr>
        <w:t xml:space="preserve"> </w:t>
      </w:r>
    </w:p>
    <w:p w:rsidR="00042C6E" w:rsidRPr="005556E8" w:rsidRDefault="00C67A8B" w:rsidP="004C7C03">
      <w:pPr>
        <w:spacing w:after="0" w:line="360" w:lineRule="auto"/>
        <w:contextualSpacing/>
        <w:jc w:val="both"/>
        <w:rPr>
          <w:rFonts w:ascii="Arial" w:hAnsi="Arial" w:cs="Arial"/>
          <w:color w:val="000000"/>
          <w:sz w:val="24"/>
          <w:szCs w:val="24"/>
        </w:rPr>
      </w:pPr>
      <w:r>
        <w:rPr>
          <w:rFonts w:ascii="Arial" w:hAnsi="Arial" w:cs="Arial"/>
          <w:color w:val="000000"/>
          <w:sz w:val="24"/>
          <w:szCs w:val="24"/>
        </w:rPr>
        <w:t>20</w:t>
      </w:r>
      <w:r w:rsidR="00042C6E" w:rsidRPr="004C7C03">
        <w:rPr>
          <w:rFonts w:ascii="Arial" w:hAnsi="Arial" w:cs="Arial"/>
          <w:color w:val="000000"/>
          <w:sz w:val="24"/>
          <w:szCs w:val="24"/>
        </w:rPr>
        <w:t>-</w:t>
      </w:r>
      <w:r w:rsidR="00937CE6" w:rsidRPr="004C7C03">
        <w:rPr>
          <w:rFonts w:ascii="Arial" w:hAnsi="Arial" w:cs="Arial"/>
          <w:sz w:val="24"/>
          <w:szCs w:val="24"/>
        </w:rPr>
        <w:t xml:space="preserve"> </w:t>
      </w:r>
      <w:r w:rsidR="00937CE6" w:rsidRPr="004C7C03">
        <w:rPr>
          <w:rFonts w:ascii="Arial" w:hAnsi="Arial" w:cs="Arial"/>
          <w:color w:val="000000"/>
          <w:sz w:val="24"/>
          <w:szCs w:val="24"/>
        </w:rPr>
        <w:t>Rodríguez Benítez A; Lemus Duran L,</w:t>
      </w:r>
      <w:r w:rsidR="00937CE6" w:rsidRPr="004C7C03">
        <w:rPr>
          <w:rFonts w:ascii="Arial" w:hAnsi="Arial" w:cs="Arial"/>
          <w:sz w:val="24"/>
          <w:szCs w:val="24"/>
        </w:rPr>
        <w:t xml:space="preserve"> </w:t>
      </w:r>
      <w:r w:rsidR="00937CE6" w:rsidRPr="004C7C03">
        <w:rPr>
          <w:rFonts w:ascii="Arial" w:hAnsi="Arial" w:cs="Arial"/>
          <w:color w:val="000000"/>
          <w:sz w:val="24"/>
          <w:szCs w:val="24"/>
        </w:rPr>
        <w:t xml:space="preserve">de la Mella Quintero S F. Estado de salud bucal en pacientes hipertensos. </w:t>
      </w:r>
      <w:proofErr w:type="spellStart"/>
      <w:r w:rsidR="00937CE6" w:rsidRPr="004C7C03">
        <w:rPr>
          <w:rFonts w:ascii="Arial" w:hAnsi="Arial" w:cs="Arial"/>
          <w:color w:val="000000"/>
          <w:sz w:val="24"/>
          <w:szCs w:val="24"/>
        </w:rPr>
        <w:t>Rev</w:t>
      </w:r>
      <w:proofErr w:type="spellEnd"/>
      <w:r w:rsidR="00937CE6" w:rsidRPr="004C7C03">
        <w:rPr>
          <w:rFonts w:ascii="Arial" w:hAnsi="Arial" w:cs="Arial"/>
          <w:color w:val="000000"/>
          <w:sz w:val="24"/>
          <w:szCs w:val="24"/>
        </w:rPr>
        <w:t xml:space="preserve"> </w:t>
      </w:r>
      <w:r w:rsidR="00937CE6" w:rsidRPr="004C7C03">
        <w:rPr>
          <w:rFonts w:ascii="Arial" w:hAnsi="Arial" w:cs="Arial"/>
          <w:b/>
          <w:bCs/>
          <w:color w:val="000000"/>
          <w:sz w:val="24"/>
          <w:szCs w:val="24"/>
        </w:rPr>
        <w:t xml:space="preserve"> </w:t>
      </w:r>
      <w:proofErr w:type="spellStart"/>
      <w:r w:rsidR="00937CE6" w:rsidRPr="004C7C03">
        <w:rPr>
          <w:rFonts w:ascii="Arial" w:hAnsi="Arial" w:cs="Arial"/>
          <w:bCs/>
          <w:color w:val="000000"/>
          <w:sz w:val="24"/>
          <w:szCs w:val="24"/>
        </w:rPr>
        <w:t>Medicent</w:t>
      </w:r>
      <w:proofErr w:type="spellEnd"/>
      <w:r w:rsidR="00937CE6" w:rsidRPr="004C7C03">
        <w:rPr>
          <w:rFonts w:ascii="Arial" w:hAnsi="Arial" w:cs="Arial"/>
          <w:bCs/>
          <w:color w:val="000000"/>
          <w:sz w:val="24"/>
          <w:szCs w:val="24"/>
        </w:rPr>
        <w:t xml:space="preserve"> Electrón</w:t>
      </w:r>
      <w:r w:rsidR="005556E8">
        <w:rPr>
          <w:rFonts w:ascii="Arial" w:hAnsi="Arial" w:cs="Arial"/>
          <w:bCs/>
          <w:color w:val="000000"/>
          <w:sz w:val="24"/>
          <w:szCs w:val="24"/>
        </w:rPr>
        <w:t xml:space="preserve"> </w:t>
      </w:r>
      <w:r w:rsidR="005556E8">
        <w:rPr>
          <w:rFonts w:ascii="Arial" w:hAnsi="Arial" w:cs="Arial"/>
          <w:color w:val="000000"/>
          <w:sz w:val="24"/>
          <w:szCs w:val="24"/>
        </w:rPr>
        <w:t>[Internet].</w:t>
      </w:r>
      <w:r w:rsidR="00937CE6" w:rsidRPr="004C7C03">
        <w:rPr>
          <w:rFonts w:ascii="Arial" w:hAnsi="Arial" w:cs="Arial"/>
          <w:bCs/>
          <w:color w:val="000000"/>
          <w:sz w:val="24"/>
          <w:szCs w:val="24"/>
        </w:rPr>
        <w:t>2021 jul.-sept</w:t>
      </w:r>
      <w:r w:rsidR="005556E8">
        <w:rPr>
          <w:rFonts w:ascii="Arial" w:hAnsi="Arial" w:cs="Arial"/>
          <w:bCs/>
          <w:color w:val="000000"/>
          <w:sz w:val="24"/>
          <w:szCs w:val="24"/>
        </w:rPr>
        <w:t xml:space="preserve"> </w:t>
      </w:r>
      <w:r w:rsidR="005556E8" w:rsidRPr="004C7C03">
        <w:rPr>
          <w:rFonts w:ascii="Arial" w:hAnsi="Arial" w:cs="Arial"/>
          <w:color w:val="000000"/>
          <w:sz w:val="24"/>
          <w:szCs w:val="24"/>
        </w:rPr>
        <w:t>[</w:t>
      </w:r>
      <w:r w:rsidR="005556E8" w:rsidRPr="004C7C03">
        <w:rPr>
          <w:rFonts w:ascii="Arial" w:hAnsi="Arial" w:cs="Arial"/>
          <w:bCs/>
          <w:color w:val="000000"/>
          <w:sz w:val="24"/>
          <w:szCs w:val="24"/>
        </w:rPr>
        <w:t>citado 2 jul 2023</w:t>
      </w:r>
      <w:r w:rsidR="005556E8">
        <w:rPr>
          <w:rFonts w:ascii="Arial" w:hAnsi="Arial" w:cs="Arial"/>
          <w:color w:val="000000"/>
          <w:sz w:val="24"/>
          <w:szCs w:val="24"/>
        </w:rPr>
        <w:t>]</w:t>
      </w:r>
      <w:r w:rsidR="00937CE6" w:rsidRPr="004C7C03">
        <w:rPr>
          <w:rFonts w:ascii="Arial" w:hAnsi="Arial" w:cs="Arial"/>
          <w:bCs/>
          <w:color w:val="000000"/>
          <w:sz w:val="24"/>
          <w:szCs w:val="24"/>
        </w:rPr>
        <w:t>;</w:t>
      </w:r>
      <w:r w:rsidR="00392877">
        <w:rPr>
          <w:rFonts w:ascii="Arial" w:hAnsi="Arial" w:cs="Arial"/>
          <w:bCs/>
          <w:color w:val="000000"/>
          <w:sz w:val="24"/>
          <w:szCs w:val="24"/>
        </w:rPr>
        <w:t xml:space="preserve"> </w:t>
      </w:r>
      <w:r w:rsidR="00937CE6" w:rsidRPr="004C7C03">
        <w:rPr>
          <w:rFonts w:ascii="Arial" w:hAnsi="Arial" w:cs="Arial"/>
          <w:bCs/>
          <w:color w:val="000000"/>
          <w:sz w:val="24"/>
          <w:szCs w:val="24"/>
        </w:rPr>
        <w:t>25(3): 472- 478. Disponible en:</w:t>
      </w:r>
      <w:r w:rsidR="00C32962" w:rsidRPr="00C32962">
        <w:t xml:space="preserve"> </w:t>
      </w:r>
      <w:hyperlink r:id="rId22" w:history="1">
        <w:r w:rsidR="00C32962" w:rsidRPr="009C0927">
          <w:rPr>
            <w:rStyle w:val="Hipervnculo"/>
            <w:rFonts w:ascii="Arial" w:hAnsi="Arial" w:cs="Arial"/>
            <w:bCs/>
            <w:sz w:val="24"/>
            <w:szCs w:val="24"/>
          </w:rPr>
          <w:t>http://scielo.sld.cu/scielo.php?pid=S1029-30432021000300472&amp;script=sci_arttext</w:t>
        </w:r>
      </w:hyperlink>
      <w:r w:rsidR="00C32962">
        <w:rPr>
          <w:rFonts w:ascii="Arial" w:hAnsi="Arial" w:cs="Arial"/>
          <w:bCs/>
          <w:color w:val="000000"/>
          <w:sz w:val="24"/>
          <w:szCs w:val="24"/>
        </w:rPr>
        <w:t xml:space="preserve"> </w:t>
      </w:r>
    </w:p>
    <w:p w:rsidR="005556E8" w:rsidRDefault="005556E8" w:rsidP="004C7C03">
      <w:pPr>
        <w:spacing w:after="0" w:line="360" w:lineRule="auto"/>
        <w:contextualSpacing/>
        <w:jc w:val="both"/>
        <w:rPr>
          <w:rFonts w:ascii="Arial" w:hAnsi="Arial" w:cs="Arial"/>
          <w:bCs/>
          <w:color w:val="000000"/>
          <w:sz w:val="24"/>
          <w:szCs w:val="24"/>
        </w:rPr>
      </w:pPr>
    </w:p>
    <w:p w:rsidR="005556E8" w:rsidRPr="004C7C03" w:rsidRDefault="005556E8" w:rsidP="004C7C03">
      <w:pPr>
        <w:spacing w:after="0" w:line="360" w:lineRule="auto"/>
        <w:contextualSpacing/>
        <w:jc w:val="both"/>
        <w:rPr>
          <w:rFonts w:ascii="Arial" w:hAnsi="Arial" w:cs="Arial"/>
          <w:color w:val="000000"/>
          <w:sz w:val="24"/>
          <w:szCs w:val="24"/>
        </w:rPr>
      </w:pPr>
    </w:p>
    <w:sectPr w:rsidR="005556E8" w:rsidRPr="004C7C03" w:rsidSect="006D61F0">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F792E"/>
    <w:multiLevelType w:val="multilevel"/>
    <w:tmpl w:val="63705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7DA2D2D"/>
    <w:multiLevelType w:val="multilevel"/>
    <w:tmpl w:val="9CC609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9C6221"/>
    <w:multiLevelType w:val="hybridMultilevel"/>
    <w:tmpl w:val="B2C00FE6"/>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3" w15:restartNumberingAfterBreak="0">
    <w:nsid w:val="4D55083D"/>
    <w:multiLevelType w:val="hybridMultilevel"/>
    <w:tmpl w:val="71CAEE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D735F90"/>
    <w:multiLevelType w:val="hybridMultilevel"/>
    <w:tmpl w:val="D7D6E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2FB146E"/>
    <w:multiLevelType w:val="multilevel"/>
    <w:tmpl w:val="E7F08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26"/>
    <w:rsid w:val="000001F8"/>
    <w:rsid w:val="00005FBE"/>
    <w:rsid w:val="00012D79"/>
    <w:rsid w:val="000311C3"/>
    <w:rsid w:val="00032C37"/>
    <w:rsid w:val="000364C9"/>
    <w:rsid w:val="000368A2"/>
    <w:rsid w:val="000403D6"/>
    <w:rsid w:val="00041973"/>
    <w:rsid w:val="00042C6E"/>
    <w:rsid w:val="00044126"/>
    <w:rsid w:val="00045136"/>
    <w:rsid w:val="00046998"/>
    <w:rsid w:val="00054A79"/>
    <w:rsid w:val="00055B66"/>
    <w:rsid w:val="00056765"/>
    <w:rsid w:val="000579C0"/>
    <w:rsid w:val="0006102A"/>
    <w:rsid w:val="00063013"/>
    <w:rsid w:val="000655D1"/>
    <w:rsid w:val="00066FB0"/>
    <w:rsid w:val="000702CE"/>
    <w:rsid w:val="000746E2"/>
    <w:rsid w:val="00080075"/>
    <w:rsid w:val="00083631"/>
    <w:rsid w:val="00084E23"/>
    <w:rsid w:val="0009762D"/>
    <w:rsid w:val="000A0FA1"/>
    <w:rsid w:val="000A36BD"/>
    <w:rsid w:val="000B595B"/>
    <w:rsid w:val="000C04CF"/>
    <w:rsid w:val="000C2DA2"/>
    <w:rsid w:val="000E1467"/>
    <w:rsid w:val="000E1529"/>
    <w:rsid w:val="000E7521"/>
    <w:rsid w:val="000F5237"/>
    <w:rsid w:val="000F6D7D"/>
    <w:rsid w:val="00100D7A"/>
    <w:rsid w:val="00117145"/>
    <w:rsid w:val="00121E2C"/>
    <w:rsid w:val="0012383D"/>
    <w:rsid w:val="001258EC"/>
    <w:rsid w:val="0012729F"/>
    <w:rsid w:val="001300C7"/>
    <w:rsid w:val="00132074"/>
    <w:rsid w:val="001320A7"/>
    <w:rsid w:val="00135A1C"/>
    <w:rsid w:val="00150493"/>
    <w:rsid w:val="00162E6D"/>
    <w:rsid w:val="001755C0"/>
    <w:rsid w:val="001819D1"/>
    <w:rsid w:val="00183759"/>
    <w:rsid w:val="001901C8"/>
    <w:rsid w:val="00197078"/>
    <w:rsid w:val="001A0CF3"/>
    <w:rsid w:val="001A25B0"/>
    <w:rsid w:val="001A293B"/>
    <w:rsid w:val="001A35D1"/>
    <w:rsid w:val="001B0CFF"/>
    <w:rsid w:val="001B3DA2"/>
    <w:rsid w:val="001B4600"/>
    <w:rsid w:val="001B4BB1"/>
    <w:rsid w:val="001C241E"/>
    <w:rsid w:val="001C6611"/>
    <w:rsid w:val="001D2DB3"/>
    <w:rsid w:val="001D3F18"/>
    <w:rsid w:val="001D4453"/>
    <w:rsid w:val="001E18DE"/>
    <w:rsid w:val="001E5BF2"/>
    <w:rsid w:val="001F0007"/>
    <w:rsid w:val="001F7F8F"/>
    <w:rsid w:val="00200659"/>
    <w:rsid w:val="0020467A"/>
    <w:rsid w:val="00210201"/>
    <w:rsid w:val="00215A94"/>
    <w:rsid w:val="00222A32"/>
    <w:rsid w:val="0022721F"/>
    <w:rsid w:val="00242747"/>
    <w:rsid w:val="00245040"/>
    <w:rsid w:val="0024519D"/>
    <w:rsid w:val="002500D1"/>
    <w:rsid w:val="00254CA0"/>
    <w:rsid w:val="00255EF9"/>
    <w:rsid w:val="00267F0E"/>
    <w:rsid w:val="002813E8"/>
    <w:rsid w:val="0028377A"/>
    <w:rsid w:val="00283FC0"/>
    <w:rsid w:val="00291B2E"/>
    <w:rsid w:val="002A4E08"/>
    <w:rsid w:val="002A5097"/>
    <w:rsid w:val="002A56FD"/>
    <w:rsid w:val="002A6EBF"/>
    <w:rsid w:val="002C3885"/>
    <w:rsid w:val="002C4257"/>
    <w:rsid w:val="002C4DFC"/>
    <w:rsid w:val="002C712E"/>
    <w:rsid w:val="002D1589"/>
    <w:rsid w:val="002D44EC"/>
    <w:rsid w:val="002E1EB3"/>
    <w:rsid w:val="002F30CD"/>
    <w:rsid w:val="002F327C"/>
    <w:rsid w:val="002F537B"/>
    <w:rsid w:val="002F621B"/>
    <w:rsid w:val="00317386"/>
    <w:rsid w:val="00320D0A"/>
    <w:rsid w:val="00322EFF"/>
    <w:rsid w:val="00326BFE"/>
    <w:rsid w:val="00327F0D"/>
    <w:rsid w:val="003404E8"/>
    <w:rsid w:val="00343B77"/>
    <w:rsid w:val="00350E77"/>
    <w:rsid w:val="003633C8"/>
    <w:rsid w:val="00366AC6"/>
    <w:rsid w:val="00367EB0"/>
    <w:rsid w:val="00380DD6"/>
    <w:rsid w:val="0038402D"/>
    <w:rsid w:val="003852E0"/>
    <w:rsid w:val="00392877"/>
    <w:rsid w:val="0039464C"/>
    <w:rsid w:val="003B601A"/>
    <w:rsid w:val="003C6F77"/>
    <w:rsid w:val="003D495C"/>
    <w:rsid w:val="003D7895"/>
    <w:rsid w:val="003E1489"/>
    <w:rsid w:val="003E1940"/>
    <w:rsid w:val="003E2634"/>
    <w:rsid w:val="003F4E68"/>
    <w:rsid w:val="0043197C"/>
    <w:rsid w:val="00435C42"/>
    <w:rsid w:val="004475EE"/>
    <w:rsid w:val="004516C2"/>
    <w:rsid w:val="0045470F"/>
    <w:rsid w:val="00460483"/>
    <w:rsid w:val="00461738"/>
    <w:rsid w:val="00464B2E"/>
    <w:rsid w:val="00466000"/>
    <w:rsid w:val="0046685C"/>
    <w:rsid w:val="004679BD"/>
    <w:rsid w:val="00482A1B"/>
    <w:rsid w:val="00487D44"/>
    <w:rsid w:val="004925FA"/>
    <w:rsid w:val="004925FF"/>
    <w:rsid w:val="00496D69"/>
    <w:rsid w:val="004A047B"/>
    <w:rsid w:val="004A36B2"/>
    <w:rsid w:val="004A7F8E"/>
    <w:rsid w:val="004B1A8C"/>
    <w:rsid w:val="004B1E64"/>
    <w:rsid w:val="004C7C03"/>
    <w:rsid w:val="004D183D"/>
    <w:rsid w:val="004D2B81"/>
    <w:rsid w:val="004D2D58"/>
    <w:rsid w:val="004D6209"/>
    <w:rsid w:val="004E1A23"/>
    <w:rsid w:val="004E1F5F"/>
    <w:rsid w:val="004F16AF"/>
    <w:rsid w:val="004F1793"/>
    <w:rsid w:val="00502B26"/>
    <w:rsid w:val="0051436B"/>
    <w:rsid w:val="00521D18"/>
    <w:rsid w:val="00532E43"/>
    <w:rsid w:val="00533C58"/>
    <w:rsid w:val="00537422"/>
    <w:rsid w:val="005423EB"/>
    <w:rsid w:val="00542579"/>
    <w:rsid w:val="005469E0"/>
    <w:rsid w:val="0054746F"/>
    <w:rsid w:val="005532E0"/>
    <w:rsid w:val="005556E8"/>
    <w:rsid w:val="00561DD6"/>
    <w:rsid w:val="00565755"/>
    <w:rsid w:val="00565DC7"/>
    <w:rsid w:val="00572A38"/>
    <w:rsid w:val="00590DDC"/>
    <w:rsid w:val="00592CC3"/>
    <w:rsid w:val="00596C42"/>
    <w:rsid w:val="005A0325"/>
    <w:rsid w:val="005A048E"/>
    <w:rsid w:val="005A29E1"/>
    <w:rsid w:val="005B414A"/>
    <w:rsid w:val="005B4C5C"/>
    <w:rsid w:val="005C29F5"/>
    <w:rsid w:val="005C3095"/>
    <w:rsid w:val="005C541E"/>
    <w:rsid w:val="005C6083"/>
    <w:rsid w:val="005D4B78"/>
    <w:rsid w:val="005D58BF"/>
    <w:rsid w:val="005D74F3"/>
    <w:rsid w:val="005E03D1"/>
    <w:rsid w:val="005E063F"/>
    <w:rsid w:val="005E5177"/>
    <w:rsid w:val="005E6FCD"/>
    <w:rsid w:val="005E7C7C"/>
    <w:rsid w:val="00600DE0"/>
    <w:rsid w:val="00603A8C"/>
    <w:rsid w:val="00603C56"/>
    <w:rsid w:val="00610EEF"/>
    <w:rsid w:val="006217CE"/>
    <w:rsid w:val="00652F14"/>
    <w:rsid w:val="00656C84"/>
    <w:rsid w:val="00662497"/>
    <w:rsid w:val="006702B3"/>
    <w:rsid w:val="00671441"/>
    <w:rsid w:val="00671D5B"/>
    <w:rsid w:val="00675D4A"/>
    <w:rsid w:val="006777AB"/>
    <w:rsid w:val="00681592"/>
    <w:rsid w:val="00685D6E"/>
    <w:rsid w:val="0069383F"/>
    <w:rsid w:val="006A3810"/>
    <w:rsid w:val="006A4C83"/>
    <w:rsid w:val="006A63CA"/>
    <w:rsid w:val="006B36A6"/>
    <w:rsid w:val="006C0762"/>
    <w:rsid w:val="006D1FC9"/>
    <w:rsid w:val="006D516C"/>
    <w:rsid w:val="006D61F0"/>
    <w:rsid w:val="006E30E2"/>
    <w:rsid w:val="006E4868"/>
    <w:rsid w:val="00711CAE"/>
    <w:rsid w:val="00721BBC"/>
    <w:rsid w:val="00730F0B"/>
    <w:rsid w:val="00745049"/>
    <w:rsid w:val="00750298"/>
    <w:rsid w:val="007502A6"/>
    <w:rsid w:val="00754D62"/>
    <w:rsid w:val="007714D0"/>
    <w:rsid w:val="00776044"/>
    <w:rsid w:val="00781534"/>
    <w:rsid w:val="0078369A"/>
    <w:rsid w:val="007860F4"/>
    <w:rsid w:val="00790DF3"/>
    <w:rsid w:val="00795A6F"/>
    <w:rsid w:val="007A4510"/>
    <w:rsid w:val="007A5152"/>
    <w:rsid w:val="007A6A10"/>
    <w:rsid w:val="007A79B6"/>
    <w:rsid w:val="007B46BA"/>
    <w:rsid w:val="007C7BE0"/>
    <w:rsid w:val="007D239E"/>
    <w:rsid w:val="007D5696"/>
    <w:rsid w:val="007E241C"/>
    <w:rsid w:val="007F0DE2"/>
    <w:rsid w:val="00803DF7"/>
    <w:rsid w:val="0080732A"/>
    <w:rsid w:val="0081178B"/>
    <w:rsid w:val="008153D3"/>
    <w:rsid w:val="008167C3"/>
    <w:rsid w:val="00816FCC"/>
    <w:rsid w:val="008222C8"/>
    <w:rsid w:val="00822AD4"/>
    <w:rsid w:val="00851CD3"/>
    <w:rsid w:val="00853BFE"/>
    <w:rsid w:val="00854B26"/>
    <w:rsid w:val="00855490"/>
    <w:rsid w:val="00855ABE"/>
    <w:rsid w:val="00862672"/>
    <w:rsid w:val="00871F66"/>
    <w:rsid w:val="008734BC"/>
    <w:rsid w:val="00873778"/>
    <w:rsid w:val="008867D0"/>
    <w:rsid w:val="00892C44"/>
    <w:rsid w:val="008A06F5"/>
    <w:rsid w:val="008A7025"/>
    <w:rsid w:val="008B113F"/>
    <w:rsid w:val="008B30F0"/>
    <w:rsid w:val="008C2FFD"/>
    <w:rsid w:val="008D12AB"/>
    <w:rsid w:val="008E7ABA"/>
    <w:rsid w:val="008F6B68"/>
    <w:rsid w:val="008F7694"/>
    <w:rsid w:val="008F7A02"/>
    <w:rsid w:val="0091235A"/>
    <w:rsid w:val="0091396C"/>
    <w:rsid w:val="00922E05"/>
    <w:rsid w:val="00926FFB"/>
    <w:rsid w:val="00930A8F"/>
    <w:rsid w:val="00932185"/>
    <w:rsid w:val="00935C8E"/>
    <w:rsid w:val="009377AC"/>
    <w:rsid w:val="00937BEA"/>
    <w:rsid w:val="00937CE6"/>
    <w:rsid w:val="00945F53"/>
    <w:rsid w:val="00955A1C"/>
    <w:rsid w:val="00972128"/>
    <w:rsid w:val="00973BF1"/>
    <w:rsid w:val="00974995"/>
    <w:rsid w:val="0098345D"/>
    <w:rsid w:val="009834AB"/>
    <w:rsid w:val="00984FF5"/>
    <w:rsid w:val="009907B8"/>
    <w:rsid w:val="00991E8E"/>
    <w:rsid w:val="00994D52"/>
    <w:rsid w:val="009A2F09"/>
    <w:rsid w:val="009A5FFF"/>
    <w:rsid w:val="009B13BF"/>
    <w:rsid w:val="009C428A"/>
    <w:rsid w:val="009D1AC4"/>
    <w:rsid w:val="009D1D98"/>
    <w:rsid w:val="009D7749"/>
    <w:rsid w:val="009E2B64"/>
    <w:rsid w:val="009E61F4"/>
    <w:rsid w:val="009E7E08"/>
    <w:rsid w:val="009F0DD0"/>
    <w:rsid w:val="009F1A79"/>
    <w:rsid w:val="009F289A"/>
    <w:rsid w:val="009F3D92"/>
    <w:rsid w:val="009F3F7A"/>
    <w:rsid w:val="009F46F5"/>
    <w:rsid w:val="00A01BF3"/>
    <w:rsid w:val="00A027E9"/>
    <w:rsid w:val="00A045B3"/>
    <w:rsid w:val="00A0684A"/>
    <w:rsid w:val="00A112DA"/>
    <w:rsid w:val="00A12756"/>
    <w:rsid w:val="00A200F2"/>
    <w:rsid w:val="00A203BE"/>
    <w:rsid w:val="00A30E26"/>
    <w:rsid w:val="00A4164F"/>
    <w:rsid w:val="00A42EAC"/>
    <w:rsid w:val="00A440F4"/>
    <w:rsid w:val="00A44975"/>
    <w:rsid w:val="00A53E04"/>
    <w:rsid w:val="00A56DEE"/>
    <w:rsid w:val="00A663F7"/>
    <w:rsid w:val="00A70C7B"/>
    <w:rsid w:val="00A74AF5"/>
    <w:rsid w:val="00A7680A"/>
    <w:rsid w:val="00A772C2"/>
    <w:rsid w:val="00A80627"/>
    <w:rsid w:val="00AB1F96"/>
    <w:rsid w:val="00AB229F"/>
    <w:rsid w:val="00AB6AB2"/>
    <w:rsid w:val="00AB7FB6"/>
    <w:rsid w:val="00AC14F9"/>
    <w:rsid w:val="00AC226C"/>
    <w:rsid w:val="00AC3574"/>
    <w:rsid w:val="00AC6A61"/>
    <w:rsid w:val="00AC7FEC"/>
    <w:rsid w:val="00AD6085"/>
    <w:rsid w:val="00AE2DE9"/>
    <w:rsid w:val="00AE6D0E"/>
    <w:rsid w:val="00AF070B"/>
    <w:rsid w:val="00AF4C98"/>
    <w:rsid w:val="00B11546"/>
    <w:rsid w:val="00B204DF"/>
    <w:rsid w:val="00B24B20"/>
    <w:rsid w:val="00B33691"/>
    <w:rsid w:val="00B3614C"/>
    <w:rsid w:val="00B364DA"/>
    <w:rsid w:val="00B3691C"/>
    <w:rsid w:val="00B36C93"/>
    <w:rsid w:val="00B50103"/>
    <w:rsid w:val="00B66BCB"/>
    <w:rsid w:val="00B73C91"/>
    <w:rsid w:val="00B7450D"/>
    <w:rsid w:val="00B75467"/>
    <w:rsid w:val="00B825AC"/>
    <w:rsid w:val="00B86A81"/>
    <w:rsid w:val="00B937B8"/>
    <w:rsid w:val="00BA483D"/>
    <w:rsid w:val="00BB1008"/>
    <w:rsid w:val="00BB1345"/>
    <w:rsid w:val="00BC15C5"/>
    <w:rsid w:val="00BD221E"/>
    <w:rsid w:val="00BD54C9"/>
    <w:rsid w:val="00BF77E1"/>
    <w:rsid w:val="00C07AB5"/>
    <w:rsid w:val="00C10D33"/>
    <w:rsid w:val="00C15AED"/>
    <w:rsid w:val="00C16D27"/>
    <w:rsid w:val="00C21101"/>
    <w:rsid w:val="00C3226D"/>
    <w:rsid w:val="00C32962"/>
    <w:rsid w:val="00C32A28"/>
    <w:rsid w:val="00C47DB7"/>
    <w:rsid w:val="00C6072C"/>
    <w:rsid w:val="00C621D7"/>
    <w:rsid w:val="00C671BF"/>
    <w:rsid w:val="00C67779"/>
    <w:rsid w:val="00C678B6"/>
    <w:rsid w:val="00C67A8B"/>
    <w:rsid w:val="00C703D1"/>
    <w:rsid w:val="00C82421"/>
    <w:rsid w:val="00C85E23"/>
    <w:rsid w:val="00C90FB0"/>
    <w:rsid w:val="00C91679"/>
    <w:rsid w:val="00C946A3"/>
    <w:rsid w:val="00C956A6"/>
    <w:rsid w:val="00CA4A31"/>
    <w:rsid w:val="00CA7AD6"/>
    <w:rsid w:val="00CB4735"/>
    <w:rsid w:val="00CC0B9C"/>
    <w:rsid w:val="00CD0E90"/>
    <w:rsid w:val="00CD4E71"/>
    <w:rsid w:val="00CD5962"/>
    <w:rsid w:val="00CD5EED"/>
    <w:rsid w:val="00CE0671"/>
    <w:rsid w:val="00CE1775"/>
    <w:rsid w:val="00CF29AC"/>
    <w:rsid w:val="00CF50F2"/>
    <w:rsid w:val="00D00576"/>
    <w:rsid w:val="00D0211F"/>
    <w:rsid w:val="00D04199"/>
    <w:rsid w:val="00D161C5"/>
    <w:rsid w:val="00D265A0"/>
    <w:rsid w:val="00D27CFB"/>
    <w:rsid w:val="00D37DAE"/>
    <w:rsid w:val="00D401EF"/>
    <w:rsid w:val="00D4260E"/>
    <w:rsid w:val="00D46D40"/>
    <w:rsid w:val="00D53C76"/>
    <w:rsid w:val="00D56739"/>
    <w:rsid w:val="00D64CC6"/>
    <w:rsid w:val="00D67DAC"/>
    <w:rsid w:val="00D779B7"/>
    <w:rsid w:val="00D86606"/>
    <w:rsid w:val="00D87580"/>
    <w:rsid w:val="00D87A76"/>
    <w:rsid w:val="00D91C37"/>
    <w:rsid w:val="00DA13F3"/>
    <w:rsid w:val="00DB46BC"/>
    <w:rsid w:val="00DB4E93"/>
    <w:rsid w:val="00DC0B9B"/>
    <w:rsid w:val="00DC4F80"/>
    <w:rsid w:val="00DD5D19"/>
    <w:rsid w:val="00DE2606"/>
    <w:rsid w:val="00DE45EE"/>
    <w:rsid w:val="00DE49CE"/>
    <w:rsid w:val="00DF252F"/>
    <w:rsid w:val="00E01E41"/>
    <w:rsid w:val="00E063AD"/>
    <w:rsid w:val="00E15E5D"/>
    <w:rsid w:val="00E17CFC"/>
    <w:rsid w:val="00E24659"/>
    <w:rsid w:val="00E34ADA"/>
    <w:rsid w:val="00E35398"/>
    <w:rsid w:val="00E36E3D"/>
    <w:rsid w:val="00E414E1"/>
    <w:rsid w:val="00E51702"/>
    <w:rsid w:val="00E57D2A"/>
    <w:rsid w:val="00E6269D"/>
    <w:rsid w:val="00E643E3"/>
    <w:rsid w:val="00E65F83"/>
    <w:rsid w:val="00E73B5C"/>
    <w:rsid w:val="00E73E6F"/>
    <w:rsid w:val="00E81EE5"/>
    <w:rsid w:val="00E84646"/>
    <w:rsid w:val="00E8541E"/>
    <w:rsid w:val="00E9654B"/>
    <w:rsid w:val="00E97F36"/>
    <w:rsid w:val="00EB47C0"/>
    <w:rsid w:val="00EC001E"/>
    <w:rsid w:val="00EC1B66"/>
    <w:rsid w:val="00ED2C1B"/>
    <w:rsid w:val="00ED45DC"/>
    <w:rsid w:val="00ED7512"/>
    <w:rsid w:val="00EF20E5"/>
    <w:rsid w:val="00F04E3F"/>
    <w:rsid w:val="00F13425"/>
    <w:rsid w:val="00F3016E"/>
    <w:rsid w:val="00F43B11"/>
    <w:rsid w:val="00F52489"/>
    <w:rsid w:val="00F561BB"/>
    <w:rsid w:val="00F700F7"/>
    <w:rsid w:val="00F70E0E"/>
    <w:rsid w:val="00F80B85"/>
    <w:rsid w:val="00F866E6"/>
    <w:rsid w:val="00F90390"/>
    <w:rsid w:val="00F91221"/>
    <w:rsid w:val="00F9773D"/>
    <w:rsid w:val="00FA0BF5"/>
    <w:rsid w:val="00FA5BD1"/>
    <w:rsid w:val="00FB0DC8"/>
    <w:rsid w:val="00FB2727"/>
    <w:rsid w:val="00FC6E1A"/>
    <w:rsid w:val="00FD5479"/>
    <w:rsid w:val="00FD6F27"/>
    <w:rsid w:val="00FE3E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D3DD0"/>
  <w15:docId w15:val="{94B8DAFD-DAD9-4622-B4F2-20D479FB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69A"/>
    <w:pPr>
      <w:spacing w:after="160" w:line="259" w:lineRule="auto"/>
    </w:pPr>
    <w:rPr>
      <w:rFonts w:ascii="Calibri" w:eastAsia="Calibri" w:hAnsi="Calibri" w:cs="Calibri"/>
      <w:lang w:val="es-MX" w:eastAsia="es-ES"/>
    </w:rPr>
  </w:style>
  <w:style w:type="paragraph" w:styleId="Ttulo3">
    <w:name w:val="heading 3"/>
    <w:basedOn w:val="Normal"/>
    <w:next w:val="Normal"/>
    <w:link w:val="Ttulo3Car"/>
    <w:uiPriority w:val="9"/>
    <w:unhideWhenUsed/>
    <w:qFormat/>
    <w:rsid w:val="00366A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0007"/>
    <w:pPr>
      <w:ind w:left="720"/>
      <w:contextualSpacing/>
    </w:pPr>
  </w:style>
  <w:style w:type="table" w:styleId="Tablaconcuadrcula">
    <w:name w:val="Table Grid"/>
    <w:basedOn w:val="Tablanormal"/>
    <w:uiPriority w:val="59"/>
    <w:rsid w:val="008F6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42C6E"/>
    <w:rPr>
      <w:color w:val="0000FF" w:themeColor="hyperlink"/>
      <w:u w:val="single"/>
    </w:rPr>
  </w:style>
  <w:style w:type="character" w:customStyle="1" w:styleId="Ttulo3Car">
    <w:name w:val="Título 3 Car"/>
    <w:basedOn w:val="Fuentedeprrafopredeter"/>
    <w:link w:val="Ttulo3"/>
    <w:uiPriority w:val="9"/>
    <w:rsid w:val="00366AC6"/>
    <w:rPr>
      <w:rFonts w:asciiTheme="majorHAnsi" w:eastAsiaTheme="majorEastAsia" w:hAnsiTheme="majorHAnsi" w:cstheme="majorBidi"/>
      <w:color w:val="243F60" w:themeColor="accent1" w:themeShade="7F"/>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32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pid=S1729-519X2019000200254&amp;script=sci_arttext" TargetMode="External"/><Relationship Id="rId13" Type="http://schemas.openxmlformats.org/officeDocument/2006/relationships/hyperlink" Target="https://scielo.isciii.es/scielo.php?pid=S0213-12852022000100003&amp;script=sci_arttext&amp;tlng=en" TargetMode="External"/><Relationship Id="rId18" Type="http://schemas.openxmlformats.org/officeDocument/2006/relationships/hyperlink" Target="https://titula.universidadeuropea.com/handle/20.500.12880/1858" TargetMode="External"/><Relationship Id="rId3" Type="http://schemas.openxmlformats.org/officeDocument/2006/relationships/styles" Target="styles.xml"/><Relationship Id="rId21" Type="http://schemas.openxmlformats.org/officeDocument/2006/relationships/hyperlink" Target="https://polodelconocimiento.com/ojs/index.php/es/article/view/51" TargetMode="External"/><Relationship Id="rId7" Type="http://schemas.openxmlformats.org/officeDocument/2006/relationships/hyperlink" Target="https://www.tdx.cat/handle/10803/440533" TargetMode="External"/><Relationship Id="rId12" Type="http://schemas.openxmlformats.org/officeDocument/2006/relationships/hyperlink" Target="https://www.redalyc.org/journal/2738/273862538018/273862538018.pdf" TargetMode="External"/><Relationship Id="rId17" Type="http://schemas.openxmlformats.org/officeDocument/2006/relationships/hyperlink" Target="https://www.redalyc.org/pdf/271/27130102.pdf" TargetMode="External"/><Relationship Id="rId2" Type="http://schemas.openxmlformats.org/officeDocument/2006/relationships/numbering" Target="numbering.xml"/><Relationship Id="rId16" Type="http://schemas.openxmlformats.org/officeDocument/2006/relationships/hyperlink" Target="https://revistas.curn.edu.co/index.php/cienciaysalud/article/view/66" TargetMode="External"/><Relationship Id="rId20" Type="http://schemas.openxmlformats.org/officeDocument/2006/relationships/hyperlink" Target="https://repositorio.ucv.edu.pe/handle/20.500.12692/88277" TargetMode="External"/><Relationship Id="rId1" Type="http://schemas.openxmlformats.org/officeDocument/2006/relationships/customXml" Target="../customXml/item1.xml"/><Relationship Id="rId6" Type="http://schemas.openxmlformats.org/officeDocument/2006/relationships/hyperlink" Target="http://repositorio.puce.edu.ec/handle/22000/17885" TargetMode="External"/><Relationship Id="rId11" Type="http://schemas.openxmlformats.org/officeDocument/2006/relationships/hyperlink" Target="https://revistas.unal.edu.co/index.php/actaodontocol/article/view/8372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erwa.ucr.ac.cr/handle/10669/88013" TargetMode="External"/><Relationship Id="rId23" Type="http://schemas.openxmlformats.org/officeDocument/2006/relationships/fontTable" Target="fontTable.xml"/><Relationship Id="rId10" Type="http://schemas.openxmlformats.org/officeDocument/2006/relationships/hyperlink" Target="http://www.cienciamayabeque2021.sld.cu/index.php/Fcvcm/Cienciamayabeque2021/paper/view/284/224" TargetMode="External"/><Relationship Id="rId19" Type="http://schemas.openxmlformats.org/officeDocument/2006/relationships/hyperlink" Target="https://www.ciencialatina.org/index.php/cienciala/article/view/3554" TargetMode="External"/><Relationship Id="rId4" Type="http://schemas.openxmlformats.org/officeDocument/2006/relationships/settings" Target="settings.xml"/><Relationship Id="rId9" Type="http://schemas.openxmlformats.org/officeDocument/2006/relationships/hyperlink" Target="https://repositorio.ucsm.edu.pe/handle/20.500.12920/9387" TargetMode="External"/><Relationship Id="rId14" Type="http://schemas.openxmlformats.org/officeDocument/2006/relationships/hyperlink" Target="https://revistacientificauod.files.wordpress.com/2019/08/art-reg-fpo-2019-029.pdf" TargetMode="External"/><Relationship Id="rId22" Type="http://schemas.openxmlformats.org/officeDocument/2006/relationships/hyperlink" Target="http://scielo.sld.cu/scielo.php?pid=S1029-30432021000300472&amp;script=sci_arttex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F49DB-7106-4CF0-80B4-FE71963E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16</Pages>
  <Words>4994</Words>
  <Characters>27468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dc:creator>
  <cp:lastModifiedBy>Hugo</cp:lastModifiedBy>
  <cp:revision>21</cp:revision>
  <dcterms:created xsi:type="dcterms:W3CDTF">2023-08-15T03:52:00Z</dcterms:created>
  <dcterms:modified xsi:type="dcterms:W3CDTF">2023-08-16T05:26:00Z</dcterms:modified>
</cp:coreProperties>
</file>