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sz w:val="28"/>
          <w:szCs w:val="28"/>
          <w:lang w:val="es-ES"/>
        </w:rPr>
      </w:pPr>
      <w:r>
        <w:rPr>
          <w:rFonts w:asciiTheme="majorHAnsi" w:eastAsiaTheme="majorEastAsia" w:hAnsiTheme="majorHAnsi" w:cstheme="majorBidi"/>
          <w:noProof/>
          <w:color w:val="ffffff"/>
          <w:sz w:val="84"/>
          <w:szCs w:val="84"/>
          <w:lang w:val="es-ES" w:eastAsia="es-ES"/>
        </w:rPr>
        <w:drawing>
          <wp:anchor distT="0" distB="0" distL="114300" distR="114300" simplePos="false" relativeHeight="2" behindDoc="false" locked="false" layoutInCell="true" allowOverlap="true">
            <wp:simplePos x="0" y="0"/>
            <wp:positionH relativeFrom="margin">
              <wp:posOffset>-238124</wp:posOffset>
            </wp:positionH>
            <wp:positionV relativeFrom="paragraph">
              <wp:posOffset>9525</wp:posOffset>
            </wp:positionV>
            <wp:extent cx="435600" cy="493199"/>
            <wp:effectExtent l="0" t="0" r="3175" b="2540"/>
            <wp:wrapSquare wrapText="bothSides"/>
            <wp:docPr id="1026" name="Imagen 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435600" cy="493199"/>
                    </a:xfrm>
                    <a:prstGeom prst="rect">
                      <a:avLst/>
                    </a:prstGeom>
                  </pic:spPr>
                </pic:pic>
              </a:graphicData>
            </a:graphic>
          </wp:anchor>
        </w:drawing>
      </w:r>
      <w:r>
        <w:rPr>
          <w:rFonts w:ascii="Arial" w:cs="Arial" w:hAnsi="Arial"/>
          <w:b/>
          <w:bCs/>
          <w:sz w:val="28"/>
          <w:szCs w:val="28"/>
          <w:lang w:val="es-ES"/>
        </w:rPr>
        <w:t>Universidad de Ciencias Médicas de La Habana</w:t>
      </w:r>
    </w:p>
    <w:p>
      <w:pPr>
        <w:pStyle w:val="style0"/>
        <w:spacing w:before="240" w:after="240"/>
        <w:ind w:right="332"/>
        <w:jc w:val="center"/>
        <w:rPr>
          <w:rFonts w:ascii="Arial" w:cs="Arial" w:hAnsi="Arial"/>
          <w:b/>
          <w:bCs/>
          <w:sz w:val="28"/>
          <w:szCs w:val="28"/>
          <w:lang w:val="es-ES"/>
        </w:rPr>
      </w:pPr>
      <w:r>
        <w:rPr>
          <w:rFonts w:ascii="Arial" w:cs="Arial" w:hAnsi="Arial"/>
          <w:b/>
          <w:bCs/>
          <w:sz w:val="28"/>
          <w:szCs w:val="28"/>
          <w:lang w:val="es-ES"/>
        </w:rPr>
        <w:t xml:space="preserve">Facultad de Ciencias Médicas </w:t>
      </w:r>
      <w:r>
        <w:rPr>
          <w:rFonts w:ascii="Arial" w:cs="Arial" w:hAnsi="Arial"/>
          <w:b/>
          <w:bCs/>
          <w:sz w:val="28"/>
          <w:szCs w:val="28"/>
          <w:lang w:val="es-ES"/>
        </w:rPr>
        <w:t>¨</w:t>
      </w:r>
      <w:r>
        <w:rPr>
          <w:rFonts w:ascii="Arial" w:cs="Arial" w:hAnsi="Arial"/>
          <w:b/>
          <w:bCs/>
          <w:sz w:val="28"/>
          <w:szCs w:val="28"/>
          <w:lang w:val="es-ES"/>
        </w:rPr>
        <w:t>Calixto García</w:t>
      </w:r>
      <w:r>
        <w:rPr>
          <w:rFonts w:ascii="Arial" w:cs="Arial" w:hAnsi="Arial"/>
          <w:b/>
          <w:bCs/>
          <w:sz w:val="28"/>
          <w:szCs w:val="28"/>
          <w:lang w:val="es-ES"/>
        </w:rPr>
        <w:t>¨</w:t>
      </w:r>
      <w:r>
        <w:rPr>
          <w:rFonts w:ascii="Arial" w:cs="Arial" w:hAnsi="Arial"/>
          <w:b/>
          <w:bCs/>
          <w:sz w:val="28"/>
          <w:szCs w:val="28"/>
          <w:lang w:val="es-ES"/>
        </w:rPr>
        <w:t>.</w:t>
      </w:r>
    </w:p>
    <w:p>
      <w:pPr>
        <w:pStyle w:val="style0"/>
        <w:spacing w:after="0" w:lineRule="auto" w:line="240"/>
        <w:ind w:right="332"/>
        <w:jc w:val="center"/>
        <w:rPr>
          <w:rFonts w:ascii="Arial" w:cs="Arial" w:hAnsi="Arial"/>
          <w:b/>
          <w:bCs/>
          <w:sz w:val="36"/>
          <w:szCs w:val="36"/>
          <w:lang w:val="es-ES"/>
        </w:rPr>
      </w:pPr>
    </w:p>
    <w:p>
      <w:pPr>
        <w:pStyle w:val="style0"/>
        <w:spacing w:after="0" w:lineRule="auto" w:line="240"/>
        <w:ind w:right="332"/>
        <w:jc w:val="center"/>
        <w:rPr>
          <w:rFonts w:ascii="Arial" w:cs="Arial" w:hAnsi="Arial"/>
          <w:b/>
          <w:bCs/>
          <w:sz w:val="36"/>
          <w:szCs w:val="36"/>
          <w:lang w:val="es-ES"/>
        </w:rPr>
      </w:pPr>
    </w:p>
    <w:p>
      <w:pPr>
        <w:pStyle w:val="style0"/>
        <w:spacing w:after="0" w:lineRule="auto" w:line="240"/>
        <w:ind w:right="332"/>
        <w:jc w:val="center"/>
        <w:rPr>
          <w:rFonts w:ascii="Arial" w:cs="Arial" w:hAnsi="Arial"/>
          <w:b/>
          <w:bCs/>
          <w:sz w:val="36"/>
          <w:szCs w:val="36"/>
          <w:lang w:val="es-ES"/>
        </w:rPr>
      </w:pPr>
    </w:p>
    <w:p>
      <w:pPr>
        <w:pStyle w:val="style0"/>
        <w:spacing w:after="0" w:lineRule="auto" w:line="240"/>
        <w:ind w:right="332"/>
        <w:jc w:val="center"/>
        <w:rPr>
          <w:rFonts w:ascii="Arial" w:cs="Arial" w:hAnsi="Arial"/>
          <w:b/>
          <w:bCs/>
          <w:sz w:val="36"/>
          <w:szCs w:val="36"/>
          <w:lang w:val="es-ES"/>
        </w:rPr>
      </w:pPr>
    </w:p>
    <w:p>
      <w:pPr>
        <w:pStyle w:val="style0"/>
        <w:spacing w:after="0" w:lineRule="auto" w:line="240"/>
        <w:ind w:right="332"/>
        <w:jc w:val="center"/>
        <w:rPr>
          <w:rFonts w:ascii="Arial" w:cs="Arial" w:hAnsi="Arial"/>
          <w:b/>
          <w:bCs/>
          <w:sz w:val="36"/>
          <w:szCs w:val="36"/>
          <w:lang w:val="es-ES"/>
        </w:rPr>
      </w:pPr>
      <w:r>
        <w:rPr>
          <w:rFonts w:ascii="Arial" w:cs="Arial" w:hAnsi="Arial"/>
          <w:b/>
          <w:bCs/>
          <w:sz w:val="36"/>
          <w:szCs w:val="36"/>
          <w:lang w:val="es-ES"/>
        </w:rPr>
        <w:t>Factores de riesgo de cáncer de mama en población</w:t>
      </w:r>
      <w:r>
        <w:rPr>
          <w:rFonts w:ascii="Arial" w:cs="Arial" w:hAnsi="Arial"/>
          <w:b/>
          <w:bCs/>
          <w:sz w:val="36"/>
          <w:szCs w:val="36"/>
          <w:lang w:val="es-ES"/>
        </w:rPr>
        <w:t xml:space="preserve"> femenina ent</w:t>
      </w:r>
      <w:r>
        <w:rPr>
          <w:rFonts w:ascii="Arial" w:cs="Arial" w:hAnsi="Arial"/>
          <w:b/>
          <w:bCs/>
          <w:sz w:val="36"/>
          <w:szCs w:val="36"/>
          <w:lang w:val="es-ES"/>
        </w:rPr>
        <w:t>r</w:t>
      </w:r>
      <w:r>
        <w:rPr>
          <w:rFonts w:ascii="Arial" w:cs="Arial" w:hAnsi="Arial"/>
          <w:b/>
          <w:bCs/>
          <w:sz w:val="36"/>
          <w:szCs w:val="36"/>
          <w:lang w:val="es-ES"/>
        </w:rPr>
        <w:t>e 45-</w:t>
      </w:r>
      <w:r>
        <w:rPr>
          <w:rFonts w:ascii="Arial" w:cs="Arial" w:hAnsi="Arial"/>
          <w:b/>
          <w:bCs/>
          <w:sz w:val="36"/>
          <w:szCs w:val="36"/>
          <w:lang w:val="es-ES"/>
        </w:rPr>
        <w:t>59</w:t>
      </w:r>
      <w:r>
        <w:rPr>
          <w:rFonts w:ascii="Arial" w:cs="Arial" w:hAnsi="Arial"/>
          <w:b/>
          <w:bCs/>
          <w:sz w:val="36"/>
          <w:szCs w:val="36"/>
          <w:lang w:val="es-ES"/>
        </w:rPr>
        <w:t xml:space="preserve"> años</w:t>
      </w:r>
    </w:p>
    <w:p>
      <w:pPr>
        <w:pStyle w:val="style0"/>
        <w:autoSpaceDE w:val="false"/>
        <w:autoSpaceDN w:val="false"/>
        <w:adjustRightInd w:val="false"/>
        <w:spacing w:after="0" w:lineRule="auto" w:line="240"/>
        <w:jc w:val="center"/>
        <w:rPr>
          <w:rFonts w:ascii="Arial" w:cs="Arial" w:hAnsi="Arial"/>
          <w:b/>
          <w:bCs/>
          <w:lang w:val="es-ES"/>
        </w:rPr>
      </w:pPr>
    </w:p>
    <w:p>
      <w:pPr>
        <w:pStyle w:val="style0"/>
        <w:autoSpaceDE w:val="false"/>
        <w:autoSpaceDN w:val="false"/>
        <w:adjustRightInd w:val="false"/>
        <w:spacing w:after="0" w:lineRule="auto" w:line="240"/>
        <w:jc w:val="center"/>
        <w:rPr>
          <w:rFonts w:ascii="Arial" w:cs="Arial" w:hAnsi="Arial"/>
          <w:b/>
          <w:bCs/>
          <w:lang w:val="es-ES"/>
        </w:rPr>
      </w:pPr>
    </w:p>
    <w:p>
      <w:pPr>
        <w:pStyle w:val="style0"/>
        <w:autoSpaceDE w:val="false"/>
        <w:autoSpaceDN w:val="false"/>
        <w:adjustRightInd w:val="false"/>
        <w:spacing w:after="0" w:lineRule="auto" w:line="240"/>
        <w:jc w:val="center"/>
        <w:rPr>
          <w:rFonts w:ascii="Arial" w:cs="Arial" w:hAnsi="Arial"/>
          <w:b/>
          <w:bCs/>
          <w:lang w:val="es-ES"/>
        </w:rPr>
      </w:pPr>
    </w:p>
    <w:p>
      <w:pPr>
        <w:pStyle w:val="style0"/>
        <w:autoSpaceDE w:val="false"/>
        <w:autoSpaceDN w:val="false"/>
        <w:adjustRightInd w:val="false"/>
        <w:spacing w:after="0" w:lineRule="auto" w:line="240"/>
        <w:jc w:val="center"/>
        <w:rPr>
          <w:rFonts w:ascii="Arial" w:cs="Arial" w:hAnsi="Arial"/>
          <w:b/>
          <w:bCs/>
          <w:lang w:val="es-ES"/>
        </w:rPr>
      </w:pPr>
    </w:p>
    <w:p>
      <w:pPr>
        <w:pStyle w:val="style0"/>
        <w:autoSpaceDE w:val="false"/>
        <w:autoSpaceDN w:val="false"/>
        <w:adjustRightInd w:val="false"/>
        <w:spacing w:after="0" w:lineRule="auto" w:line="240"/>
        <w:jc w:val="center"/>
        <w:rPr>
          <w:rFonts w:ascii="Arial" w:cs="Arial" w:hAnsi="Arial"/>
          <w:b/>
          <w:bCs/>
          <w:sz w:val="24"/>
          <w:szCs w:val="24"/>
          <w:lang w:val="es-ES"/>
        </w:rPr>
      </w:pPr>
    </w:p>
    <w:p>
      <w:pPr>
        <w:pStyle w:val="style0"/>
        <w:autoSpaceDE w:val="false"/>
        <w:autoSpaceDN w:val="false"/>
        <w:adjustRightInd w:val="false"/>
        <w:spacing w:after="0" w:lineRule="auto" w:line="240"/>
        <w:jc w:val="center"/>
        <w:rPr>
          <w:rFonts w:ascii="Arial" w:cs="Arial" w:hAnsi="Arial"/>
          <w:b/>
          <w:bCs/>
          <w:sz w:val="24"/>
          <w:szCs w:val="24"/>
          <w:lang w:val="es-ES"/>
        </w:rPr>
      </w:pPr>
    </w:p>
    <w:p>
      <w:pPr>
        <w:pStyle w:val="style0"/>
        <w:autoSpaceDE w:val="false"/>
        <w:autoSpaceDN w:val="false"/>
        <w:adjustRightInd w:val="false"/>
        <w:spacing w:after="0" w:lineRule="auto" w:line="240"/>
        <w:jc w:val="center"/>
        <w:rPr>
          <w:rFonts w:ascii="Arial" w:cs="Arial" w:hAnsi="Arial"/>
          <w:b/>
          <w:bCs/>
          <w:sz w:val="24"/>
          <w:szCs w:val="24"/>
          <w:lang w:val="es-ES"/>
        </w:rPr>
      </w:pPr>
    </w:p>
    <w:p>
      <w:pPr>
        <w:pStyle w:val="style0"/>
        <w:autoSpaceDE w:val="false"/>
        <w:autoSpaceDN w:val="false"/>
        <w:adjustRightInd w:val="false"/>
        <w:spacing w:after="0" w:lineRule="auto" w:line="240"/>
        <w:jc w:val="center"/>
        <w:rPr>
          <w:rFonts w:ascii="Arial" w:cs="Arial" w:hAnsi="Arial"/>
          <w:b/>
          <w:bCs/>
          <w:sz w:val="24"/>
          <w:szCs w:val="24"/>
          <w:lang w:val="es-ES"/>
        </w:rPr>
      </w:pPr>
      <w:r>
        <w:rPr>
          <w:rFonts w:ascii="Arial" w:cs="Arial" w:hAnsi="Arial"/>
          <w:b/>
          <w:bCs/>
          <w:sz w:val="24"/>
          <w:szCs w:val="24"/>
          <w:lang w:val="es-ES"/>
        </w:rPr>
        <w:t>Autor</w:t>
      </w:r>
      <w:r>
        <w:rPr>
          <w:rFonts w:ascii="Arial" w:cs="Arial" w:hAnsi="Arial"/>
          <w:b/>
          <w:bCs/>
          <w:sz w:val="24"/>
          <w:szCs w:val="24"/>
          <w:lang w:val="es-ES"/>
        </w:rPr>
        <w:t>a</w:t>
      </w:r>
      <w:r>
        <w:rPr>
          <w:rFonts w:ascii="Arial" w:cs="Arial" w:hAnsi="Arial"/>
          <w:b/>
          <w:bCs/>
          <w:sz w:val="24"/>
          <w:szCs w:val="24"/>
          <w:lang w:val="es-ES"/>
        </w:rPr>
        <w:t xml:space="preserve">: </w:t>
      </w:r>
      <w:r>
        <w:rPr>
          <w:rFonts w:ascii="Arial" w:cs="Arial" w:hAnsi="Arial"/>
          <w:b/>
          <w:bCs/>
          <w:sz w:val="24"/>
          <w:szCs w:val="24"/>
          <w:lang w:val="es-ES"/>
        </w:rPr>
        <w:t xml:space="preserve">Dra. </w:t>
      </w:r>
      <w:r>
        <w:rPr>
          <w:rFonts w:ascii="Arial" w:cs="Arial" w:hAnsi="Arial"/>
          <w:b/>
          <w:bCs/>
          <w:sz w:val="24"/>
          <w:szCs w:val="24"/>
          <w:lang w:val="es-ES"/>
        </w:rPr>
        <w:t>Patricia</w:t>
      </w:r>
      <w:r>
        <w:rPr>
          <w:rFonts w:ascii="Arial" w:cs="Arial" w:hAnsi="Arial"/>
          <w:b/>
          <w:bCs/>
          <w:sz w:val="24"/>
          <w:szCs w:val="24"/>
          <w:lang w:val="es-ES"/>
        </w:rPr>
        <w:t xml:space="preserve"> Carreño Manzo</w:t>
      </w:r>
    </w:p>
    <w:p>
      <w:pPr>
        <w:pStyle w:val="style0"/>
        <w:autoSpaceDE w:val="false"/>
        <w:autoSpaceDN w:val="false"/>
        <w:adjustRightInd w:val="false"/>
        <w:spacing w:after="0" w:lineRule="auto" w:line="240"/>
        <w:jc w:val="center"/>
        <w:rPr>
          <w:rFonts w:ascii="Arial" w:cs="Arial" w:hAnsi="Arial"/>
          <w:b/>
          <w:bCs/>
          <w:sz w:val="24"/>
          <w:szCs w:val="24"/>
          <w:lang w:val="es-ES"/>
        </w:rPr>
      </w:pPr>
      <w:r>
        <w:rPr>
          <w:rFonts w:ascii="Arial" w:cs="Arial" w:hAnsi="Arial"/>
          <w:b/>
          <w:bCs/>
          <w:sz w:val="24"/>
          <w:szCs w:val="24"/>
          <w:lang w:val="es-ES"/>
        </w:rPr>
        <w:t xml:space="preserve">               </w:t>
      </w:r>
    </w:p>
    <w:p>
      <w:pPr>
        <w:pStyle w:val="style0"/>
        <w:autoSpaceDE w:val="false"/>
        <w:autoSpaceDN w:val="false"/>
        <w:adjustRightInd w:val="false"/>
        <w:spacing w:after="0" w:lineRule="auto" w:line="240"/>
        <w:jc w:val="center"/>
        <w:rPr>
          <w:rFonts w:ascii="Arial" w:cs="Arial" w:hAnsi="Arial"/>
          <w:b/>
          <w:bCs/>
          <w:sz w:val="24"/>
          <w:szCs w:val="24"/>
          <w:lang w:val="es-ES"/>
        </w:rPr>
      </w:pPr>
      <w:r>
        <w:rPr>
          <w:rFonts w:ascii="Arial" w:cs="Arial" w:hAnsi="Arial"/>
          <w:b/>
          <w:bCs/>
          <w:sz w:val="24"/>
          <w:szCs w:val="24"/>
          <w:lang w:val="es-ES"/>
        </w:rPr>
        <w:t>Residente de Primer Año de Medicina General Integral</w:t>
      </w:r>
    </w:p>
    <w:p>
      <w:pPr>
        <w:pStyle w:val="style0"/>
        <w:autoSpaceDE w:val="false"/>
        <w:autoSpaceDN w:val="false"/>
        <w:adjustRightInd w:val="false"/>
        <w:spacing w:after="0" w:lineRule="auto" w:line="240"/>
        <w:jc w:val="center"/>
        <w:rPr>
          <w:rFonts w:ascii="Arial" w:cs="Arial" w:hAnsi="Arial"/>
          <w:b/>
          <w:bCs/>
          <w:sz w:val="24"/>
          <w:szCs w:val="24"/>
          <w:lang w:val="es-ES"/>
        </w:rPr>
      </w:pPr>
    </w:p>
    <w:p>
      <w:pPr>
        <w:pStyle w:val="style0"/>
        <w:autoSpaceDE w:val="false"/>
        <w:autoSpaceDN w:val="false"/>
        <w:adjustRightInd w:val="false"/>
        <w:spacing w:after="0" w:lineRule="auto" w:line="240"/>
        <w:jc w:val="center"/>
        <w:rPr>
          <w:rFonts w:ascii="Arial" w:cs="Arial" w:hAnsi="Arial"/>
          <w:b/>
          <w:bCs/>
          <w:sz w:val="24"/>
          <w:szCs w:val="24"/>
          <w:lang w:val="es-ES"/>
        </w:rPr>
      </w:pPr>
    </w:p>
    <w:p>
      <w:pPr>
        <w:pStyle w:val="style0"/>
        <w:autoSpaceDE w:val="false"/>
        <w:autoSpaceDN w:val="false"/>
        <w:adjustRightInd w:val="false"/>
        <w:spacing w:after="0" w:lineRule="auto" w:line="360"/>
        <w:jc w:val="center"/>
        <w:rPr>
          <w:rFonts w:ascii="Arial" w:cs="Arial" w:hAnsi="Arial"/>
          <w:b/>
          <w:bCs/>
          <w:sz w:val="24"/>
          <w:szCs w:val="24"/>
          <w:lang w:val="es-ES"/>
        </w:rPr>
      </w:pPr>
      <w:r>
        <w:rPr>
          <w:rFonts w:ascii="Arial" w:cs="Arial" w:hAnsi="Arial"/>
          <w:b/>
          <w:bCs/>
          <w:sz w:val="24"/>
          <w:szCs w:val="24"/>
          <w:lang w:val="es-ES"/>
        </w:rPr>
        <w:t>Tutor</w:t>
      </w:r>
      <w:r>
        <w:rPr>
          <w:rFonts w:ascii="Arial" w:cs="Arial" w:hAnsi="Arial"/>
          <w:b/>
          <w:bCs/>
          <w:sz w:val="24"/>
          <w:szCs w:val="24"/>
          <w:lang w:val="es-ES"/>
        </w:rPr>
        <w:t>a</w:t>
      </w:r>
      <w:r>
        <w:rPr>
          <w:rFonts w:ascii="Arial" w:cs="Arial" w:hAnsi="Arial"/>
          <w:b/>
          <w:bCs/>
          <w:sz w:val="24"/>
          <w:szCs w:val="24"/>
          <w:lang w:val="es-ES"/>
        </w:rPr>
        <w:t xml:space="preserve">: Dra.  </w:t>
      </w:r>
      <w:r>
        <w:rPr>
          <w:rFonts w:ascii="Arial" w:cs="Arial" w:hAnsi="Arial"/>
          <w:b/>
          <w:bCs/>
          <w:sz w:val="24"/>
          <w:szCs w:val="24"/>
          <w:lang w:val="es-ES"/>
        </w:rPr>
        <w:t>Miriam Trujillo</w:t>
      </w:r>
      <w:r>
        <w:rPr>
          <w:rFonts w:ascii="Arial" w:cs="Arial" w:hAnsi="Arial"/>
          <w:b/>
          <w:bCs/>
          <w:sz w:val="24"/>
          <w:szCs w:val="24"/>
          <w:lang w:val="es-ES"/>
        </w:rPr>
        <w:t xml:space="preserve"> </w:t>
      </w:r>
      <w:r>
        <w:rPr>
          <w:rFonts w:ascii="Arial" w:cs="Arial" w:hAnsi="Arial"/>
          <w:b/>
          <w:bCs/>
          <w:sz w:val="24"/>
          <w:szCs w:val="24"/>
          <w:lang w:val="es-ES"/>
        </w:rPr>
        <w:t>Rodríguez</w:t>
      </w:r>
    </w:p>
    <w:p>
      <w:pPr>
        <w:pStyle w:val="style0"/>
        <w:autoSpaceDE w:val="false"/>
        <w:autoSpaceDN w:val="false"/>
        <w:adjustRightInd w:val="false"/>
        <w:spacing w:after="0" w:lineRule="auto" w:line="360"/>
        <w:jc w:val="center"/>
        <w:rPr>
          <w:rFonts w:ascii="Arial" w:cs="Arial" w:hAnsi="Arial"/>
          <w:b/>
          <w:bCs/>
          <w:sz w:val="24"/>
          <w:szCs w:val="24"/>
          <w:lang w:val="es-ES"/>
        </w:rPr>
      </w:pPr>
      <w:r>
        <w:rPr>
          <w:rFonts w:ascii="Arial" w:cs="Arial" w:hAnsi="Arial"/>
          <w:b/>
          <w:bCs/>
          <w:sz w:val="24"/>
          <w:szCs w:val="24"/>
          <w:lang w:val="es-ES"/>
        </w:rPr>
        <w:t>Especialista en Primer Grado de Medicina General Integral</w:t>
      </w:r>
    </w:p>
    <w:p>
      <w:pPr>
        <w:pStyle w:val="style0"/>
        <w:autoSpaceDE w:val="false"/>
        <w:autoSpaceDN w:val="false"/>
        <w:adjustRightInd w:val="false"/>
        <w:spacing w:after="0" w:lineRule="auto" w:line="360"/>
        <w:jc w:val="center"/>
        <w:rPr>
          <w:rFonts w:ascii="Arial" w:cs="Arial" w:hAnsi="Arial"/>
          <w:b/>
          <w:bCs/>
          <w:sz w:val="24"/>
          <w:szCs w:val="24"/>
          <w:lang w:val="es-ES"/>
        </w:rPr>
      </w:pPr>
      <w:r>
        <w:rPr>
          <w:rFonts w:ascii="Arial" w:cs="Arial" w:hAnsi="Arial"/>
          <w:b/>
          <w:bCs/>
          <w:sz w:val="24"/>
          <w:szCs w:val="24"/>
          <w:lang w:val="es-ES"/>
        </w:rPr>
        <w:t>Profesora Auxiliar</w:t>
      </w:r>
    </w:p>
    <w:p>
      <w:pPr>
        <w:pStyle w:val="style0"/>
        <w:autoSpaceDE w:val="false"/>
        <w:autoSpaceDN w:val="false"/>
        <w:adjustRightInd w:val="false"/>
        <w:spacing w:after="0" w:lineRule="auto" w:line="360"/>
        <w:jc w:val="center"/>
        <w:rPr>
          <w:rFonts w:ascii="Arial" w:cs="Arial" w:hAnsi="Arial"/>
          <w:b/>
          <w:bCs/>
          <w:sz w:val="24"/>
          <w:szCs w:val="24"/>
          <w:lang w:val="es-ES"/>
        </w:rPr>
      </w:pPr>
    </w:p>
    <w:p>
      <w:pPr>
        <w:pStyle w:val="style0"/>
        <w:autoSpaceDE w:val="false"/>
        <w:autoSpaceDN w:val="false"/>
        <w:adjustRightInd w:val="false"/>
        <w:spacing w:after="0" w:lineRule="auto" w:line="360"/>
        <w:jc w:val="center"/>
        <w:rPr>
          <w:rFonts w:ascii="Arial" w:cs="Arial" w:hAnsi="Arial"/>
          <w:b/>
          <w:bCs/>
          <w:sz w:val="24"/>
          <w:szCs w:val="24"/>
          <w:lang w:val="es-ES"/>
        </w:rPr>
      </w:pPr>
    </w:p>
    <w:p>
      <w:pPr>
        <w:pStyle w:val="style0"/>
        <w:autoSpaceDE w:val="false"/>
        <w:autoSpaceDN w:val="false"/>
        <w:adjustRightInd w:val="false"/>
        <w:spacing w:after="0" w:lineRule="auto" w:line="360"/>
        <w:jc w:val="center"/>
        <w:rPr>
          <w:rFonts w:ascii="Arial" w:cs="Arial" w:hAnsi="Arial"/>
          <w:b/>
          <w:bCs/>
          <w:sz w:val="24"/>
          <w:szCs w:val="24"/>
          <w:lang w:val="es-ES"/>
        </w:rPr>
      </w:pPr>
      <w:r>
        <w:rPr>
          <w:rFonts w:ascii="Arial" w:cs="Arial" w:hAnsi="Arial"/>
          <w:b/>
          <w:bCs/>
          <w:sz w:val="24"/>
          <w:szCs w:val="24"/>
          <w:lang w:val="es-ES"/>
        </w:rPr>
        <w:t>Asesora: Dra. Walquiria Wrves Márquez</w:t>
      </w:r>
    </w:p>
    <w:p>
      <w:pPr>
        <w:pStyle w:val="style0"/>
        <w:autoSpaceDE w:val="false"/>
        <w:autoSpaceDN w:val="false"/>
        <w:adjustRightInd w:val="false"/>
        <w:spacing w:after="0" w:lineRule="auto" w:line="360"/>
        <w:jc w:val="center"/>
        <w:rPr>
          <w:rFonts w:ascii="Arial" w:cs="Arial" w:hAnsi="Arial"/>
          <w:b/>
          <w:bCs/>
          <w:sz w:val="24"/>
          <w:szCs w:val="24"/>
          <w:lang w:val="es-ES"/>
        </w:rPr>
      </w:pPr>
      <w:r>
        <w:rPr>
          <w:rFonts w:ascii="Arial" w:cs="Arial" w:hAnsi="Arial"/>
          <w:b/>
          <w:bCs/>
          <w:sz w:val="24"/>
          <w:szCs w:val="24"/>
          <w:lang w:val="es-ES"/>
        </w:rPr>
        <w:t>Especialista en Primer Grado de Medicina General Integral</w:t>
      </w:r>
    </w:p>
    <w:p>
      <w:pPr>
        <w:pStyle w:val="style0"/>
        <w:autoSpaceDE w:val="false"/>
        <w:autoSpaceDN w:val="false"/>
        <w:adjustRightInd w:val="false"/>
        <w:spacing w:after="0" w:lineRule="auto" w:line="240"/>
        <w:jc w:val="center"/>
        <w:rPr>
          <w:rFonts w:ascii="Arial" w:cs="Arial" w:hAnsi="Arial"/>
          <w:b/>
          <w:bCs/>
          <w:sz w:val="24"/>
          <w:szCs w:val="24"/>
          <w:lang w:val="es-ES"/>
        </w:rPr>
      </w:pPr>
    </w:p>
    <w:p>
      <w:pPr>
        <w:pStyle w:val="style0"/>
        <w:autoSpaceDE w:val="false"/>
        <w:autoSpaceDN w:val="false"/>
        <w:adjustRightInd w:val="false"/>
        <w:spacing w:after="0" w:lineRule="auto" w:line="240"/>
        <w:jc w:val="center"/>
        <w:rPr>
          <w:rFonts w:ascii="Arial" w:cs="Arial" w:hAnsi="Arial"/>
          <w:b/>
          <w:bCs/>
          <w:sz w:val="24"/>
          <w:szCs w:val="24"/>
          <w:lang w:val="es-ES"/>
        </w:rPr>
      </w:pPr>
    </w:p>
    <w:p>
      <w:pPr>
        <w:pStyle w:val="style0"/>
        <w:spacing w:before="120" w:after="120" w:lineRule="auto" w:line="360"/>
        <w:jc w:val="center"/>
        <w:rPr>
          <w:rFonts w:ascii="Arial" w:cs="Arial" w:hAnsi="Arial"/>
          <w:b/>
          <w:bCs/>
          <w:sz w:val="24"/>
          <w:szCs w:val="24"/>
          <w:lang w:val="es-ES"/>
        </w:rPr>
      </w:pPr>
    </w:p>
    <w:p>
      <w:pPr>
        <w:pStyle w:val="style0"/>
        <w:spacing w:before="120" w:after="120" w:lineRule="auto" w:line="360"/>
        <w:jc w:val="center"/>
        <w:rPr>
          <w:rFonts w:ascii="Arial" w:cs="Arial" w:hAnsi="Arial"/>
          <w:b/>
          <w:bCs/>
          <w:sz w:val="24"/>
          <w:szCs w:val="24"/>
          <w:lang w:val="es-ES"/>
        </w:rPr>
      </w:pPr>
    </w:p>
    <w:p>
      <w:pPr>
        <w:pStyle w:val="style0"/>
        <w:spacing w:before="120" w:after="120" w:lineRule="auto" w:line="360"/>
        <w:jc w:val="center"/>
        <w:rPr>
          <w:rFonts w:ascii="Arial" w:cs="Arial" w:hAnsi="Arial"/>
          <w:b/>
          <w:bCs/>
          <w:sz w:val="24"/>
          <w:szCs w:val="24"/>
          <w:lang w:val="es-ES"/>
        </w:rPr>
      </w:pPr>
    </w:p>
    <w:p>
      <w:pPr>
        <w:pStyle w:val="style0"/>
        <w:spacing w:before="120" w:after="120" w:lineRule="auto" w:line="360"/>
        <w:jc w:val="center"/>
        <w:rPr>
          <w:rFonts w:ascii="Arial" w:cs="Arial" w:hAnsi="Arial"/>
          <w:b/>
          <w:bCs/>
          <w:sz w:val="24"/>
          <w:szCs w:val="24"/>
          <w:lang w:val="es-ES"/>
        </w:rPr>
      </w:pPr>
    </w:p>
    <w:p>
      <w:pPr>
        <w:pStyle w:val="style0"/>
        <w:spacing w:before="120" w:after="120" w:lineRule="auto" w:line="360"/>
        <w:jc w:val="center"/>
        <w:rPr>
          <w:rFonts w:ascii="Arial" w:cs="Arial" w:hAnsi="Arial"/>
          <w:b/>
          <w:bCs/>
          <w:sz w:val="24"/>
          <w:szCs w:val="24"/>
          <w:lang w:val="es-ES"/>
        </w:rPr>
      </w:pPr>
    </w:p>
    <w:p>
      <w:pPr>
        <w:pStyle w:val="style0"/>
        <w:spacing w:before="120" w:after="120" w:lineRule="auto" w:line="360"/>
        <w:jc w:val="center"/>
        <w:rPr>
          <w:rFonts w:ascii="Arial" w:cs="Arial" w:hAnsi="Arial"/>
          <w:b/>
          <w:bCs/>
          <w:sz w:val="24"/>
          <w:szCs w:val="24"/>
          <w:lang w:val="es-ES"/>
        </w:rPr>
      </w:pPr>
    </w:p>
    <w:p>
      <w:pPr>
        <w:pStyle w:val="style0"/>
        <w:spacing w:before="120" w:after="120" w:lineRule="auto" w:line="360"/>
        <w:jc w:val="center"/>
        <w:rPr>
          <w:rFonts w:ascii="Arial" w:cs="Arial" w:hAnsi="Arial"/>
          <w:b/>
          <w:bCs/>
          <w:sz w:val="24"/>
          <w:szCs w:val="24"/>
          <w:lang w:val="es-ES"/>
        </w:rPr>
      </w:pPr>
      <w:r>
        <w:rPr>
          <w:rFonts w:ascii="Arial" w:cs="Arial" w:hAnsi="Arial"/>
          <w:b/>
          <w:bCs/>
          <w:sz w:val="24"/>
          <w:szCs w:val="24"/>
          <w:lang w:val="es-ES"/>
        </w:rPr>
        <w:t>La</w:t>
      </w:r>
      <w:r>
        <w:rPr>
          <w:rFonts w:ascii="Arial" w:cs="Arial" w:hAnsi="Arial"/>
          <w:b/>
          <w:bCs/>
          <w:sz w:val="24"/>
          <w:szCs w:val="24"/>
          <w:lang w:val="es-ES"/>
        </w:rPr>
        <w:t xml:space="preserve"> H</w:t>
      </w:r>
      <w:r>
        <w:rPr>
          <w:rFonts w:ascii="Arial" w:cs="Arial" w:hAnsi="Arial"/>
          <w:b/>
          <w:bCs/>
          <w:sz w:val="24"/>
          <w:szCs w:val="24"/>
          <w:lang w:val="es-ES"/>
        </w:rPr>
        <w:t>abana,</w:t>
      </w:r>
      <w:r>
        <w:rPr>
          <w:rFonts w:ascii="Arial" w:cs="Arial" w:hAnsi="Arial"/>
          <w:b/>
          <w:bCs/>
          <w:sz w:val="24"/>
          <w:szCs w:val="24"/>
          <w:lang w:val="es-ES"/>
        </w:rPr>
        <w:t xml:space="preserve"> 2022</w:t>
      </w:r>
    </w:p>
    <w:p>
      <w:pPr>
        <w:pStyle w:val="style179"/>
        <w:spacing w:before="120" w:after="120" w:lineRule="auto" w:line="360"/>
        <w:ind w:left="284" w:hanging="426"/>
        <w:jc w:val="both"/>
        <w:rPr>
          <w:rFonts w:ascii="Arial" w:cs="Arial" w:hAnsi="Arial"/>
          <w:b/>
          <w:bCs/>
          <w:sz w:val="40"/>
          <w:szCs w:val="40"/>
        </w:rPr>
      </w:pPr>
      <w:r>
        <w:rPr>
          <w:rFonts w:ascii="Arial" w:cs="Arial" w:hAnsi="Arial"/>
          <w:b/>
          <w:bCs/>
          <w:sz w:val="40"/>
          <w:szCs w:val="40"/>
        </w:rPr>
        <w:t>Introducción</w:t>
      </w:r>
    </w:p>
    <w:p>
      <w:pPr>
        <w:pStyle w:val="style0"/>
        <w:spacing w:before="120" w:after="120" w:lineRule="auto" w:line="360"/>
        <w:jc w:val="both"/>
        <w:rPr>
          <w:rFonts w:ascii="Arial" w:cs="Arial" w:hAnsi="Arial"/>
          <w:b/>
          <w:sz w:val="24"/>
          <w:szCs w:val="24"/>
          <w:vertAlign w:val="superscript"/>
        </w:rPr>
      </w:pPr>
      <w:r>
        <w:rPr>
          <w:rFonts w:ascii="Arial" w:cs="Arial" w:hAnsi="Arial"/>
          <w:sz w:val="24"/>
          <w:szCs w:val="24"/>
        </w:rPr>
        <w:t xml:space="preserve">La palabra cáncer proviene del griego </w:t>
      </w:r>
      <w:r>
        <w:rPr>
          <w:rFonts w:ascii="Arial" w:cs="Arial" w:hAnsi="Arial"/>
          <w:i/>
          <w:sz w:val="24"/>
          <w:szCs w:val="24"/>
        </w:rPr>
        <w:t>karkinos</w:t>
      </w:r>
      <w:r>
        <w:rPr>
          <w:rFonts w:ascii="Arial" w:cs="Arial" w:hAnsi="Arial"/>
          <w:sz w:val="24"/>
          <w:szCs w:val="24"/>
        </w:rPr>
        <w:t xml:space="preserve"> y del latín </w:t>
      </w:r>
      <w:r>
        <w:rPr>
          <w:rFonts w:ascii="Arial" w:cs="Arial" w:hAnsi="Arial"/>
          <w:i/>
          <w:sz w:val="24"/>
          <w:szCs w:val="24"/>
        </w:rPr>
        <w:t>cancer</w:t>
      </w:r>
      <w:r>
        <w:rPr>
          <w:rFonts w:ascii="Arial" w:cs="Arial" w:hAnsi="Arial"/>
          <w:sz w:val="24"/>
          <w:szCs w:val="24"/>
        </w:rPr>
        <w:t>, utilizadas en la antigüedad para definir los animales que tomaban su presa con las tenazas y sirvieron como vocablos para simbolizar esta entidad, la cual era considerada en tiempos pasados como incurable y de causa desconocida.</w:t>
      </w:r>
      <w:r>
        <w:rPr>
          <w:rFonts w:ascii="Arial" w:cs="Arial" w:hAnsi="Arial"/>
          <w:b/>
          <w:sz w:val="24"/>
          <w:szCs w:val="24"/>
          <w:vertAlign w:val="superscript"/>
        </w:rPr>
        <w:t>1</w:t>
      </w:r>
    </w:p>
    <w:p>
      <w:pPr>
        <w:pStyle w:val="style0"/>
        <w:spacing w:lineRule="auto" w:line="360"/>
        <w:jc w:val="both"/>
        <w:rPr>
          <w:rFonts w:ascii="Arial" w:cs="Arial" w:hAnsi="Arial"/>
          <w:sz w:val="24"/>
          <w:szCs w:val="24"/>
        </w:rPr>
      </w:pPr>
      <w:r>
        <w:rPr>
          <w:rFonts w:ascii="Arial" w:cs="Arial" w:hAnsi="Arial"/>
          <w:sz w:val="24"/>
          <w:szCs w:val="24"/>
        </w:rPr>
        <w:t>El cáncer</w:t>
      </w:r>
      <w:r>
        <w:rPr>
          <w:rFonts w:ascii="Arial" w:cs="Arial" w:hAnsi="Arial"/>
          <w:sz w:val="24"/>
          <w:szCs w:val="24"/>
        </w:rPr>
        <w:t xml:space="preserve"> </w:t>
      </w:r>
      <w:r>
        <w:rPr>
          <w:rFonts w:ascii="Arial" w:cs="Arial" w:hAnsi="Arial"/>
          <w:sz w:val="24"/>
          <w:szCs w:val="24"/>
        </w:rPr>
        <w:t>s</w:t>
      </w:r>
      <w:r>
        <w:rPr>
          <w:rFonts w:ascii="Arial" w:cs="Arial" w:hAnsi="Arial"/>
          <w:sz w:val="24"/>
          <w:szCs w:val="24"/>
        </w:rPr>
        <w:t>e caracteriza por la multiplicación rápida de células, debido a la alteración de los mecanismos de división y muerte celular, lo que genera el desarrollo de tumores o masas anormales en cualquier parte del organismo que pueden propagarse a otros órganos, proceso conocido co</w:t>
      </w:r>
      <w:r>
        <w:rPr>
          <w:rFonts w:ascii="Arial" w:cs="Arial" w:hAnsi="Arial"/>
          <w:sz w:val="24"/>
          <w:szCs w:val="24"/>
        </w:rPr>
        <w:t>mo metástasis;</w:t>
      </w:r>
      <w:r>
        <w:rPr>
          <w:rFonts w:ascii="Arial" w:cs="Arial" w:hAnsi="Arial"/>
          <w:b/>
          <w:sz w:val="24"/>
          <w:szCs w:val="24"/>
          <w:vertAlign w:val="superscript"/>
        </w:rPr>
        <w:t>2</w:t>
      </w:r>
      <w:r>
        <w:rPr>
          <w:rFonts w:ascii="Arial" w:cs="Arial" w:hAnsi="Arial"/>
          <w:sz w:val="24"/>
          <w:szCs w:val="24"/>
        </w:rPr>
        <w:t xml:space="preserve"> es uno de los desafíos más relevantes de nuestra época para el hombre, pues constituye una de las enfermedades de mayor incidencia en la población mundial</w:t>
      </w:r>
      <w:r>
        <w:rPr>
          <w:rFonts w:ascii="Arial" w:cs="Arial" w:hAnsi="Arial"/>
          <w:b/>
          <w:sz w:val="24"/>
          <w:szCs w:val="24"/>
          <w:vertAlign w:val="superscript"/>
        </w:rPr>
        <w:t>3</w:t>
      </w:r>
      <w:r>
        <w:rPr>
          <w:rFonts w:ascii="Arial" w:cs="Arial" w:hAnsi="Arial"/>
          <w:sz w:val="24"/>
          <w:szCs w:val="24"/>
        </w:rPr>
        <w:t>.</w:t>
      </w:r>
      <w:r>
        <w:rPr>
          <w:rFonts w:ascii="Arial" w:cs="Arial" w:hAnsi="Arial"/>
          <w:sz w:val="24"/>
          <w:szCs w:val="24"/>
        </w:rPr>
        <w:t xml:space="preserve"> </w:t>
      </w:r>
      <w:r>
        <w:rPr>
          <w:rFonts w:ascii="Arial" w:cs="Arial" w:hAnsi="Arial"/>
          <w:sz w:val="24"/>
          <w:szCs w:val="24"/>
        </w:rPr>
        <w:t>El cáncer de mama (CM) es el tumor maligno más frecuente en mujeres y la primera causa de muerte en países desarrollados.</w:t>
      </w:r>
      <w:r>
        <w:rPr>
          <w:rFonts w:ascii="Arial" w:cs="Arial" w:hAnsi="Arial"/>
          <w:b/>
          <w:sz w:val="24"/>
          <w:szCs w:val="24"/>
          <w:vertAlign w:val="superscript"/>
        </w:rPr>
        <w:t>4</w:t>
      </w:r>
      <w:r>
        <w:rPr>
          <w:rFonts w:ascii="Arial" w:cs="Arial" w:hAnsi="Arial"/>
          <w:sz w:val="24"/>
          <w:szCs w:val="24"/>
        </w:rPr>
        <w:t xml:space="preserve"> Cada año, la estadística mundial señala más de un millón de casos nuevos, y una de cada ocho mujeres tiene riesgo de padecer cáncer de mama a lo largo de la vida (12,2 %) y una de cada 28 de morir por esta enfermedad</w:t>
      </w:r>
      <w:r>
        <w:rPr>
          <w:rFonts w:ascii="Arial" w:cs="Arial" w:hAnsi="Arial"/>
          <w:b/>
          <w:sz w:val="24"/>
          <w:szCs w:val="24"/>
          <w:vertAlign w:val="superscript"/>
        </w:rPr>
        <w:t>.5</w:t>
      </w:r>
      <w:r>
        <w:rPr>
          <w:rFonts w:ascii="Arial" w:cs="Arial" w:hAnsi="Arial"/>
          <w:b/>
          <w:sz w:val="24"/>
          <w:szCs w:val="24"/>
          <w:vertAlign w:val="superscript"/>
        </w:rPr>
        <w:t xml:space="preserve"> </w:t>
      </w:r>
      <w:r>
        <w:rPr>
          <w:rFonts w:ascii="Arial" w:cs="Arial" w:hAnsi="Arial"/>
          <w:sz w:val="24"/>
          <w:szCs w:val="24"/>
        </w:rPr>
        <w:t>Anualmente</w:t>
      </w:r>
      <w:r>
        <w:rPr>
          <w:rFonts w:ascii="Arial" w:cs="Arial" w:hAnsi="Arial"/>
          <w:sz w:val="24"/>
          <w:szCs w:val="24"/>
        </w:rPr>
        <w:t xml:space="preserve"> mueren alrededor de 373 000, lo que representa el 14 % de todas las muertes por cáncer en el sexo femenino.</w:t>
      </w:r>
      <w:r>
        <w:rPr>
          <w:rFonts w:ascii="Arial" w:cs="Arial" w:hAnsi="Arial"/>
          <w:b/>
          <w:sz w:val="24"/>
          <w:szCs w:val="24"/>
          <w:vertAlign w:val="superscript"/>
        </w:rPr>
        <w:t>4</w:t>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vertAlign w:val="superscript"/>
        </w:rPr>
        <w:t xml:space="preserve"> </w:t>
      </w:r>
      <w:r>
        <w:rPr>
          <w:rFonts w:ascii="Arial" w:cs="Arial" w:hAnsi="Arial"/>
          <w:sz w:val="24"/>
          <w:szCs w:val="24"/>
        </w:rPr>
        <w:t>L</w:t>
      </w:r>
      <w:r>
        <w:rPr>
          <w:rFonts w:ascii="Arial" w:cs="Arial" w:hAnsi="Arial"/>
          <w:sz w:val="24"/>
          <w:szCs w:val="24"/>
        </w:rPr>
        <w:t>a</w:t>
      </w:r>
      <w:r>
        <w:rPr>
          <w:rFonts w:ascii="Arial" w:cs="Arial" w:hAnsi="Arial"/>
          <w:sz w:val="24"/>
          <w:szCs w:val="24"/>
        </w:rPr>
        <w:t xml:space="preserve"> frecuencia</w:t>
      </w:r>
      <w:r>
        <w:rPr>
          <w:rFonts w:ascii="Arial" w:cs="Arial" w:hAnsi="Arial"/>
          <w:sz w:val="24"/>
          <w:szCs w:val="24"/>
        </w:rPr>
        <w:t xml:space="preserve"> de CM</w:t>
      </w:r>
      <w:r>
        <w:rPr>
          <w:rFonts w:ascii="Arial" w:cs="Arial" w:hAnsi="Arial"/>
          <w:sz w:val="24"/>
          <w:szCs w:val="24"/>
        </w:rPr>
        <w:t xml:space="preserve"> varía ampliamente; los países de Norteamérica y Europa son los que tienen frecuencia más alta; los países de Asia y África tienen la más baja. En general, los países latinoamericanos también tienen baja frecuencia, a excepción de Argentina y Uruguay, los cuales tienen tasas semejantes a la de los países europeos. Se observan cifras elevadas en el norte de Europa, 129 x 100 000 mujeres en los países escandinavos, 110 x 100 000 en Italia y Estados Unidos de Norteamérica, 95 x 100 000 en Holanda y Reino Unido, y tasas pequeñas en países asiáticos como Japón con una tasa reportada de incidencia de 30 x 100 000 mujeres.</w:t>
      </w:r>
      <w:r>
        <w:rPr>
          <w:rFonts w:ascii="Arial" w:cs="Arial" w:hAnsi="Arial"/>
          <w:b/>
          <w:sz w:val="24"/>
          <w:szCs w:val="24"/>
          <w:vertAlign w:val="superscript"/>
        </w:rPr>
        <w:t>6</w:t>
      </w:r>
    </w:p>
    <w:p>
      <w:pPr>
        <w:pStyle w:val="style0"/>
        <w:spacing w:after="39" w:lineRule="auto" w:line="360"/>
        <w:ind w:left="-5"/>
        <w:jc w:val="both"/>
        <w:rPr>
          <w:rFonts w:ascii="Arial" w:cs="Arial" w:hAnsi="Arial"/>
          <w:sz w:val="24"/>
          <w:szCs w:val="24"/>
        </w:rPr>
      </w:pPr>
      <w:r>
        <w:rPr>
          <w:rFonts w:ascii="Arial" w:cs="Arial" w:hAnsi="Arial"/>
          <w:sz w:val="24"/>
          <w:szCs w:val="24"/>
        </w:rPr>
        <w:t xml:space="preserve">Según datos de la Organización Panamericana de la Salud (OPS), en el continente americano y el Caribe la tendencia es similar, es decir, el cáncer de mamá representa el 29 % del total de casos de cáncer y es la segunda causa de muerte por tumores malignos, superada únicamente por el cáncer de pulmón; </w:t>
      </w:r>
      <w:r>
        <w:rPr>
          <w:rFonts w:ascii="Arial" w:cs="Arial" w:hAnsi="Arial"/>
          <w:sz w:val="24"/>
          <w:szCs w:val="24"/>
        </w:rPr>
        <w:t>pero para el año 2030, la OPS estima más de 596 000 casos nuevos y más de 142 100 muertes en la región. En América Latina: Cuba y Uruguay exhiben una de las tasas de incidencia más elevadas.</w:t>
      </w:r>
      <w:r>
        <w:rPr>
          <w:rFonts w:ascii="Arial" w:cs="Arial" w:hAnsi="Arial"/>
          <w:b/>
          <w:sz w:val="24"/>
          <w:szCs w:val="24"/>
          <w:vertAlign w:val="superscript"/>
        </w:rPr>
        <w:t>7,8</w:t>
      </w:r>
    </w:p>
    <w:p>
      <w:pPr>
        <w:pStyle w:val="style0"/>
        <w:spacing w:after="57" w:lineRule="auto" w:line="360"/>
        <w:ind w:left="-5"/>
        <w:jc w:val="both"/>
        <w:rPr>
          <w:rFonts w:ascii="Arial" w:cs="Arial" w:hAnsi="Arial"/>
          <w:sz w:val="24"/>
          <w:szCs w:val="24"/>
        </w:rPr>
      </w:pPr>
      <w:r>
        <w:rPr>
          <w:rFonts w:ascii="Arial" w:cs="Arial" w:hAnsi="Arial"/>
          <w:sz w:val="24"/>
          <w:szCs w:val="24"/>
        </w:rPr>
        <w:t>En los Estados Unidos, esta enfermedad representa el 27 % del total de tipos de cáncer en el sexo femenino, el 12.5 % de las mujeres lo padecen y el 3.5 % fallece debido a él, con tendencia al ascenso. En México, corresponde al 9 % del total de las neoplasias y al 15 % de las que afectan a dicho sexo, con 18,3 casos por cada 100 mil habitantes. Sin embargo, en Uruguay, cada año se registran unos 1840 casos nuevos y unas 650 mujeres mueren como consecuencia de esta enfermedad.</w:t>
      </w:r>
      <w:r>
        <w:rPr>
          <w:rFonts w:ascii="Arial" w:cs="Arial" w:hAnsi="Arial"/>
          <w:b/>
          <w:sz w:val="24"/>
          <w:szCs w:val="24"/>
          <w:vertAlign w:val="superscript"/>
        </w:rPr>
        <w:t>9</w:t>
      </w:r>
      <w:r>
        <w:rPr>
          <w:rFonts w:ascii="Arial" w:cs="Arial" w:hAnsi="Arial"/>
          <w:sz w:val="24"/>
          <w:szCs w:val="24"/>
        </w:rPr>
        <w:t xml:space="preserve"> En Cuba, desde los primeros años de la década de los 90 del pasado siglo, el cáncer de mama incrementó su incidencia y prevalencia, se diagnosticaron 3534 casos con la enfermedad en el año 2014, lo que representó el 16,8 % de todos los tipos de cáncer, solo superado por el de piel. En el año 2017, el cáncer de mama fue la segunda causa de muerte, representando el 14,3 % de las defunciones por tumores malignos, según el Anuario Estadístico de Salud de Cuba</w:t>
      </w:r>
      <w:r>
        <w:rPr>
          <w:rFonts w:ascii="Arial" w:cs="Arial" w:hAnsi="Arial"/>
          <w:sz w:val="24"/>
          <w:szCs w:val="24"/>
          <w:vertAlign w:val="subscript"/>
        </w:rPr>
        <w:t>.</w:t>
      </w:r>
      <w:r>
        <w:rPr>
          <w:rFonts w:ascii="Arial" w:cs="Arial" w:hAnsi="Arial"/>
          <w:b/>
          <w:sz w:val="24"/>
          <w:szCs w:val="24"/>
          <w:vertAlign w:val="superscript"/>
        </w:rPr>
        <w:t>10</w:t>
      </w:r>
      <w:r>
        <w:rPr>
          <w:rFonts w:ascii="Arial" w:cs="Arial" w:hAnsi="Arial"/>
          <w:sz w:val="24"/>
          <w:szCs w:val="24"/>
          <w:vertAlign w:val="superscript"/>
        </w:rPr>
        <w:t xml:space="preserve"> </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b/>
          <w:sz w:val="24"/>
          <w:szCs w:val="24"/>
          <w:vertAlign w:val="superscript"/>
        </w:rPr>
      </w:pPr>
      <w:r>
        <w:rPr>
          <w:rFonts w:ascii="Arial" w:cs="Arial" w:hAnsi="Arial"/>
          <w:sz w:val="24"/>
          <w:szCs w:val="24"/>
        </w:rPr>
        <w:t>Cada año se diagnostican en Cuba más de 2 200 nuevos casos de cáncer de mama y las edades más av</w:t>
      </w:r>
      <w:r>
        <w:rPr>
          <w:rFonts w:ascii="Arial" w:cs="Arial" w:hAnsi="Arial"/>
          <w:sz w:val="24"/>
          <w:szCs w:val="24"/>
        </w:rPr>
        <w:t>anzadas; de 45</w:t>
      </w:r>
      <w:r>
        <w:rPr>
          <w:rFonts w:ascii="Arial" w:cs="Arial" w:hAnsi="Arial"/>
          <w:sz w:val="24"/>
          <w:szCs w:val="24"/>
        </w:rPr>
        <w:t xml:space="preserve"> a </w:t>
      </w:r>
      <w:r>
        <w:rPr>
          <w:rFonts w:ascii="Arial" w:cs="Arial" w:hAnsi="Arial"/>
          <w:sz w:val="24"/>
          <w:szCs w:val="24"/>
        </w:rPr>
        <w:t>59</w:t>
      </w:r>
      <w:r>
        <w:rPr>
          <w:rFonts w:ascii="Arial" w:cs="Arial" w:hAnsi="Arial"/>
          <w:sz w:val="24"/>
          <w:szCs w:val="24"/>
        </w:rPr>
        <w:t xml:space="preserve"> años</w:t>
      </w:r>
      <w:r>
        <w:rPr>
          <w:rFonts w:ascii="Arial" w:cs="Arial" w:hAnsi="Arial"/>
          <w:sz w:val="24"/>
          <w:szCs w:val="24"/>
        </w:rPr>
        <w:t xml:space="preserve"> son las de mayor riesgo. El cáncer de mama en Cuba, aportó 1519 defunciones en el año 2017, reportándose una tasa de 26.9 defunciones por cada 100 000 habitantes, constituyendo la cuarta causa más frecuente de mortalidad en ambo</w:t>
      </w:r>
      <w:r>
        <w:rPr>
          <w:rFonts w:ascii="Arial" w:cs="Arial" w:hAnsi="Arial"/>
          <w:sz w:val="24"/>
          <w:szCs w:val="24"/>
        </w:rPr>
        <w:t>s sexos y una incidencia de 3887 casos reportándose una tasa de 68.9 nuevos casos por cada 100 000</w:t>
      </w:r>
      <w:r>
        <w:rPr>
          <w:rFonts w:ascii="Arial" w:cs="Arial" w:hAnsi="Arial"/>
          <w:sz w:val="24"/>
          <w:szCs w:val="24"/>
        </w:rPr>
        <w:t xml:space="preserve"> </w:t>
      </w:r>
      <w:r>
        <w:rPr>
          <w:rFonts w:ascii="Arial" w:cs="Arial" w:hAnsi="Arial"/>
          <w:sz w:val="24"/>
          <w:szCs w:val="24"/>
        </w:rPr>
        <w:t xml:space="preserve">habitantes. </w:t>
      </w:r>
      <w:r>
        <w:rPr>
          <w:rFonts w:ascii="Arial" w:cs="Arial" w:hAnsi="Arial"/>
          <w:sz w:val="24"/>
          <w:szCs w:val="24"/>
        </w:rPr>
        <w:t>Además, constituyó la segunda causa más frecuente de mortalidad por cáncer en el sexo femenino y la principal causa de muerte por tumores malignos en mujeres con edades comprendidas entre 20 y 59 años de edad.</w:t>
      </w:r>
      <w:r>
        <w:rPr>
          <w:rFonts w:ascii="Arial" w:cs="Arial" w:hAnsi="Arial"/>
          <w:b/>
          <w:sz w:val="24"/>
          <w:szCs w:val="24"/>
          <w:vertAlign w:val="superscript"/>
        </w:rPr>
        <w:t>1</w:t>
      </w:r>
      <w:r>
        <w:rPr>
          <w:rFonts w:ascii="Arial" w:cs="Arial" w:hAnsi="Arial"/>
          <w:b/>
          <w:sz w:val="24"/>
          <w:szCs w:val="24"/>
          <w:vertAlign w:val="superscript"/>
        </w:rPr>
        <w:t>1</w:t>
      </w:r>
    </w:p>
    <w:p>
      <w:pPr>
        <w:pStyle w:val="style0"/>
        <w:spacing w:lineRule="auto" w:line="360"/>
        <w:jc w:val="both"/>
        <w:rPr>
          <w:rFonts w:ascii="Arial" w:cs="Arial" w:hAnsi="Arial"/>
          <w:sz w:val="24"/>
          <w:szCs w:val="24"/>
        </w:rPr>
      </w:pPr>
      <w:r>
        <w:rPr>
          <w:rFonts w:ascii="Arial" w:cs="Arial" w:hAnsi="Arial"/>
          <w:sz w:val="24"/>
          <w:szCs w:val="24"/>
        </w:rPr>
        <w:t>Durante el 2020 unas 3 887 personas en Cuba fueron diagnosticadas con cáncer de mama</w:t>
      </w:r>
      <w:r>
        <w:rPr>
          <w:rFonts w:ascii="Arial" w:cs="Arial" w:hAnsi="Arial"/>
          <w:sz w:val="24"/>
          <w:szCs w:val="24"/>
        </w:rPr>
        <w:t>, lo que representa una tasa de 39.6 por cada</w:t>
      </w:r>
      <w:r>
        <w:rPr>
          <w:rFonts w:ascii="Arial" w:cs="Arial" w:hAnsi="Arial"/>
          <w:sz w:val="24"/>
          <w:szCs w:val="24"/>
        </w:rPr>
        <w:t xml:space="preserve"> 100 000 habitantes y 1</w:t>
      </w:r>
      <w:r>
        <w:rPr>
          <w:rFonts w:ascii="Arial" w:cs="Arial" w:hAnsi="Arial"/>
          <w:sz w:val="24"/>
          <w:szCs w:val="24"/>
        </w:rPr>
        <w:t xml:space="preserve"> </w:t>
      </w:r>
      <w:r>
        <w:rPr>
          <w:rFonts w:ascii="Arial" w:cs="Arial" w:hAnsi="Arial"/>
          <w:sz w:val="24"/>
          <w:szCs w:val="24"/>
        </w:rPr>
        <w:t>714 fallecieron</w:t>
      </w:r>
      <w:r>
        <w:rPr>
          <w:rFonts w:ascii="Arial" w:cs="Arial" w:hAnsi="Arial"/>
          <w:sz w:val="24"/>
          <w:szCs w:val="24"/>
        </w:rPr>
        <w:t>.</w:t>
      </w:r>
      <w:r>
        <w:rPr>
          <w:rFonts w:ascii="Arial" w:cs="Arial" w:hAnsi="Arial"/>
          <w:b/>
          <w:sz w:val="24"/>
          <w:szCs w:val="24"/>
          <w:vertAlign w:val="superscript"/>
        </w:rPr>
        <w:t>1</w:t>
      </w:r>
      <w:r>
        <w:rPr>
          <w:rFonts w:ascii="Arial" w:cs="Arial" w:hAnsi="Arial"/>
          <w:b/>
          <w:sz w:val="24"/>
          <w:szCs w:val="24"/>
          <w:vertAlign w:val="superscript"/>
        </w:rPr>
        <w:t>2</w:t>
      </w:r>
    </w:p>
    <w:p>
      <w:pPr>
        <w:pStyle w:val="style0"/>
        <w:spacing w:lineRule="auto" w:line="360"/>
        <w:jc w:val="both"/>
        <w:rPr>
          <w:rFonts w:ascii="Arial" w:cs="Arial" w:hAnsi="Arial"/>
          <w:b/>
          <w:sz w:val="24"/>
          <w:szCs w:val="24"/>
          <w:vertAlign w:val="superscript"/>
        </w:rPr>
      </w:pPr>
      <w:r>
        <w:rPr>
          <w:rFonts w:ascii="Arial" w:cs="Arial" w:hAnsi="Arial"/>
          <w:sz w:val="24"/>
          <w:szCs w:val="24"/>
        </w:rPr>
        <w:t xml:space="preserve">Hasta la fecha, en la Atención Primaria de Salud el diagnóstico precoz es la principal arma contra esta enfermedad mortal, y en este sentido desempeña un </w:t>
      </w:r>
      <w:r>
        <w:rPr>
          <w:rFonts w:ascii="Arial" w:cs="Arial" w:hAnsi="Arial"/>
          <w:sz w:val="24"/>
          <w:szCs w:val="24"/>
        </w:rPr>
        <w:t>papel importante el conocimiento de los factores de riesgo asociados a la enfermedad.</w:t>
      </w:r>
      <w:r>
        <w:rPr>
          <w:rFonts w:ascii="Arial" w:cs="Arial" w:hAnsi="Arial"/>
          <w:b/>
          <w:sz w:val="24"/>
          <w:szCs w:val="24"/>
          <w:vertAlign w:val="superscript"/>
        </w:rPr>
        <w:t>13</w:t>
      </w:r>
    </w:p>
    <w:p>
      <w:pPr>
        <w:pStyle w:val="style0"/>
        <w:spacing w:lineRule="auto" w:line="360"/>
        <w:ind w:left="-5"/>
        <w:jc w:val="both"/>
        <w:rPr>
          <w:rFonts w:ascii="Arial" w:cs="Arial" w:hAnsi="Arial"/>
          <w:sz w:val="24"/>
          <w:szCs w:val="24"/>
        </w:rPr>
      </w:pPr>
      <w:r>
        <w:rPr>
          <w:rFonts w:ascii="Arial" w:cs="Arial" w:hAnsi="Arial"/>
          <w:sz w:val="24"/>
          <w:szCs w:val="24"/>
        </w:rPr>
        <w:t xml:space="preserve">El cáncer de mama puede desarrollarse por varios factores, en su mayoría parcialmente conocidos, pueden ser no modificables o modificables. Los primeros incluyen la menarquía y los factores genéticos como: edad, raza, antecedentes familiares de cáncer de mama y antecedentes personales de enfermedades benignas de la mama. Mientras que los segundos se encuentran relacionados con el medio ambiente o estilos de vida, tales como: alimentación, consumo de tabaco y alcohol, actividad física, sobrepeso u obesidad; pero entre los que tienen una mayor carga contributiva están los genéticos. </w:t>
      </w:r>
      <w:r>
        <w:rPr>
          <w:rFonts w:ascii="Arial" w:cs="Arial" w:hAnsi="Arial"/>
          <w:sz w:val="24"/>
          <w:szCs w:val="24"/>
          <w:vertAlign w:val="superscript"/>
        </w:rPr>
        <w:t>13</w:t>
      </w:r>
      <w:r>
        <w:rPr>
          <w:rFonts w:ascii="Arial" w:cs="Arial" w:hAnsi="Arial"/>
          <w:sz w:val="24"/>
          <w:szCs w:val="24"/>
        </w:rPr>
        <w:t xml:space="preserve"> </w:t>
      </w:r>
    </w:p>
    <w:p>
      <w:pPr>
        <w:pStyle w:val="style0"/>
        <w:spacing w:lineRule="auto" w:line="360"/>
        <w:ind w:left="-5"/>
        <w:jc w:val="both"/>
        <w:rPr>
          <w:rFonts w:ascii="Arial" w:cs="Arial" w:hAnsi="Arial"/>
          <w:sz w:val="24"/>
          <w:szCs w:val="24"/>
        </w:rPr>
      </w:pPr>
      <w:r>
        <w:rPr>
          <w:rFonts w:ascii="Arial" w:cs="Arial" w:hAnsi="Arial"/>
          <w:sz w:val="24"/>
          <w:szCs w:val="24"/>
        </w:rPr>
        <w:t xml:space="preserve">Elegir estilos de vida más saludables ofrece la posibilidad de mantener el riesgo de cáncer de mama lo más bajo posible. </w:t>
      </w:r>
    </w:p>
    <w:p>
      <w:pPr>
        <w:pStyle w:val="style0"/>
        <w:spacing w:after="44" w:lineRule="auto" w:line="360"/>
        <w:ind w:left="-5"/>
        <w:jc w:val="both"/>
        <w:rPr>
          <w:rFonts w:ascii="Arial" w:cs="Arial" w:eastAsia="Times New Roman" w:hAnsi="Arial"/>
          <w:sz w:val="24"/>
          <w:szCs w:val="24"/>
          <w:lang w:val="es-ES" w:eastAsia="es-ES"/>
        </w:rPr>
      </w:pPr>
      <w:r>
        <w:rPr>
          <w:rFonts w:ascii="Arial" w:cs="Arial" w:hAnsi="Arial"/>
          <w:sz w:val="24"/>
          <w:szCs w:val="24"/>
        </w:rPr>
        <w:t>Al margen de ser mujer, primer y principal factor de riesgo, la edad es el factor de riesgo más importante, pues aproximadamente 2 de cada 3 cánceres de mama se encuentran en mujeres de 50 años, diagnosticándose más del 75 % de los cánceres de mama después de la menopausia. A pesar de que el mayor número de defunciones se produce entre mujeres de 35 a 55 años. Por lo que, en estos últimos años se está observando la aparición de cáncer de mama en edades más tempranas a partir de los 20 años, de ahí la importancia del autoexamen de mama a partir de esta edad.</w:t>
      </w:r>
      <w:r>
        <w:rPr>
          <w:rFonts w:ascii="Arial" w:cs="Arial" w:hAnsi="Arial"/>
          <w:sz w:val="24"/>
          <w:szCs w:val="24"/>
          <w:vertAlign w:val="superscript"/>
        </w:rPr>
        <w:t xml:space="preserve"> </w:t>
      </w:r>
      <w:r>
        <w:rPr>
          <w:rFonts w:ascii="Arial" w:cs="Arial" w:hAnsi="Arial"/>
          <w:b/>
          <w:sz w:val="24"/>
          <w:szCs w:val="24"/>
          <w:vertAlign w:val="superscript"/>
        </w:rPr>
        <w:t>7,</w:t>
      </w:r>
      <w:r>
        <w:rPr>
          <w:rFonts w:ascii="Arial" w:cs="Arial" w:hAnsi="Arial"/>
          <w:b/>
          <w:sz w:val="24"/>
          <w:szCs w:val="24"/>
          <w:vertAlign w:val="superscript"/>
        </w:rPr>
        <w:t>11,</w:t>
      </w:r>
      <w:r>
        <w:rPr>
          <w:rFonts w:ascii="Arial" w:cs="Arial" w:hAnsi="Arial"/>
          <w:b/>
          <w:sz w:val="24"/>
          <w:szCs w:val="24"/>
          <w:vertAlign w:val="superscript"/>
        </w:rPr>
        <w:t>13</w:t>
      </w:r>
      <w:r>
        <w:rPr>
          <w:rFonts w:ascii="Arial" w:cs="Arial" w:hAnsi="Arial"/>
          <w:b/>
          <w:sz w:val="24"/>
          <w:szCs w:val="24"/>
          <w:vertAlign w:val="superscript"/>
        </w:rPr>
        <w:t xml:space="preserve"> </w:t>
      </w:r>
    </w:p>
    <w:p>
      <w:pPr>
        <w:pStyle w:val="style94"/>
        <w:spacing w:lineRule="auto" w:line="360"/>
        <w:jc w:val="both"/>
        <w:rPr>
          <w:rFonts w:ascii="Arial" w:cs="Arial" w:hAnsi="Arial"/>
          <w:b/>
          <w:bCs/>
          <w:lang w:val="es-US"/>
        </w:rPr>
      </w:pPr>
      <w:r>
        <w:rPr>
          <w:rFonts w:ascii="Arial" w:cs="Arial" w:hAnsi="Arial"/>
          <w:b/>
          <w:bCs/>
          <w:lang w:val="es-US"/>
        </w:rPr>
        <w:t>Justificación de la investigación</w:t>
      </w:r>
    </w:p>
    <w:p>
      <w:pPr>
        <w:pStyle w:val="style0"/>
        <w:spacing w:before="120" w:after="120" w:lineRule="auto" w:line="360"/>
        <w:jc w:val="both"/>
        <w:rPr>
          <w:rFonts w:ascii="Arial" w:cs="Arial" w:eastAsia="SimSun" w:hAnsi="Arial"/>
          <w:sz w:val="24"/>
          <w:szCs w:val="24"/>
          <w:lang w:eastAsia="zh-CN"/>
        </w:rPr>
      </w:pPr>
      <w:r>
        <w:rPr>
          <w:rFonts w:ascii="Arial" w:cs="Arial" w:eastAsia="SimSun" w:hAnsi="Arial"/>
          <w:sz w:val="24"/>
          <w:szCs w:val="24"/>
          <w:lang w:eastAsia="zh-CN"/>
        </w:rPr>
        <w:t>La presente investigación se sustenta sobre el número de pacientes que hay con diagnóstico de mama en el consultorio #1 del Policlínico Docente Nguyen Van Troi</w:t>
      </w:r>
      <w:r>
        <w:rPr>
          <w:rFonts w:ascii="Arial" w:cs="Arial" w:eastAsia="SimSun" w:hAnsi="Arial"/>
          <w:sz w:val="24"/>
          <w:szCs w:val="24"/>
          <w:lang w:eastAsia="zh-CN"/>
        </w:rPr>
        <w:t xml:space="preserve"> Tal</w:t>
      </w:r>
      <w:r>
        <w:rPr>
          <w:rFonts w:ascii="Arial" w:cs="Arial" w:eastAsia="SimSun" w:hAnsi="Arial"/>
          <w:sz w:val="24"/>
          <w:szCs w:val="24"/>
          <w:lang w:eastAsia="zh-CN"/>
        </w:rPr>
        <w:t>, lo cual representa un 7.5 del total de la población femenina comprendida entre los 45 y 60 años de edad.</w:t>
      </w:r>
    </w:p>
    <w:p>
      <w:pPr>
        <w:pStyle w:val="style0"/>
        <w:autoSpaceDE w:val="false"/>
        <w:autoSpaceDN w:val="false"/>
        <w:adjustRightInd w:val="false"/>
        <w:spacing w:before="120" w:after="12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L</w:t>
      </w:r>
      <w:r>
        <w:rPr>
          <w:rFonts w:ascii="Arial" w:cs="Arial" w:eastAsia="Times New Roman" w:hAnsi="Arial"/>
          <w:sz w:val="24"/>
          <w:szCs w:val="24"/>
          <w:lang w:eastAsia="es-ES"/>
        </w:rPr>
        <w:t>a relación</w:t>
      </w:r>
      <w:r>
        <w:rPr>
          <w:rFonts w:ascii="Arial" w:cs="Arial" w:eastAsia="Times New Roman" w:hAnsi="Arial"/>
          <w:sz w:val="24"/>
          <w:szCs w:val="24"/>
          <w:lang w:eastAsia="es-ES"/>
        </w:rPr>
        <w:t xml:space="preserve"> entre</w:t>
      </w:r>
      <w:r>
        <w:rPr>
          <w:rFonts w:ascii="Arial" w:cs="Arial" w:eastAsia="Times New Roman" w:hAnsi="Arial"/>
          <w:sz w:val="24"/>
          <w:szCs w:val="24"/>
          <w:lang w:eastAsia="es-ES"/>
        </w:rPr>
        <w:t xml:space="preserve"> hábito</w:t>
      </w:r>
      <w:r>
        <w:rPr>
          <w:rFonts w:ascii="Arial" w:cs="Arial" w:eastAsia="Times New Roman" w:hAnsi="Arial"/>
          <w:sz w:val="24"/>
          <w:szCs w:val="24"/>
          <w:lang w:eastAsia="es-ES"/>
        </w:rPr>
        <w:t>s</w:t>
      </w:r>
      <w:r>
        <w:rPr>
          <w:rFonts w:ascii="Arial" w:cs="Arial" w:eastAsia="Times New Roman" w:hAnsi="Arial"/>
          <w:sz w:val="24"/>
          <w:szCs w:val="24"/>
          <w:lang w:eastAsia="es-ES"/>
        </w:rPr>
        <w:t xml:space="preserve"> de </w:t>
      </w:r>
      <w:r>
        <w:rPr>
          <w:rFonts w:ascii="Arial" w:cs="Arial" w:eastAsia="Times New Roman" w:hAnsi="Arial"/>
          <w:sz w:val="24"/>
          <w:szCs w:val="24"/>
          <w:lang w:eastAsia="es-ES"/>
        </w:rPr>
        <w:t>tóxicos</w:t>
      </w:r>
      <w:r>
        <w:rPr>
          <w:rFonts w:ascii="Arial" w:cs="Arial" w:eastAsia="Times New Roman" w:hAnsi="Arial"/>
          <w:sz w:val="24"/>
          <w:szCs w:val="24"/>
          <w:lang w:eastAsia="es-ES"/>
        </w:rPr>
        <w:t xml:space="preserve">, estilos de vida y </w:t>
      </w:r>
      <w:r>
        <w:rPr>
          <w:rFonts w:ascii="Arial" w:cs="Arial" w:eastAsia="Times New Roman" w:hAnsi="Arial"/>
          <w:sz w:val="24"/>
          <w:szCs w:val="24"/>
          <w:lang w:eastAsia="es-ES"/>
        </w:rPr>
        <w:t>factores genéticos</w:t>
      </w:r>
      <w:r>
        <w:rPr>
          <w:rFonts w:ascii="Arial" w:cs="Arial" w:eastAsia="Times New Roman" w:hAnsi="Arial"/>
          <w:sz w:val="24"/>
          <w:szCs w:val="24"/>
          <w:lang w:eastAsia="es-ES"/>
        </w:rPr>
        <w:t xml:space="preserve"> con el cáncer de </w:t>
      </w:r>
      <w:r>
        <w:rPr>
          <w:rFonts w:ascii="Arial" w:cs="Arial" w:eastAsia="Times New Roman" w:hAnsi="Arial"/>
          <w:sz w:val="24"/>
          <w:szCs w:val="24"/>
          <w:lang w:eastAsia="es-ES"/>
        </w:rPr>
        <w:t>mama</w:t>
      </w:r>
      <w:r>
        <w:rPr>
          <w:rFonts w:ascii="Arial" w:cs="Arial" w:eastAsia="Times New Roman" w:hAnsi="Arial"/>
          <w:sz w:val="24"/>
          <w:szCs w:val="24"/>
          <w:lang w:eastAsia="es-ES"/>
        </w:rPr>
        <w:t xml:space="preserve">, hace pertinente el valor de las acciones preventivas como pilar de tratamiento fundamental de esta entidad y que los proveedores de salud o profesionales de esta rama se mantengan actualizados en temas concernientes a todo los aspectos médicos y estadísticas del cáncer de </w:t>
      </w:r>
      <w:r>
        <w:rPr>
          <w:rFonts w:ascii="Arial" w:cs="Arial" w:eastAsia="Times New Roman" w:hAnsi="Arial"/>
          <w:sz w:val="24"/>
          <w:szCs w:val="24"/>
          <w:lang w:eastAsia="es-ES"/>
        </w:rPr>
        <w:t>mama</w:t>
      </w:r>
      <w:r>
        <w:rPr>
          <w:rFonts w:ascii="Arial" w:cs="Arial" w:eastAsia="Times New Roman" w:hAnsi="Arial"/>
          <w:sz w:val="24"/>
          <w:szCs w:val="24"/>
          <w:lang w:eastAsia="es-ES"/>
        </w:rPr>
        <w:t xml:space="preserve">.  </w:t>
      </w:r>
    </w:p>
    <w:p>
      <w:pPr>
        <w:pStyle w:val="style0"/>
        <w:autoSpaceDE w:val="false"/>
        <w:autoSpaceDN w:val="false"/>
        <w:adjustRightInd w:val="false"/>
        <w:spacing w:before="120" w:after="120" w:lineRule="auto" w:line="360"/>
        <w:jc w:val="both"/>
        <w:rPr>
          <w:rFonts w:ascii="Arial" w:cs="Arial" w:hAnsi="Arial"/>
          <w:sz w:val="24"/>
          <w:szCs w:val="24"/>
          <w:lang w:val="es-EC"/>
        </w:rPr>
      </w:pPr>
      <w:r>
        <w:rPr>
          <w:rFonts w:ascii="Arial" w:cs="Arial" w:hAnsi="Arial"/>
          <w:sz w:val="24"/>
          <w:szCs w:val="24"/>
          <w:lang w:val="es-EC"/>
        </w:rPr>
        <w:t xml:space="preserve">Los resultados de la investigación se traducirán en mejor calidad de vida para </w:t>
      </w:r>
      <w:r>
        <w:rPr>
          <w:rFonts w:ascii="Arial" w:cs="Arial" w:hAnsi="Arial"/>
          <w:sz w:val="24"/>
          <w:szCs w:val="24"/>
          <w:lang w:val="es-EC"/>
        </w:rPr>
        <w:t>aquellas que presenten algún factor de riesgo</w:t>
      </w:r>
      <w:r>
        <w:rPr>
          <w:rFonts w:ascii="Arial" w:cs="Arial" w:hAnsi="Arial"/>
          <w:sz w:val="24"/>
          <w:szCs w:val="24"/>
          <w:lang w:val="es-EC"/>
        </w:rPr>
        <w:t xml:space="preserve">, mayor rigor científico en los </w:t>
      </w:r>
      <w:r>
        <w:rPr>
          <w:rFonts w:ascii="Arial" w:cs="Arial" w:hAnsi="Arial"/>
          <w:sz w:val="24"/>
          <w:szCs w:val="24"/>
          <w:lang w:val="es-EC"/>
        </w:rPr>
        <w:t>médicos de familia</w:t>
      </w:r>
      <w:r>
        <w:rPr>
          <w:rFonts w:ascii="Arial" w:cs="Arial" w:hAnsi="Arial"/>
          <w:sz w:val="24"/>
          <w:szCs w:val="24"/>
          <w:lang w:val="es-EC"/>
        </w:rPr>
        <w:t xml:space="preserve"> </w:t>
      </w:r>
      <w:r>
        <w:rPr>
          <w:rFonts w:ascii="Arial" w:cs="Arial" w:hAnsi="Arial"/>
          <w:sz w:val="24"/>
          <w:szCs w:val="24"/>
          <w:lang w:val="es-EC"/>
        </w:rPr>
        <w:t xml:space="preserve">al realizar adecuadamente las acciones de prevención </w:t>
      </w:r>
      <w:r>
        <w:rPr>
          <w:rFonts w:ascii="Arial" w:cs="Arial" w:hAnsi="Arial"/>
          <w:sz w:val="24"/>
          <w:szCs w:val="24"/>
          <w:lang w:val="es-EC"/>
        </w:rPr>
        <w:t>con menores costos para la Salud Pública al disminuir el efecto negativo sobre la perdida de a</w:t>
      </w:r>
      <w:r>
        <w:rPr>
          <w:rFonts w:ascii="Arial" w:cs="Arial" w:hAnsi="Arial"/>
          <w:sz w:val="24"/>
          <w:szCs w:val="24"/>
          <w:lang w:val="es-EC"/>
        </w:rPr>
        <w:t>ños de vida útil o la muerte en las pacientes con riesgos de desarrollar un cáncer de mama.</w:t>
      </w:r>
    </w:p>
    <w:p>
      <w:pPr>
        <w:pStyle w:val="style0"/>
        <w:spacing w:lineRule="auto" w:line="360"/>
        <w:jc w:val="both"/>
        <w:rPr>
          <w:rFonts w:ascii="Arial" w:cs="Arial" w:hAnsi="Arial"/>
          <w:b/>
          <w:sz w:val="24"/>
          <w:szCs w:val="24"/>
        </w:rPr>
      </w:pPr>
    </w:p>
    <w:p>
      <w:pPr>
        <w:pStyle w:val="style0"/>
        <w:spacing w:lineRule="auto" w:line="360"/>
        <w:jc w:val="both"/>
        <w:rPr>
          <w:rFonts w:ascii="Arial" w:cs="Arial" w:hAnsi="Arial"/>
          <w:b/>
          <w:sz w:val="24"/>
          <w:szCs w:val="24"/>
        </w:rPr>
      </w:pPr>
      <w:r>
        <w:rPr>
          <w:rFonts w:ascii="Arial" w:cs="Arial" w:hAnsi="Arial"/>
          <w:b/>
          <w:sz w:val="24"/>
          <w:szCs w:val="24"/>
        </w:rPr>
        <w:t>Problema de salud</w:t>
      </w:r>
    </w:p>
    <w:p>
      <w:pPr>
        <w:pStyle w:val="style0"/>
        <w:spacing w:before="120" w:after="120" w:lineRule="auto" w:line="360"/>
        <w:jc w:val="both"/>
        <w:rPr>
          <w:rFonts w:ascii="Arial" w:cs="Arial" w:eastAsia="SimSun" w:hAnsi="Arial"/>
          <w:sz w:val="24"/>
          <w:szCs w:val="24"/>
          <w:lang w:eastAsia="zh-CN"/>
        </w:rPr>
      </w:pPr>
      <w:r>
        <w:rPr>
          <w:rFonts w:ascii="Arial" w:cs="Arial" w:hAnsi="Arial"/>
          <w:sz w:val="24"/>
          <w:szCs w:val="24"/>
        </w:rPr>
        <w:t xml:space="preserve">En el momento actual el cáncer de </w:t>
      </w:r>
      <w:r>
        <w:rPr>
          <w:rFonts w:ascii="Arial" w:cs="Arial" w:hAnsi="Arial"/>
          <w:sz w:val="24"/>
          <w:szCs w:val="24"/>
        </w:rPr>
        <w:t>mama</w:t>
      </w:r>
      <w:r>
        <w:rPr>
          <w:rFonts w:ascii="Arial" w:cs="Arial" w:hAnsi="Arial"/>
          <w:sz w:val="24"/>
          <w:szCs w:val="24"/>
        </w:rPr>
        <w:t xml:space="preserve"> constituye uno de los grandes problemas de salud pública por dos razones principales: la relación causal con uno de los puntales del estilo de vida contemporáneo, </w:t>
      </w:r>
      <w:r>
        <w:rPr>
          <w:rFonts w:ascii="Arial" w:cs="Arial" w:hAnsi="Arial"/>
          <w:sz w:val="24"/>
          <w:szCs w:val="24"/>
        </w:rPr>
        <w:t>los hábitos tóxicos</w:t>
      </w:r>
      <w:r>
        <w:rPr>
          <w:rFonts w:ascii="Arial" w:cs="Arial" w:hAnsi="Arial"/>
          <w:sz w:val="24"/>
          <w:szCs w:val="24"/>
        </w:rPr>
        <w:t>, y la alta incidencia y mortalidad de esta enfermedad.</w:t>
      </w:r>
    </w:p>
    <w:p>
      <w:pPr>
        <w:pStyle w:val="style0"/>
        <w:spacing w:before="120" w:after="120" w:lineRule="auto" w:line="360"/>
        <w:jc w:val="both"/>
        <w:rPr>
          <w:rFonts w:ascii="Arial" w:cs="Arial" w:eastAsia="Times New Roman" w:hAnsi="Arial"/>
          <w:sz w:val="24"/>
          <w:szCs w:val="24"/>
          <w:lang w:eastAsia="es-ES"/>
        </w:rPr>
      </w:pPr>
      <w:r>
        <w:rPr>
          <w:rFonts w:ascii="Arial" w:cs="Arial" w:eastAsia="SimSun" w:hAnsi="Arial"/>
          <w:sz w:val="24"/>
          <w:szCs w:val="24"/>
          <w:lang w:eastAsia="zh-CN"/>
        </w:rPr>
        <w:t xml:space="preserve"> </w:t>
      </w:r>
      <w:bookmarkStart w:id="0" w:name="_Toc445985117"/>
      <w:bookmarkStart w:id="1" w:name="_Toc446001490"/>
      <w:bookmarkStart w:id="2" w:name="_Toc500600945"/>
      <w:bookmarkStart w:id="3" w:name="_Toc501022711"/>
      <w:r>
        <w:rPr>
          <w:rFonts w:ascii="Arial" w:cs="Arial" w:hAnsi="Arial"/>
          <w:b/>
          <w:bCs/>
          <w:sz w:val="24"/>
          <w:szCs w:val="24"/>
          <w:lang w:val="es-US"/>
        </w:rPr>
        <w:t xml:space="preserve"> </w:t>
      </w:r>
      <w:r>
        <w:rPr>
          <w:rFonts w:ascii="Arial" w:cs="Arial" w:hAnsi="Arial"/>
          <w:b/>
          <w:bCs/>
          <w:sz w:val="24"/>
          <w:szCs w:val="24"/>
          <w:lang w:val="es-US"/>
        </w:rPr>
        <w:t>Problema científico</w:t>
      </w:r>
      <w:bookmarkEnd w:id="0"/>
      <w:bookmarkEnd w:id="1"/>
      <w:bookmarkEnd w:id="2"/>
      <w:bookmarkEnd w:id="3"/>
    </w:p>
    <w:p>
      <w:pPr>
        <w:pStyle w:val="style0"/>
        <w:spacing w:before="120" w:after="120" w:lineRule="auto" w:line="360"/>
        <w:ind w:right="332"/>
        <w:jc w:val="both"/>
        <w:rPr>
          <w:rFonts w:ascii="Arial" w:cs="Arial" w:hAnsi="Arial"/>
          <w:bCs/>
          <w:sz w:val="24"/>
          <w:szCs w:val="24"/>
        </w:rPr>
      </w:pPr>
      <w:r>
        <w:rPr>
          <w:rFonts w:ascii="Arial" w:cs="Arial" w:hAnsi="Arial"/>
          <w:sz w:val="24"/>
          <w:szCs w:val="24"/>
          <w:lang w:val="es-US"/>
        </w:rPr>
        <w:t>¿Cuál será el comportamiento de los factores de riesgo asociados al cáncer de mama en la población femenina entre</w:t>
      </w:r>
      <w:r>
        <w:rPr>
          <w:rFonts w:ascii="Arial" w:cs="Arial" w:hAnsi="Arial"/>
          <w:sz w:val="24"/>
          <w:szCs w:val="24"/>
          <w:lang w:val="es-US"/>
        </w:rPr>
        <w:t xml:space="preserve"> 45 a </w:t>
      </w:r>
      <w:r>
        <w:rPr>
          <w:rFonts w:ascii="Arial" w:cs="Arial" w:hAnsi="Arial"/>
          <w:sz w:val="24"/>
          <w:szCs w:val="24"/>
          <w:lang w:val="es-US"/>
        </w:rPr>
        <w:t>59</w:t>
      </w:r>
      <w:r>
        <w:rPr>
          <w:rFonts w:ascii="Arial" w:cs="Arial" w:hAnsi="Arial"/>
          <w:sz w:val="24"/>
          <w:szCs w:val="24"/>
          <w:lang w:val="es-US"/>
        </w:rPr>
        <w:t xml:space="preserve"> </w:t>
      </w:r>
      <w:r>
        <w:rPr>
          <w:rFonts w:ascii="Arial" w:cs="Arial" w:hAnsi="Arial"/>
          <w:sz w:val="24"/>
          <w:szCs w:val="24"/>
          <w:lang w:val="es-US"/>
        </w:rPr>
        <w:t xml:space="preserve">años </w:t>
      </w:r>
      <w:r>
        <w:rPr>
          <w:rFonts w:ascii="Arial" w:cs="Arial" w:hAnsi="Arial"/>
          <w:sz w:val="24"/>
          <w:szCs w:val="24"/>
          <w:lang w:val="es-US"/>
        </w:rPr>
        <w:t>del</w:t>
      </w:r>
      <w:r>
        <w:rPr>
          <w:rFonts w:ascii="Arial" w:cs="Arial" w:hAnsi="Arial"/>
          <w:sz w:val="24"/>
          <w:szCs w:val="24"/>
          <w:lang w:val="es-US"/>
        </w:rPr>
        <w:t xml:space="preserve"> </w:t>
      </w:r>
      <w:r>
        <w:rPr>
          <w:rFonts w:ascii="Arial" w:cs="Arial" w:eastAsia="SimSun" w:hAnsi="Arial"/>
          <w:sz w:val="24"/>
          <w:szCs w:val="24"/>
          <w:lang w:eastAsia="zh-CN"/>
        </w:rPr>
        <w:t>consultorio #1 del Policlínico Docente Nguyen Van Troi</w:t>
      </w:r>
      <w:r>
        <w:rPr>
          <w:rFonts w:ascii="Arial" w:cs="Arial" w:eastAsia="SimSun" w:hAnsi="Arial"/>
          <w:sz w:val="24"/>
          <w:szCs w:val="24"/>
          <w:lang w:eastAsia="zh-CN"/>
        </w:rPr>
        <w:t xml:space="preserve"> Tal</w:t>
      </w:r>
      <w:r>
        <w:rPr>
          <w:rFonts w:ascii="Arial" w:cs="Arial" w:hAnsi="Arial"/>
          <w:bCs/>
          <w:sz w:val="24"/>
          <w:szCs w:val="24"/>
        </w:rPr>
        <w:t>?</w:t>
      </w:r>
    </w:p>
    <w:p>
      <w:pPr>
        <w:pStyle w:val="style0"/>
        <w:spacing w:before="120" w:after="120" w:lineRule="auto" w:line="360"/>
        <w:ind w:right="332"/>
        <w:jc w:val="both"/>
        <w:rPr>
          <w:rFonts w:ascii="Arial" w:cs="Arial" w:hAnsi="Arial"/>
          <w:b/>
          <w:bCs/>
          <w:sz w:val="24"/>
          <w:szCs w:val="24"/>
          <w:lang w:val="es-US"/>
        </w:rPr>
      </w:pPr>
      <w:r>
        <w:rPr>
          <w:rFonts w:ascii="Arial" w:cs="Arial" w:hAnsi="Arial"/>
          <w:b/>
          <w:bCs/>
          <w:sz w:val="24"/>
          <w:szCs w:val="24"/>
          <w:lang w:val="es-US"/>
        </w:rPr>
        <w:t>Preguntas científicas</w:t>
      </w:r>
    </w:p>
    <w:p>
      <w:pPr>
        <w:pStyle w:val="style179"/>
        <w:numPr>
          <w:ilvl w:val="0"/>
          <w:numId w:val="1"/>
        </w:numPr>
        <w:spacing w:before="120" w:after="120" w:lineRule="auto" w:line="360"/>
        <w:ind w:right="332"/>
        <w:jc w:val="both"/>
        <w:rPr>
          <w:rFonts w:ascii="Arial" w:cs="Arial" w:hAnsi="Arial"/>
          <w:bCs/>
          <w:sz w:val="24"/>
          <w:szCs w:val="24"/>
        </w:rPr>
      </w:pPr>
      <w:r>
        <w:rPr>
          <w:rFonts w:ascii="Arial" w:cs="Arial" w:hAnsi="Arial"/>
          <w:bCs/>
          <w:sz w:val="24"/>
          <w:szCs w:val="24"/>
        </w:rPr>
        <w:t>¿Qué factores de riesgo de cáncer de mama estarán presentes en la población de estudio?</w:t>
      </w:r>
    </w:p>
    <w:p>
      <w:pPr>
        <w:pStyle w:val="style179"/>
        <w:numPr>
          <w:ilvl w:val="0"/>
          <w:numId w:val="1"/>
        </w:numPr>
        <w:spacing w:before="120" w:after="120" w:lineRule="auto" w:line="360"/>
        <w:ind w:right="332"/>
        <w:jc w:val="both"/>
        <w:rPr>
          <w:rFonts w:ascii="Arial" w:cs="Arial" w:hAnsi="Arial"/>
          <w:bCs/>
          <w:sz w:val="24"/>
          <w:szCs w:val="24"/>
        </w:rPr>
      </w:pPr>
      <w:r>
        <w:rPr>
          <w:rFonts w:ascii="Arial" w:cs="Arial" w:hAnsi="Arial"/>
          <w:bCs/>
          <w:sz w:val="24"/>
          <w:szCs w:val="24"/>
        </w:rPr>
        <w:t>¿Cuáles serán las edades de mayor incidencia de factores de riesgo de cáncer de mama en la población de estudio?</w:t>
      </w:r>
    </w:p>
    <w:p>
      <w:pPr>
        <w:pStyle w:val="style0"/>
        <w:spacing w:before="120" w:after="120" w:lineRule="auto" w:line="360"/>
        <w:jc w:val="both"/>
        <w:rPr>
          <w:rFonts w:ascii="Arial" w:cs="Arial" w:hAnsi="Arial"/>
          <w:b/>
          <w:bCs/>
          <w:sz w:val="40"/>
          <w:szCs w:val="40"/>
        </w:rPr>
      </w:pPr>
      <w:r>
        <w:rPr>
          <w:rFonts w:ascii="Arial" w:cs="Arial" w:hAnsi="Arial"/>
          <w:b/>
          <w:bCs/>
          <w:sz w:val="40"/>
          <w:szCs w:val="40"/>
        </w:rPr>
        <w:t>O</w:t>
      </w:r>
      <w:r>
        <w:rPr>
          <w:rFonts w:ascii="Arial" w:cs="Arial" w:hAnsi="Arial"/>
          <w:b/>
          <w:bCs/>
          <w:sz w:val="40"/>
          <w:szCs w:val="40"/>
        </w:rPr>
        <w:t>bjetivo General</w:t>
      </w:r>
      <w:r>
        <w:rPr>
          <w:rFonts w:ascii="Arial" w:cs="Arial" w:hAnsi="Arial"/>
          <w:b/>
          <w:bCs/>
          <w:sz w:val="40"/>
          <w:szCs w:val="40"/>
        </w:rPr>
        <w:t>:</w:t>
      </w:r>
    </w:p>
    <w:p>
      <w:pPr>
        <w:pStyle w:val="style179"/>
        <w:numPr>
          <w:ilvl w:val="0"/>
          <w:numId w:val="8"/>
        </w:numPr>
        <w:spacing w:before="120" w:after="120" w:lineRule="auto" w:line="360"/>
        <w:jc w:val="both"/>
        <w:rPr>
          <w:rFonts w:ascii="Arial" w:cs="Arial" w:hAnsi="Arial"/>
          <w:bCs/>
          <w:sz w:val="24"/>
          <w:szCs w:val="24"/>
        </w:rPr>
      </w:pPr>
      <w:r>
        <w:rPr>
          <w:rFonts w:ascii="Arial" w:cs="Arial" w:hAnsi="Arial"/>
          <w:bCs/>
          <w:sz w:val="24"/>
          <w:szCs w:val="24"/>
        </w:rPr>
        <w:t>Describir el comportamiento de los factores de riesgo de cáncer de mama en la población entre 45 y 59 años de edad.</w:t>
      </w:r>
    </w:p>
    <w:p>
      <w:pPr>
        <w:pStyle w:val="style0"/>
        <w:spacing w:before="120" w:after="120" w:lineRule="auto" w:line="360"/>
        <w:jc w:val="both"/>
        <w:rPr>
          <w:rFonts w:ascii="Arial" w:cs="Arial" w:hAnsi="Arial"/>
          <w:b/>
          <w:bCs/>
          <w:sz w:val="40"/>
          <w:szCs w:val="40"/>
        </w:rPr>
      </w:pPr>
    </w:p>
    <w:p>
      <w:pPr>
        <w:pStyle w:val="style0"/>
        <w:spacing w:before="120" w:after="120" w:lineRule="auto" w:line="360"/>
        <w:jc w:val="both"/>
        <w:rPr>
          <w:rFonts w:ascii="Arial" w:cs="Arial" w:hAnsi="Arial"/>
          <w:b/>
          <w:bCs/>
          <w:sz w:val="40"/>
          <w:szCs w:val="40"/>
        </w:rPr>
      </w:pPr>
      <w:r>
        <w:rPr>
          <w:rFonts w:ascii="Arial" w:cs="Arial" w:hAnsi="Arial"/>
          <w:b/>
          <w:bCs/>
          <w:sz w:val="40"/>
          <w:szCs w:val="40"/>
        </w:rPr>
        <w:t>Objetivos específicos:</w:t>
      </w:r>
    </w:p>
    <w:p>
      <w:pPr>
        <w:pStyle w:val="style179"/>
        <w:numPr>
          <w:ilvl w:val="0"/>
          <w:numId w:val="7"/>
        </w:numPr>
        <w:spacing w:before="120" w:after="120" w:lineRule="auto" w:line="360"/>
        <w:jc w:val="both"/>
        <w:rPr>
          <w:rFonts w:ascii="Arial" w:cs="Arial" w:hAnsi="Arial"/>
          <w:bCs/>
          <w:sz w:val="24"/>
          <w:szCs w:val="24"/>
        </w:rPr>
      </w:pPr>
      <w:r>
        <w:rPr>
          <w:rFonts w:ascii="Arial" w:cs="Arial" w:hAnsi="Arial"/>
          <w:bCs/>
          <w:sz w:val="24"/>
          <w:szCs w:val="24"/>
        </w:rPr>
        <w:t>Precisar algunas variables sociodemográficas como la edad de las pacientes objeto de estudio.</w:t>
      </w:r>
    </w:p>
    <w:p>
      <w:pPr>
        <w:pStyle w:val="style179"/>
        <w:numPr>
          <w:ilvl w:val="0"/>
          <w:numId w:val="7"/>
        </w:numPr>
        <w:spacing w:before="120" w:after="120" w:lineRule="auto" w:line="360"/>
        <w:jc w:val="both"/>
        <w:rPr>
          <w:rFonts w:ascii="Arial" w:cs="Arial" w:hAnsi="Arial"/>
          <w:bCs/>
          <w:sz w:val="24"/>
          <w:szCs w:val="24"/>
        </w:rPr>
      </w:pPr>
      <w:r>
        <w:rPr>
          <w:rFonts w:ascii="Arial" w:cs="Arial" w:hAnsi="Arial"/>
          <w:bCs/>
          <w:sz w:val="24"/>
          <w:szCs w:val="24"/>
        </w:rPr>
        <w:t>Identificar factores de</w:t>
      </w:r>
      <w:r>
        <w:rPr>
          <w:rFonts w:ascii="Arial" w:cs="Arial" w:hAnsi="Arial"/>
          <w:bCs/>
          <w:sz w:val="24"/>
          <w:szCs w:val="24"/>
        </w:rPr>
        <w:t xml:space="preserve"> </w:t>
      </w:r>
      <w:r>
        <w:rPr>
          <w:rFonts w:ascii="Arial" w:cs="Arial" w:hAnsi="Arial"/>
          <w:bCs/>
          <w:sz w:val="24"/>
          <w:szCs w:val="24"/>
        </w:rPr>
        <w:t>riesgos asociados a cáncer de mama.</w:t>
      </w:r>
    </w:p>
    <w:p>
      <w:pPr>
        <w:pStyle w:val="style179"/>
        <w:numPr>
          <w:ilvl w:val="0"/>
          <w:numId w:val="7"/>
        </w:numPr>
        <w:spacing w:before="120" w:after="120" w:lineRule="auto" w:line="360"/>
        <w:jc w:val="both"/>
        <w:rPr>
          <w:rFonts w:ascii="Arial" w:cs="Arial" w:hAnsi="Arial"/>
          <w:bCs/>
          <w:sz w:val="24"/>
          <w:szCs w:val="24"/>
        </w:rPr>
      </w:pPr>
      <w:r>
        <w:rPr>
          <w:rFonts w:ascii="Arial" w:cs="Arial" w:hAnsi="Arial"/>
          <w:bCs/>
          <w:sz w:val="24"/>
          <w:szCs w:val="24"/>
        </w:rPr>
        <w:t>Valorar algunas variables ginecobstetricias como: menarquia, Nuliparidad y embarazos de los pacientes objetos de estudio</w:t>
      </w:r>
      <w:r>
        <w:rPr>
          <w:rFonts w:ascii="Arial" w:cs="Arial" w:hAnsi="Arial"/>
          <w:bCs/>
          <w:sz w:val="24"/>
          <w:szCs w:val="24"/>
        </w:rPr>
        <w:t>.</w:t>
      </w:r>
    </w:p>
    <w:p>
      <w:pPr>
        <w:pStyle w:val="style0"/>
        <w:spacing w:before="120" w:after="120" w:lineRule="auto" w:line="360"/>
        <w:jc w:val="both"/>
        <w:rPr>
          <w:rFonts w:ascii="Arial" w:cs="Arial" w:hAnsi="Arial"/>
          <w:sz w:val="24"/>
          <w:szCs w:val="24"/>
        </w:rPr>
      </w:pPr>
    </w:p>
    <w:p>
      <w:pPr>
        <w:pStyle w:val="style0"/>
        <w:spacing w:before="120" w:after="120" w:lineRule="auto" w:line="360"/>
        <w:jc w:val="both"/>
        <w:rPr>
          <w:rFonts w:ascii="Arial" w:cs="Arial" w:hAnsi="Arial"/>
          <w:sz w:val="24"/>
          <w:szCs w:val="24"/>
        </w:rPr>
      </w:pPr>
    </w:p>
    <w:p>
      <w:pPr>
        <w:pStyle w:val="style0"/>
        <w:spacing w:before="120" w:after="120" w:lineRule="auto" w:line="360"/>
        <w:jc w:val="both"/>
        <w:rPr>
          <w:rFonts w:ascii="Arial" w:cs="Arial" w:hAnsi="Arial"/>
          <w:sz w:val="24"/>
          <w:szCs w:val="24"/>
        </w:rPr>
      </w:pPr>
    </w:p>
    <w:p>
      <w:pPr>
        <w:pStyle w:val="style0"/>
        <w:spacing w:before="120" w:after="120" w:lineRule="auto" w:line="360"/>
        <w:jc w:val="both"/>
        <w:rPr>
          <w:rFonts w:ascii="Arial" w:cs="Arial" w:hAnsi="Arial"/>
          <w:sz w:val="24"/>
          <w:szCs w:val="24"/>
        </w:rPr>
      </w:pPr>
    </w:p>
    <w:p>
      <w:pPr>
        <w:pStyle w:val="style0"/>
        <w:spacing w:before="120" w:after="120" w:lineRule="auto" w:line="360"/>
        <w:jc w:val="both"/>
        <w:rPr>
          <w:rFonts w:ascii="Arial" w:cs="Arial" w:hAnsi="Arial"/>
          <w:sz w:val="24"/>
          <w:szCs w:val="24"/>
        </w:rPr>
      </w:pPr>
    </w:p>
    <w:p>
      <w:pPr>
        <w:pStyle w:val="style0"/>
        <w:spacing w:before="120" w:after="120" w:lineRule="auto" w:line="360"/>
        <w:jc w:val="both"/>
        <w:rPr>
          <w:rFonts w:ascii="Arial" w:cs="Arial" w:hAnsi="Arial"/>
          <w:sz w:val="24"/>
          <w:szCs w:val="24"/>
        </w:rPr>
      </w:pPr>
    </w:p>
    <w:p>
      <w:pPr>
        <w:pStyle w:val="style0"/>
        <w:spacing w:before="120" w:after="120" w:lineRule="auto" w:line="360"/>
        <w:jc w:val="both"/>
        <w:rPr>
          <w:rFonts w:ascii="Arial" w:cs="Arial" w:hAnsi="Arial"/>
          <w:sz w:val="24"/>
          <w:szCs w:val="24"/>
        </w:rPr>
      </w:pPr>
    </w:p>
    <w:p>
      <w:pPr>
        <w:pStyle w:val="style0"/>
        <w:spacing w:before="120" w:after="120" w:lineRule="auto" w:line="360"/>
        <w:jc w:val="both"/>
        <w:rPr>
          <w:rFonts w:ascii="Arial" w:cs="Arial" w:hAnsi="Arial"/>
          <w:sz w:val="24"/>
          <w:szCs w:val="24"/>
        </w:rPr>
      </w:pPr>
    </w:p>
    <w:p>
      <w:pPr>
        <w:pStyle w:val="style0"/>
        <w:spacing w:before="120" w:after="120" w:lineRule="auto" w:line="360"/>
        <w:jc w:val="both"/>
        <w:rPr>
          <w:rFonts w:ascii="Arial" w:cs="Arial" w:hAnsi="Arial"/>
          <w:sz w:val="24"/>
          <w:szCs w:val="24"/>
        </w:rPr>
      </w:pPr>
    </w:p>
    <w:bookmarkStart w:id="4" w:name="_Toc501022715"/>
    <w:p>
      <w:pPr>
        <w:pStyle w:val="style0"/>
        <w:spacing w:lineRule="auto" w:line="360"/>
        <w:ind w:left="360"/>
        <w:jc w:val="both"/>
        <w:outlineLvl w:val="0"/>
        <w:rPr>
          <w:rFonts w:ascii="Arial" w:cs="Arial" w:hAnsi="Arial"/>
          <w:b/>
          <w:sz w:val="24"/>
          <w:szCs w:val="24"/>
        </w:rPr>
      </w:pPr>
    </w:p>
    <w:p>
      <w:pPr>
        <w:pStyle w:val="style0"/>
        <w:spacing w:lineRule="auto" w:line="360"/>
        <w:ind w:left="360"/>
        <w:jc w:val="both"/>
        <w:outlineLvl w:val="0"/>
        <w:rPr>
          <w:rFonts w:ascii="Arial" w:cs="Arial" w:hAnsi="Arial"/>
          <w:b/>
          <w:sz w:val="24"/>
          <w:szCs w:val="24"/>
        </w:rPr>
      </w:pPr>
    </w:p>
    <w:p>
      <w:pPr>
        <w:pStyle w:val="style0"/>
        <w:spacing w:lineRule="auto" w:line="360"/>
        <w:ind w:left="360"/>
        <w:jc w:val="both"/>
        <w:outlineLvl w:val="0"/>
        <w:rPr>
          <w:rFonts w:ascii="Arial" w:cs="Arial" w:hAnsi="Arial"/>
          <w:b/>
          <w:sz w:val="24"/>
          <w:szCs w:val="24"/>
        </w:rPr>
      </w:pPr>
    </w:p>
    <w:p>
      <w:pPr>
        <w:pStyle w:val="style0"/>
        <w:spacing w:lineRule="auto" w:line="360"/>
        <w:ind w:left="360"/>
        <w:jc w:val="both"/>
        <w:outlineLvl w:val="0"/>
        <w:rPr>
          <w:rFonts w:ascii="Arial" w:cs="Arial" w:hAnsi="Arial"/>
          <w:b/>
          <w:sz w:val="24"/>
          <w:szCs w:val="24"/>
        </w:rPr>
      </w:pPr>
    </w:p>
    <w:p>
      <w:pPr>
        <w:pStyle w:val="style0"/>
        <w:spacing w:lineRule="auto" w:line="360"/>
        <w:ind w:left="360"/>
        <w:jc w:val="both"/>
        <w:outlineLvl w:val="0"/>
        <w:rPr>
          <w:rFonts w:ascii="Arial" w:cs="Arial" w:hAnsi="Arial"/>
          <w:b/>
          <w:sz w:val="24"/>
          <w:szCs w:val="24"/>
        </w:rPr>
      </w:pPr>
    </w:p>
    <w:p>
      <w:pPr>
        <w:pStyle w:val="style0"/>
        <w:spacing w:lineRule="auto" w:line="360"/>
        <w:ind w:left="360"/>
        <w:jc w:val="both"/>
        <w:outlineLvl w:val="0"/>
        <w:rPr>
          <w:rFonts w:ascii="Arial" w:cs="Arial" w:hAnsi="Arial"/>
          <w:b/>
          <w:sz w:val="24"/>
          <w:szCs w:val="24"/>
        </w:rPr>
      </w:pPr>
    </w:p>
    <w:p>
      <w:pPr>
        <w:pStyle w:val="style0"/>
        <w:spacing w:lineRule="auto" w:line="360"/>
        <w:ind w:left="360"/>
        <w:jc w:val="both"/>
        <w:outlineLvl w:val="0"/>
        <w:rPr>
          <w:rFonts w:ascii="Arial" w:cs="Arial" w:hAnsi="Arial"/>
          <w:b/>
          <w:sz w:val="24"/>
          <w:szCs w:val="24"/>
        </w:rPr>
      </w:pPr>
      <w:r>
        <w:rPr>
          <w:rFonts w:ascii="Arial" w:cs="Arial" w:hAnsi="Arial"/>
          <w:b/>
          <w:sz w:val="24"/>
          <w:szCs w:val="24"/>
        </w:rPr>
        <w:t>Diseño metodológico</w:t>
      </w:r>
      <w:bookmarkEnd w:id="4"/>
    </w:p>
    <w:bookmarkStart w:id="5" w:name="_Toc501022716"/>
    <w:p>
      <w:pPr>
        <w:pStyle w:val="style0"/>
        <w:spacing w:lineRule="auto" w:line="360"/>
        <w:ind w:left="357"/>
        <w:jc w:val="both"/>
        <w:outlineLvl w:val="0"/>
        <w:rPr>
          <w:rFonts w:ascii="Arial" w:cs="Arial" w:hAnsi="Arial"/>
          <w:b/>
          <w:sz w:val="24"/>
          <w:szCs w:val="24"/>
        </w:rPr>
      </w:pPr>
      <w:r>
        <w:rPr>
          <w:rFonts w:ascii="Arial" w:cs="Arial" w:hAnsi="Arial"/>
          <w:b/>
          <w:sz w:val="24"/>
          <w:szCs w:val="24"/>
        </w:rPr>
        <w:t xml:space="preserve"> Contexto y clasificación de la investigación</w:t>
      </w:r>
      <w:bookmarkEnd w:id="5"/>
    </w:p>
    <w:p>
      <w:pPr>
        <w:pStyle w:val="style0"/>
        <w:spacing w:lineRule="auto" w:line="360"/>
        <w:jc w:val="both"/>
        <w:rPr>
          <w:rFonts w:ascii="Arial" w:cs="Arial" w:hAnsi="Arial"/>
          <w:b/>
          <w:sz w:val="24"/>
          <w:szCs w:val="24"/>
        </w:rPr>
      </w:pPr>
      <w:r>
        <w:rPr>
          <w:rFonts w:ascii="Arial" w:cs="Arial" w:hAnsi="Arial"/>
          <w:b/>
          <w:sz w:val="24"/>
          <w:szCs w:val="24"/>
        </w:rPr>
        <w:t xml:space="preserve">Tipo de estudio: </w:t>
      </w:r>
      <w:r>
        <w:rPr>
          <w:rFonts w:ascii="Arial" w:cs="Arial" w:hAnsi="Arial"/>
          <w:sz w:val="24"/>
          <w:szCs w:val="24"/>
        </w:rPr>
        <w:t>Se realizará</w:t>
      </w:r>
      <w:r>
        <w:rPr>
          <w:rFonts w:ascii="Arial" w:cs="Arial" w:hAnsi="Arial"/>
          <w:sz w:val="24"/>
          <w:szCs w:val="24"/>
        </w:rPr>
        <w:t xml:space="preserve"> un estudio descriptivo</w:t>
      </w:r>
      <w:r>
        <w:rPr>
          <w:rFonts w:ascii="Arial" w:cs="Arial" w:hAnsi="Arial"/>
          <w:sz w:val="24"/>
          <w:szCs w:val="24"/>
        </w:rPr>
        <w:t xml:space="preserve"> prospectivo</w:t>
      </w:r>
      <w:r>
        <w:rPr>
          <w:rFonts w:ascii="Arial" w:cs="Arial" w:hAnsi="Arial"/>
          <w:sz w:val="24"/>
          <w:szCs w:val="24"/>
        </w:rPr>
        <w:t xml:space="preserve"> de corte longitudinal en </w:t>
      </w:r>
      <w:r>
        <w:rPr>
          <w:rFonts w:ascii="Arial" w:cs="Arial" w:hAnsi="Arial"/>
          <w:sz w:val="24"/>
          <w:szCs w:val="24"/>
        </w:rPr>
        <w:t>pacientes</w:t>
      </w:r>
      <w:r>
        <w:rPr>
          <w:rFonts w:ascii="Arial" w:cs="Arial" w:hAnsi="Arial"/>
          <w:sz w:val="24"/>
          <w:szCs w:val="24"/>
        </w:rPr>
        <w:t xml:space="preserve"> femeninas de 45 a </w:t>
      </w:r>
      <w:r>
        <w:rPr>
          <w:rFonts w:ascii="Arial" w:cs="Arial" w:hAnsi="Arial"/>
          <w:sz w:val="24"/>
          <w:szCs w:val="24"/>
        </w:rPr>
        <w:t>59</w:t>
      </w:r>
      <w:r>
        <w:rPr>
          <w:rFonts w:ascii="Arial" w:cs="Arial" w:hAnsi="Arial"/>
          <w:sz w:val="24"/>
          <w:szCs w:val="24"/>
        </w:rPr>
        <w:t xml:space="preserve"> años,</w:t>
      </w:r>
      <w:r>
        <w:rPr>
          <w:rFonts w:ascii="Arial" w:cs="Arial" w:hAnsi="Arial"/>
          <w:sz w:val="24"/>
          <w:szCs w:val="24"/>
        </w:rPr>
        <w:t xml:space="preserve"> pertenecientes al consultorio #1 del Policlínico docente Ngyen Van Troi en el </w:t>
      </w:r>
      <w:r>
        <w:rPr>
          <w:rFonts w:ascii="Arial" w:cs="Arial" w:hAnsi="Arial"/>
          <w:sz w:val="24"/>
          <w:szCs w:val="24"/>
        </w:rPr>
        <w:t>año 2022</w:t>
      </w:r>
      <w:r>
        <w:rPr>
          <w:rFonts w:ascii="Arial" w:cs="Arial" w:hAnsi="Arial"/>
          <w:sz w:val="24"/>
          <w:szCs w:val="24"/>
        </w:rPr>
        <w:t xml:space="preserve">. </w:t>
      </w:r>
    </w:p>
    <w:p>
      <w:pPr>
        <w:pStyle w:val="style0"/>
        <w:spacing w:before="120" w:after="120" w:lineRule="auto" w:line="360"/>
        <w:jc w:val="both"/>
        <w:rPr>
          <w:rFonts w:ascii="Arial" w:cs="Arial" w:hAnsi="Arial"/>
          <w:b/>
          <w:sz w:val="24"/>
          <w:szCs w:val="24"/>
        </w:rPr>
      </w:pPr>
      <w:r>
        <w:rPr>
          <w:rFonts w:ascii="Arial" w:cs="Arial" w:hAnsi="Arial"/>
          <w:b/>
          <w:sz w:val="24"/>
          <w:szCs w:val="24"/>
        </w:rPr>
        <w:t xml:space="preserve">Universo: </w:t>
      </w:r>
      <w:r>
        <w:rPr>
          <w:rFonts w:ascii="Arial" w:cs="Arial" w:hAnsi="Arial"/>
          <w:sz w:val="24"/>
          <w:szCs w:val="24"/>
        </w:rPr>
        <w:t xml:space="preserve">Estará constituido por </w:t>
      </w:r>
      <w:r>
        <w:rPr>
          <w:rFonts w:ascii="Arial" w:cs="Arial" w:hAnsi="Arial"/>
          <w:sz w:val="24"/>
          <w:szCs w:val="24"/>
        </w:rPr>
        <w:t>134</w:t>
      </w:r>
      <w:r>
        <w:rPr>
          <w:rFonts w:ascii="Arial" w:cs="Arial" w:hAnsi="Arial"/>
          <w:sz w:val="24"/>
          <w:szCs w:val="24"/>
        </w:rPr>
        <w:t xml:space="preserve"> </w:t>
      </w:r>
      <w:bookmarkStart w:id="6" w:name="_Toc501022717"/>
      <w:r>
        <w:rPr>
          <w:rFonts w:ascii="Arial" w:cs="Arial" w:hAnsi="Arial"/>
          <w:sz w:val="24"/>
          <w:szCs w:val="24"/>
        </w:rPr>
        <w:t>la</w:t>
      </w:r>
      <w:r>
        <w:rPr>
          <w:rFonts w:ascii="Arial" w:cs="Arial" w:hAnsi="Arial"/>
          <w:sz w:val="24"/>
          <w:szCs w:val="24"/>
        </w:rPr>
        <w:t>s cuales cumplieron los criterios de inclusión diseñados para la investigación</w:t>
      </w:r>
      <w:r>
        <w:rPr>
          <w:rFonts w:ascii="Arial" w:cs="Arial" w:hAnsi="Arial"/>
          <w:b/>
          <w:sz w:val="24"/>
          <w:szCs w:val="24"/>
        </w:rPr>
        <w:t xml:space="preserve"> </w:t>
      </w:r>
    </w:p>
    <w:bookmarkEnd w:id="6"/>
    <w:p>
      <w:pPr>
        <w:pStyle w:val="style0"/>
        <w:spacing w:before="120" w:after="120" w:lineRule="auto" w:line="360"/>
        <w:jc w:val="both"/>
        <w:rPr>
          <w:rFonts w:ascii="Arial" w:cs="Arial" w:hAnsi="Arial"/>
          <w:sz w:val="24"/>
          <w:szCs w:val="24"/>
        </w:rPr>
      </w:pPr>
      <w:r>
        <w:rPr>
          <w:rFonts w:ascii="Arial" w:cs="Arial" w:hAnsi="Arial"/>
          <w:sz w:val="24"/>
          <w:szCs w:val="24"/>
        </w:rPr>
        <w:t xml:space="preserve">La </w:t>
      </w:r>
      <w:r>
        <w:rPr>
          <w:rFonts w:ascii="Arial" w:cs="Arial" w:hAnsi="Arial"/>
          <w:sz w:val="24"/>
          <w:szCs w:val="24"/>
        </w:rPr>
        <w:t>muestra estará conformada por conveniencia que cumplan con los criterios de inclusión y exclusión.</w:t>
      </w:r>
    </w:p>
    <w:p>
      <w:pPr>
        <w:pStyle w:val="style0"/>
        <w:spacing w:lineRule="auto" w:line="360"/>
        <w:jc w:val="both"/>
        <w:rPr>
          <w:rFonts w:ascii="Arial" w:cs="Arial" w:hAnsi="Arial"/>
          <w:b/>
          <w:sz w:val="24"/>
          <w:szCs w:val="24"/>
        </w:rPr>
      </w:pPr>
      <w:r>
        <w:rPr>
          <w:rFonts w:ascii="Arial" w:cs="Arial" w:hAnsi="Arial"/>
          <w:b/>
          <w:sz w:val="24"/>
          <w:szCs w:val="24"/>
        </w:rPr>
        <w:t>Criterio</w:t>
      </w:r>
      <w:r>
        <w:rPr>
          <w:rFonts w:ascii="Arial" w:cs="Arial" w:hAnsi="Arial"/>
          <w:b/>
          <w:sz w:val="24"/>
          <w:szCs w:val="24"/>
        </w:rPr>
        <w:t xml:space="preserve"> de inclusión</w:t>
      </w:r>
    </w:p>
    <w:p>
      <w:pPr>
        <w:pStyle w:val="style179"/>
        <w:numPr>
          <w:ilvl w:val="0"/>
          <w:numId w:val="4"/>
        </w:numPr>
        <w:spacing w:before="120" w:after="120" w:lineRule="auto" w:line="360"/>
        <w:jc w:val="both"/>
        <w:rPr>
          <w:rFonts w:ascii="Arial" w:cs="Arial" w:hAnsi="Arial"/>
          <w:sz w:val="24"/>
          <w:szCs w:val="24"/>
        </w:rPr>
      </w:pPr>
      <w:r>
        <w:rPr>
          <w:rFonts w:ascii="Arial" w:cs="Arial" w:hAnsi="Arial"/>
          <w:sz w:val="24"/>
          <w:szCs w:val="24"/>
        </w:rPr>
        <w:t xml:space="preserve">Pacientes </w:t>
      </w:r>
      <w:r>
        <w:rPr>
          <w:rFonts w:ascii="Arial" w:cs="Arial" w:hAnsi="Arial"/>
          <w:sz w:val="24"/>
          <w:szCs w:val="24"/>
        </w:rPr>
        <w:t>femeninas que estén que decidan participar en el estudio y que estén aptas mentalmente</w:t>
      </w:r>
      <w:r>
        <w:rPr>
          <w:rFonts w:ascii="Arial" w:cs="Arial" w:hAnsi="Arial"/>
          <w:sz w:val="24"/>
          <w:szCs w:val="24"/>
          <w:lang w:val="es-ES_tradnl"/>
        </w:rPr>
        <w:t xml:space="preserve">. </w:t>
      </w:r>
    </w:p>
    <w:p>
      <w:pPr>
        <w:pStyle w:val="style0"/>
        <w:spacing w:before="120" w:after="120" w:lineRule="auto" w:line="360"/>
        <w:jc w:val="both"/>
        <w:rPr>
          <w:rFonts w:ascii="Arial" w:cs="Arial" w:hAnsi="Arial"/>
          <w:b/>
          <w:sz w:val="24"/>
          <w:szCs w:val="24"/>
        </w:rPr>
      </w:pPr>
      <w:r>
        <w:rPr>
          <w:rFonts w:ascii="Arial" w:cs="Arial" w:hAnsi="Arial"/>
          <w:b/>
          <w:sz w:val="24"/>
          <w:szCs w:val="24"/>
        </w:rPr>
        <w:t>C</w:t>
      </w:r>
      <w:r>
        <w:rPr>
          <w:rFonts w:ascii="Arial" w:cs="Arial" w:hAnsi="Arial"/>
          <w:b/>
          <w:sz w:val="24"/>
          <w:szCs w:val="24"/>
        </w:rPr>
        <w:t>riterio</w:t>
      </w:r>
      <w:r>
        <w:rPr>
          <w:rFonts w:ascii="Arial" w:cs="Arial" w:hAnsi="Arial"/>
          <w:b/>
          <w:sz w:val="24"/>
          <w:szCs w:val="24"/>
        </w:rPr>
        <w:t xml:space="preserve"> de exclusión</w:t>
      </w:r>
    </w:p>
    <w:p>
      <w:pPr>
        <w:pStyle w:val="style179"/>
        <w:spacing w:before="120" w:after="120" w:lineRule="auto" w:line="360"/>
        <w:jc w:val="both"/>
        <w:rPr>
          <w:rFonts w:ascii="Arial" w:cs="Arial" w:hAnsi="Arial"/>
          <w:sz w:val="24"/>
          <w:szCs w:val="24"/>
        </w:rPr>
      </w:pPr>
    </w:p>
    <w:p>
      <w:pPr>
        <w:pStyle w:val="style179"/>
        <w:numPr>
          <w:ilvl w:val="0"/>
          <w:numId w:val="2"/>
        </w:numPr>
        <w:tabs>
          <w:tab w:val="left" w:leader="none" w:pos="270"/>
        </w:tabs>
        <w:spacing w:before="120" w:after="120" w:lineRule="auto" w:line="360"/>
        <w:ind w:firstLine="0"/>
        <w:jc w:val="both"/>
        <w:contextualSpacing w:val="false"/>
        <w:rPr>
          <w:rFonts w:ascii="Arial" w:cs="Arial" w:hAnsi="Arial"/>
          <w:bCs/>
          <w:sz w:val="24"/>
          <w:szCs w:val="24"/>
          <w:u w:val="single"/>
        </w:rPr>
      </w:pPr>
      <w:r>
        <w:rPr>
          <w:rFonts w:ascii="Arial" w:cs="Arial" w:hAnsi="Arial"/>
          <w:sz w:val="24"/>
          <w:szCs w:val="24"/>
        </w:rPr>
        <w:t xml:space="preserve">Pacientes que se </w:t>
      </w:r>
      <w:r>
        <w:rPr>
          <w:rFonts w:ascii="Arial" w:cs="Arial" w:hAnsi="Arial"/>
          <w:sz w:val="24"/>
          <w:szCs w:val="24"/>
        </w:rPr>
        <w:t xml:space="preserve">retiren </w:t>
      </w:r>
      <w:r>
        <w:rPr>
          <w:rFonts w:ascii="Arial" w:cs="Arial" w:hAnsi="Arial"/>
          <w:sz w:val="24"/>
          <w:szCs w:val="24"/>
        </w:rPr>
        <w:t>del área en el transcurso de la investigación.</w:t>
      </w:r>
      <w:bookmarkStart w:id="7" w:name="_Toc501022718"/>
    </w:p>
    <w:p>
      <w:pPr>
        <w:pStyle w:val="style179"/>
        <w:tabs>
          <w:tab w:val="left" w:leader="none" w:pos="270"/>
        </w:tabs>
        <w:spacing w:before="120" w:after="120" w:lineRule="auto" w:line="360"/>
        <w:jc w:val="both"/>
        <w:contextualSpacing w:val="false"/>
        <w:rPr>
          <w:rFonts w:ascii="Arial" w:cs="Arial" w:hAnsi="Arial"/>
          <w:b/>
          <w:sz w:val="24"/>
          <w:szCs w:val="24"/>
        </w:rPr>
      </w:pPr>
    </w:p>
    <w:p>
      <w:pPr>
        <w:pStyle w:val="style179"/>
        <w:tabs>
          <w:tab w:val="left" w:leader="none" w:pos="270"/>
        </w:tabs>
        <w:spacing w:before="120" w:after="120" w:lineRule="auto" w:line="360"/>
        <w:jc w:val="both"/>
        <w:contextualSpacing w:val="false"/>
        <w:rPr>
          <w:rFonts w:ascii="Arial" w:cs="Arial" w:hAnsi="Arial"/>
          <w:bCs/>
          <w:sz w:val="24"/>
          <w:szCs w:val="24"/>
          <w:u w:val="single"/>
        </w:rPr>
      </w:pPr>
      <w:r>
        <w:rPr>
          <w:rFonts w:ascii="Arial" w:cs="Arial" w:hAnsi="Arial"/>
          <w:b/>
          <w:sz w:val="24"/>
          <w:szCs w:val="24"/>
        </w:rPr>
        <w:t xml:space="preserve"> Definición y operacionalización de las variables</w:t>
      </w:r>
      <w:bookmarkEnd w:id="7"/>
    </w:p>
    <w:tbl>
      <w:tblPr>
        <w:tblStyle w:val="style154"/>
        <w:tblW w:w="9498" w:type="dxa"/>
        <w:tblInd w:w="-572" w:type="dxa"/>
        <w:tblLook w:val="04A0" w:firstRow="1" w:lastRow="0" w:firstColumn="1" w:lastColumn="0" w:noHBand="0" w:noVBand="1"/>
      </w:tblPr>
      <w:tblGrid>
        <w:gridCol w:w="2316"/>
        <w:gridCol w:w="1484"/>
        <w:gridCol w:w="2056"/>
        <w:gridCol w:w="1871"/>
        <w:gridCol w:w="1771"/>
      </w:tblGrid>
      <w:tr>
        <w:trPr/>
        <w:tc>
          <w:tcPr>
            <w:tcW w:w="2316" w:type="dxa"/>
            <w:tcBorders/>
            <w:tcFitText w:val="false"/>
            <w:vAlign w:val="center"/>
          </w:tcPr>
          <w:p>
            <w:pPr>
              <w:pStyle w:val="style0"/>
              <w:spacing w:before="120" w:after="120" w:lineRule="auto" w:line="360"/>
              <w:jc w:val="center"/>
              <w:rPr>
                <w:rFonts w:ascii="Arial" w:cs="Arial" w:hAnsi="Arial"/>
                <w:bCs/>
                <w:sz w:val="24"/>
                <w:szCs w:val="24"/>
              </w:rPr>
            </w:pPr>
            <w:r>
              <w:rPr>
                <w:rFonts w:ascii="Arial" w:cs="Arial" w:hAnsi="Arial"/>
                <w:bCs/>
                <w:sz w:val="24"/>
                <w:szCs w:val="24"/>
              </w:rPr>
              <w:t>Variable</w:t>
            </w:r>
          </w:p>
        </w:tc>
        <w:tc>
          <w:tcPr>
            <w:tcW w:w="1484" w:type="dxa"/>
            <w:tcBorders/>
            <w:tcFitText w:val="false"/>
            <w:vAlign w:val="center"/>
          </w:tcPr>
          <w:p>
            <w:pPr>
              <w:pStyle w:val="style0"/>
              <w:spacing w:before="120" w:after="120" w:lineRule="auto" w:line="360"/>
              <w:jc w:val="center"/>
              <w:rPr>
                <w:rFonts w:ascii="Arial" w:cs="Arial" w:hAnsi="Arial"/>
                <w:bCs/>
                <w:sz w:val="24"/>
                <w:szCs w:val="24"/>
              </w:rPr>
            </w:pPr>
            <w:r>
              <w:rPr>
                <w:rFonts w:ascii="Arial" w:cs="Arial" w:hAnsi="Arial"/>
                <w:bCs/>
                <w:sz w:val="24"/>
                <w:szCs w:val="24"/>
              </w:rPr>
              <w:t>Tipo</w:t>
            </w:r>
          </w:p>
        </w:tc>
        <w:tc>
          <w:tcPr>
            <w:tcW w:w="2056" w:type="dxa"/>
            <w:tcBorders/>
            <w:tcFitText w:val="false"/>
            <w:vAlign w:val="center"/>
          </w:tcPr>
          <w:p>
            <w:pPr>
              <w:pStyle w:val="style0"/>
              <w:spacing w:before="120" w:after="120" w:lineRule="auto" w:line="360"/>
              <w:jc w:val="center"/>
              <w:rPr>
                <w:rFonts w:ascii="Arial" w:cs="Arial" w:hAnsi="Arial"/>
                <w:bCs/>
                <w:sz w:val="24"/>
                <w:szCs w:val="24"/>
              </w:rPr>
            </w:pPr>
            <w:r>
              <w:rPr>
                <w:rFonts w:ascii="Arial" w:cs="Arial" w:hAnsi="Arial"/>
                <w:bCs/>
                <w:sz w:val="24"/>
                <w:szCs w:val="24"/>
              </w:rPr>
              <w:t>Clasificación</w:t>
            </w:r>
          </w:p>
        </w:tc>
        <w:tc>
          <w:tcPr>
            <w:tcW w:w="1871" w:type="dxa"/>
            <w:tcBorders/>
            <w:tcFitText w:val="false"/>
            <w:vAlign w:val="center"/>
          </w:tcPr>
          <w:p>
            <w:pPr>
              <w:pStyle w:val="style0"/>
              <w:spacing w:before="120" w:after="120" w:lineRule="auto" w:line="360"/>
              <w:jc w:val="center"/>
              <w:rPr>
                <w:rFonts w:ascii="Arial" w:cs="Arial" w:hAnsi="Arial"/>
                <w:bCs/>
                <w:sz w:val="24"/>
                <w:szCs w:val="24"/>
              </w:rPr>
            </w:pPr>
            <w:r>
              <w:rPr>
                <w:rFonts w:ascii="Arial" w:cs="Arial" w:hAnsi="Arial"/>
                <w:bCs/>
                <w:sz w:val="24"/>
                <w:szCs w:val="24"/>
              </w:rPr>
              <w:t>Descripción</w:t>
            </w:r>
          </w:p>
        </w:tc>
        <w:tc>
          <w:tcPr>
            <w:tcW w:w="1771" w:type="dxa"/>
            <w:tcBorders/>
            <w:tcFitText w:val="false"/>
            <w:vAlign w:val="center"/>
          </w:tcPr>
          <w:p>
            <w:pPr>
              <w:pStyle w:val="style0"/>
              <w:spacing w:before="120" w:after="120" w:lineRule="auto" w:line="360"/>
              <w:jc w:val="center"/>
              <w:rPr>
                <w:rFonts w:ascii="Arial" w:cs="Arial" w:hAnsi="Arial"/>
                <w:bCs/>
                <w:sz w:val="24"/>
                <w:szCs w:val="24"/>
              </w:rPr>
            </w:pPr>
            <w:r>
              <w:rPr>
                <w:rFonts w:ascii="Arial" w:cs="Arial" w:hAnsi="Arial"/>
                <w:bCs/>
                <w:sz w:val="24"/>
                <w:szCs w:val="24"/>
              </w:rPr>
              <w:t>Indicador</w:t>
            </w:r>
          </w:p>
        </w:tc>
      </w:tr>
      <w:tr>
        <w:tblPrEx/>
        <w:trPr/>
        <w:tc>
          <w:tcPr>
            <w:tcW w:w="2316"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Edad</w:t>
            </w:r>
          </w:p>
        </w:tc>
        <w:tc>
          <w:tcPr>
            <w:tcW w:w="1484"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Cuantitativa</w:t>
            </w:r>
          </w:p>
          <w:p>
            <w:pPr>
              <w:pStyle w:val="style0"/>
              <w:spacing w:before="120" w:after="120"/>
              <w:jc w:val="center"/>
              <w:rPr>
                <w:rFonts w:ascii="Arial" w:cs="Arial" w:hAnsi="Arial"/>
                <w:bCs/>
                <w:sz w:val="24"/>
                <w:szCs w:val="24"/>
              </w:rPr>
            </w:pPr>
            <w:r>
              <w:rPr>
                <w:rFonts w:ascii="Arial" w:cs="Arial" w:hAnsi="Arial"/>
                <w:bCs/>
                <w:sz w:val="24"/>
                <w:szCs w:val="24"/>
              </w:rPr>
              <w:t>continua</w:t>
            </w:r>
          </w:p>
        </w:tc>
        <w:tc>
          <w:tcPr>
            <w:tcW w:w="2056" w:type="dxa"/>
            <w:tcBorders/>
            <w:tcFitText w:val="false"/>
            <w:vAlign w:val="center"/>
          </w:tcPr>
          <w:tbl>
            <w:tblPr>
              <w:tblW w:w="4496" w:type="pct"/>
              <w:jc w:val="center"/>
              <w:tblCellMar>
                <w:left w:w="0" w:type="dxa"/>
                <w:right w:w="0" w:type="dxa"/>
              </w:tblCellMar>
              <w:tblLook w:val="0000" w:firstRow="0" w:lastRow="0" w:firstColumn="0" w:lastColumn="0" w:noHBand="0" w:noVBand="0"/>
            </w:tblPr>
            <w:tblGrid>
              <w:gridCol w:w="1655"/>
            </w:tblGrid>
            <w:tr>
              <w:trPr>
                <w:cantSplit/>
                <w:jc w:val="center"/>
              </w:trPr>
              <w:tc>
                <w:tcPr>
                  <w:tcW w:w="1714" w:type="pct"/>
                  <w:tcBorders/>
                  <w:shd w:val="clear" w:color="auto" w:fill="ffffff"/>
                  <w:tcFitText w:val="false"/>
                  <w:vAlign w:val="center"/>
                </w:tcPr>
                <w:p>
                  <w:pPr>
                    <w:pStyle w:val="style0"/>
                    <w:autoSpaceDE w:val="false"/>
                    <w:autoSpaceDN w:val="false"/>
                    <w:adjustRightInd w:val="false"/>
                    <w:spacing w:after="0"/>
                    <w:ind w:left="60" w:right="60"/>
                    <w:jc w:val="center"/>
                    <w:rPr>
                      <w:rFonts w:ascii="Arial" w:cs="Arial" w:hAnsi="Arial"/>
                      <w:sz w:val="24"/>
                      <w:szCs w:val="24"/>
                    </w:rPr>
                  </w:pPr>
                  <w:r>
                    <w:rPr>
                      <w:rFonts w:ascii="Arial" w:cs="Arial" w:hAnsi="Arial"/>
                      <w:sz w:val="24"/>
                      <w:szCs w:val="24"/>
                    </w:rPr>
                    <w:t>45 - 49</w:t>
                  </w:r>
                </w:p>
              </w:tc>
            </w:tr>
            <w:tr>
              <w:tblPrEx/>
              <w:trPr>
                <w:cantSplit/>
                <w:jc w:val="center"/>
              </w:trPr>
              <w:tc>
                <w:tcPr>
                  <w:tcW w:w="1714" w:type="pct"/>
                  <w:tcBorders/>
                  <w:shd w:val="clear" w:color="auto" w:fill="ffffff"/>
                  <w:tcFitText w:val="false"/>
                  <w:vAlign w:val="center"/>
                </w:tcPr>
                <w:p>
                  <w:pPr>
                    <w:pStyle w:val="style0"/>
                    <w:autoSpaceDE w:val="false"/>
                    <w:autoSpaceDN w:val="false"/>
                    <w:adjustRightInd w:val="false"/>
                    <w:spacing w:after="0"/>
                    <w:ind w:left="60" w:right="60"/>
                    <w:jc w:val="center"/>
                    <w:rPr>
                      <w:rFonts w:ascii="Arial" w:cs="Arial" w:hAnsi="Arial"/>
                      <w:sz w:val="24"/>
                      <w:szCs w:val="24"/>
                    </w:rPr>
                  </w:pPr>
                  <w:r>
                    <w:rPr>
                      <w:rFonts w:ascii="Arial" w:cs="Arial" w:hAnsi="Arial"/>
                      <w:sz w:val="24"/>
                      <w:szCs w:val="24"/>
                    </w:rPr>
                    <w:t>5</w:t>
                  </w:r>
                  <w:r>
                    <w:rPr>
                      <w:rFonts w:ascii="Arial" w:cs="Arial" w:hAnsi="Arial"/>
                      <w:sz w:val="24"/>
                      <w:szCs w:val="24"/>
                    </w:rPr>
                    <w:t>0</w:t>
                  </w:r>
                  <w:r>
                    <w:rPr>
                      <w:rFonts w:ascii="Arial" w:cs="Arial" w:hAnsi="Arial"/>
                      <w:sz w:val="24"/>
                      <w:szCs w:val="24"/>
                    </w:rPr>
                    <w:t xml:space="preserve"> - </w:t>
                  </w:r>
                  <w:r>
                    <w:rPr>
                      <w:rFonts w:ascii="Arial" w:cs="Arial" w:hAnsi="Arial"/>
                      <w:sz w:val="24"/>
                      <w:szCs w:val="24"/>
                    </w:rPr>
                    <w:t>54</w:t>
                  </w:r>
                </w:p>
              </w:tc>
            </w:tr>
            <w:tr>
              <w:tblPrEx/>
              <w:trPr>
                <w:cantSplit/>
                <w:jc w:val="center"/>
              </w:trPr>
              <w:tc>
                <w:tcPr>
                  <w:tcW w:w="1714" w:type="pct"/>
                  <w:tcBorders/>
                  <w:shd w:val="clear" w:color="auto" w:fill="ffffff"/>
                  <w:tcFitText w:val="false"/>
                  <w:vAlign w:val="center"/>
                </w:tcPr>
                <w:p>
                  <w:pPr>
                    <w:pStyle w:val="style0"/>
                    <w:autoSpaceDE w:val="false"/>
                    <w:autoSpaceDN w:val="false"/>
                    <w:adjustRightInd w:val="false"/>
                    <w:spacing w:after="0"/>
                    <w:ind w:left="60" w:right="60"/>
                    <w:jc w:val="center"/>
                    <w:rPr>
                      <w:rFonts w:ascii="Arial" w:cs="Arial" w:hAnsi="Arial"/>
                      <w:sz w:val="24"/>
                      <w:szCs w:val="24"/>
                    </w:rPr>
                  </w:pPr>
                  <w:r>
                    <w:rPr>
                      <w:rFonts w:ascii="Arial" w:cs="Arial" w:hAnsi="Arial"/>
                      <w:sz w:val="24"/>
                      <w:szCs w:val="24"/>
                    </w:rPr>
                    <w:t>55 - 59</w:t>
                  </w:r>
                </w:p>
              </w:tc>
            </w:tr>
            <w:tr>
              <w:tblPrEx/>
              <w:trPr>
                <w:cantSplit/>
                <w:jc w:val="center"/>
              </w:trPr>
              <w:tc>
                <w:tcPr>
                  <w:tcW w:w="1714" w:type="pct"/>
                  <w:tcBorders/>
                  <w:shd w:val="clear" w:color="auto" w:fill="ffffff"/>
                  <w:tcFitText w:val="false"/>
                  <w:vAlign w:val="center"/>
                </w:tcPr>
                <w:p>
                  <w:pPr>
                    <w:pStyle w:val="style0"/>
                    <w:autoSpaceDE w:val="false"/>
                    <w:autoSpaceDN w:val="false"/>
                    <w:adjustRightInd w:val="false"/>
                    <w:spacing w:after="0"/>
                    <w:ind w:left="60" w:right="60"/>
                    <w:jc w:val="center"/>
                    <w:rPr>
                      <w:rFonts w:ascii="Arial" w:cs="Arial" w:hAnsi="Arial"/>
                      <w:sz w:val="24"/>
                      <w:szCs w:val="24"/>
                    </w:rPr>
                  </w:pPr>
                </w:p>
              </w:tc>
            </w:tr>
          </w:tbl>
          <w:p>
            <w:pPr>
              <w:pStyle w:val="style0"/>
              <w:spacing w:before="120" w:after="120"/>
              <w:jc w:val="center"/>
              <w:rPr>
                <w:rFonts w:ascii="Arial" w:cs="Arial" w:hAnsi="Arial"/>
                <w:bCs/>
                <w:sz w:val="24"/>
                <w:szCs w:val="24"/>
              </w:rPr>
            </w:pPr>
          </w:p>
        </w:tc>
        <w:tc>
          <w:tcPr>
            <w:tcW w:w="1871"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Según años cumplidos en el momento de la investigación</w:t>
            </w:r>
          </w:p>
        </w:tc>
        <w:tc>
          <w:tcPr>
            <w:tcW w:w="1771"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Frecuencia y porcentaje</w:t>
            </w:r>
          </w:p>
        </w:tc>
      </w:tr>
      <w:tr>
        <w:tblPrEx/>
        <w:trPr/>
        <w:tc>
          <w:tcPr>
            <w:tcW w:w="2316"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Antecedentes patológicos personales</w:t>
            </w:r>
          </w:p>
        </w:tc>
        <w:tc>
          <w:tcPr>
            <w:tcW w:w="1484"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Cualitativa</w:t>
            </w:r>
          </w:p>
          <w:p>
            <w:pPr>
              <w:pStyle w:val="style0"/>
              <w:spacing w:before="120" w:after="120"/>
              <w:jc w:val="center"/>
              <w:rPr>
                <w:rFonts w:ascii="Arial" w:cs="Arial" w:hAnsi="Arial"/>
                <w:bCs/>
                <w:sz w:val="24"/>
                <w:szCs w:val="24"/>
              </w:rPr>
            </w:pPr>
            <w:r>
              <w:rPr>
                <w:rFonts w:ascii="Arial" w:cs="Arial" w:hAnsi="Arial"/>
                <w:bCs/>
                <w:sz w:val="24"/>
                <w:szCs w:val="24"/>
              </w:rPr>
              <w:t>nominal</w:t>
            </w:r>
          </w:p>
          <w:p>
            <w:pPr>
              <w:pStyle w:val="style0"/>
              <w:spacing w:before="120" w:after="120"/>
              <w:jc w:val="center"/>
              <w:rPr>
                <w:rFonts w:ascii="Arial" w:cs="Arial" w:hAnsi="Arial"/>
                <w:bCs/>
                <w:sz w:val="24"/>
                <w:szCs w:val="24"/>
              </w:rPr>
            </w:pPr>
            <w:r>
              <w:rPr>
                <w:rFonts w:ascii="Arial" w:cs="Arial" w:hAnsi="Arial"/>
                <w:bCs/>
                <w:sz w:val="24"/>
                <w:szCs w:val="24"/>
              </w:rPr>
              <w:t>politómica</w:t>
            </w:r>
          </w:p>
        </w:tc>
        <w:tc>
          <w:tcPr>
            <w:tcW w:w="2056" w:type="dxa"/>
            <w:tcBorders/>
            <w:tcFitText w:val="false"/>
            <w:vAlign w:val="center"/>
          </w:tcPr>
          <w:p>
            <w:pPr>
              <w:pStyle w:val="style0"/>
              <w:spacing w:before="120" w:after="120"/>
              <w:rPr>
                <w:rFonts w:ascii="Arial" w:cs="Arial" w:hAnsi="Arial"/>
                <w:bCs/>
                <w:sz w:val="24"/>
                <w:szCs w:val="24"/>
              </w:rPr>
            </w:pPr>
            <w:r>
              <w:rPr>
                <w:rFonts w:ascii="Arial" w:cs="Arial" w:hAnsi="Arial"/>
                <w:bCs/>
                <w:sz w:val="24"/>
                <w:szCs w:val="24"/>
              </w:rPr>
              <w:t>-</w:t>
            </w:r>
            <w:r>
              <w:rPr>
                <w:rFonts w:ascii="Arial" w:cs="Arial" w:hAnsi="Arial"/>
                <w:bCs/>
                <w:sz w:val="24"/>
                <w:szCs w:val="24"/>
              </w:rPr>
              <w:t>Obesidad</w:t>
            </w:r>
          </w:p>
          <w:p>
            <w:pPr>
              <w:pStyle w:val="style0"/>
              <w:spacing w:before="120" w:after="120"/>
              <w:rPr>
                <w:rFonts w:ascii="Arial" w:cs="Arial" w:hAnsi="Arial"/>
                <w:bCs/>
                <w:sz w:val="24"/>
                <w:szCs w:val="24"/>
              </w:rPr>
            </w:pPr>
            <w:r>
              <w:rPr>
                <w:rFonts w:ascii="Arial" w:cs="Arial" w:hAnsi="Arial"/>
                <w:bCs/>
                <w:sz w:val="24"/>
                <w:szCs w:val="24"/>
              </w:rPr>
              <w:t>-</w:t>
            </w:r>
            <w:r>
              <w:rPr>
                <w:rFonts w:ascii="Arial" w:cs="Arial" w:hAnsi="Arial"/>
                <w:bCs/>
                <w:sz w:val="24"/>
                <w:szCs w:val="24"/>
              </w:rPr>
              <w:t>Patología benigna de mama</w:t>
            </w:r>
          </w:p>
          <w:p>
            <w:pPr>
              <w:pStyle w:val="style0"/>
              <w:spacing w:before="120" w:after="120"/>
              <w:rPr>
                <w:rFonts w:ascii="Arial" w:cs="Arial" w:hAnsi="Arial"/>
                <w:bCs/>
                <w:sz w:val="24"/>
                <w:szCs w:val="24"/>
              </w:rPr>
            </w:pPr>
            <w:r>
              <w:rPr>
                <w:rFonts w:ascii="Arial" w:cs="Arial" w:hAnsi="Arial"/>
                <w:bCs/>
                <w:sz w:val="24"/>
                <w:szCs w:val="24"/>
              </w:rPr>
              <w:t>-</w:t>
            </w:r>
            <w:r>
              <w:rPr>
                <w:rFonts w:ascii="Arial" w:cs="Arial" w:hAnsi="Arial"/>
                <w:bCs/>
                <w:sz w:val="24"/>
                <w:szCs w:val="24"/>
              </w:rPr>
              <w:t xml:space="preserve"> E</w:t>
            </w:r>
            <w:r>
              <w:rPr>
                <w:rFonts w:ascii="Arial" w:cs="Arial" w:hAnsi="Arial"/>
                <w:bCs/>
                <w:sz w:val="24"/>
                <w:szCs w:val="24"/>
              </w:rPr>
              <w:t>ntidades oncológicas</w:t>
            </w:r>
            <w:r>
              <w:rPr>
                <w:rFonts w:ascii="Arial" w:cs="Arial" w:hAnsi="Arial"/>
                <w:bCs/>
                <w:sz w:val="24"/>
                <w:szCs w:val="24"/>
              </w:rPr>
              <w:t>.</w:t>
            </w:r>
          </w:p>
        </w:tc>
        <w:tc>
          <w:tcPr>
            <w:tcW w:w="1871" w:type="dxa"/>
            <w:tcBorders/>
            <w:tcFitText w:val="false"/>
            <w:vAlign w:val="center"/>
          </w:tcPr>
          <w:p>
            <w:pPr>
              <w:pStyle w:val="style0"/>
              <w:autoSpaceDE w:val="false"/>
              <w:autoSpaceDN w:val="false"/>
              <w:adjustRightInd w:val="false"/>
              <w:spacing w:after="0"/>
              <w:jc w:val="center"/>
              <w:rPr>
                <w:rFonts w:ascii="Arial" w:cs="Arial" w:hAnsi="Arial"/>
                <w:bCs/>
                <w:sz w:val="24"/>
                <w:szCs w:val="24"/>
              </w:rPr>
            </w:pPr>
            <w:r>
              <w:rPr>
                <w:rFonts w:ascii="Arial" w:cs="Arial" w:hAnsi="Arial"/>
                <w:sz w:val="24"/>
                <w:szCs w:val="24"/>
                <w:lang w:val="es-EC"/>
              </w:rPr>
              <w:t xml:space="preserve">Patologías que presente  </w:t>
            </w:r>
            <w:r>
              <w:rPr>
                <w:rFonts w:ascii="Arial" w:cs="Arial" w:hAnsi="Arial"/>
                <w:sz w:val="24"/>
                <w:szCs w:val="24"/>
                <w:lang w:val="es-EC"/>
              </w:rPr>
              <w:t>según conste en</w:t>
            </w:r>
            <w:r>
              <w:rPr>
                <w:rFonts w:ascii="Arial" w:cs="Arial" w:hAnsi="Arial"/>
                <w:sz w:val="24"/>
                <w:szCs w:val="24"/>
              </w:rPr>
              <w:t xml:space="preserve"> </w:t>
            </w:r>
            <w:r>
              <w:rPr>
                <w:rFonts w:ascii="Arial" w:cs="Arial" w:hAnsi="Arial"/>
                <w:sz w:val="24"/>
                <w:szCs w:val="24"/>
                <w:lang w:val="es-EC"/>
              </w:rPr>
              <w:t>la historia clínica</w:t>
            </w:r>
          </w:p>
        </w:tc>
        <w:tc>
          <w:tcPr>
            <w:tcW w:w="1771"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Frecuencia y porcentaje</w:t>
            </w:r>
          </w:p>
        </w:tc>
      </w:tr>
      <w:tr>
        <w:tblPrEx/>
        <w:trPr/>
        <w:tc>
          <w:tcPr>
            <w:tcW w:w="2316" w:type="dxa"/>
            <w:tcBorders>
              <w:bottom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Antecedentes patológicos familiares</w:t>
            </w:r>
          </w:p>
          <w:p>
            <w:pPr>
              <w:pStyle w:val="style0"/>
              <w:spacing w:before="120" w:after="120"/>
              <w:jc w:val="center"/>
              <w:rPr>
                <w:rFonts w:ascii="Arial" w:cs="Arial" w:hAnsi="Arial"/>
                <w:bCs/>
                <w:sz w:val="24"/>
                <w:szCs w:val="24"/>
              </w:rPr>
            </w:pPr>
            <w:r>
              <w:rPr>
                <w:rFonts w:ascii="Arial" w:cs="Arial" w:hAnsi="Arial"/>
                <w:bCs/>
                <w:sz w:val="24"/>
                <w:szCs w:val="24"/>
              </w:rPr>
              <w:t xml:space="preserve">(afecciones malignas </w:t>
            </w:r>
            <w:r>
              <w:rPr>
                <w:rFonts w:ascii="Arial" w:cs="Arial" w:hAnsi="Arial"/>
                <w:bCs/>
                <w:sz w:val="24"/>
                <w:szCs w:val="24"/>
              </w:rPr>
              <w:t>de mama)</w:t>
            </w:r>
          </w:p>
        </w:tc>
        <w:tc>
          <w:tcPr>
            <w:tcW w:w="1484" w:type="dxa"/>
            <w:tcBorders>
              <w:bottom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Cualitativa</w:t>
            </w:r>
          </w:p>
          <w:p>
            <w:pPr>
              <w:pStyle w:val="style0"/>
              <w:spacing w:before="120" w:after="120"/>
              <w:jc w:val="center"/>
              <w:rPr>
                <w:rFonts w:ascii="Arial" w:cs="Arial" w:hAnsi="Arial"/>
                <w:bCs/>
                <w:sz w:val="24"/>
                <w:szCs w:val="24"/>
              </w:rPr>
            </w:pPr>
            <w:r>
              <w:rPr>
                <w:rFonts w:ascii="Arial" w:cs="Arial" w:hAnsi="Arial"/>
                <w:bCs/>
                <w:sz w:val="24"/>
                <w:szCs w:val="24"/>
              </w:rPr>
              <w:t>nominal</w:t>
            </w:r>
          </w:p>
          <w:p>
            <w:pPr>
              <w:pStyle w:val="style0"/>
              <w:spacing w:before="120" w:after="120"/>
              <w:jc w:val="center"/>
              <w:rPr>
                <w:rFonts w:ascii="Arial" w:cs="Arial" w:hAnsi="Arial"/>
                <w:bCs/>
                <w:sz w:val="24"/>
                <w:szCs w:val="24"/>
              </w:rPr>
            </w:pPr>
            <w:r>
              <w:rPr>
                <w:rFonts w:ascii="Arial" w:cs="Arial" w:hAnsi="Arial"/>
                <w:bCs/>
                <w:sz w:val="24"/>
                <w:szCs w:val="24"/>
              </w:rPr>
              <w:t>dicotómica</w:t>
            </w:r>
          </w:p>
        </w:tc>
        <w:tc>
          <w:tcPr>
            <w:tcW w:w="2056" w:type="dxa"/>
            <w:tcBorders>
              <w:bottom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Si</w:t>
            </w:r>
          </w:p>
          <w:p>
            <w:pPr>
              <w:pStyle w:val="style0"/>
              <w:spacing w:before="120" w:after="120"/>
              <w:jc w:val="center"/>
              <w:rPr>
                <w:rFonts w:ascii="Arial" w:cs="Arial" w:hAnsi="Arial"/>
                <w:bCs/>
                <w:sz w:val="24"/>
                <w:szCs w:val="24"/>
              </w:rPr>
            </w:pPr>
            <w:r>
              <w:rPr>
                <w:rFonts w:ascii="Arial" w:cs="Arial" w:hAnsi="Arial"/>
                <w:bCs/>
                <w:sz w:val="24"/>
                <w:szCs w:val="24"/>
              </w:rPr>
              <w:t>No</w:t>
            </w:r>
          </w:p>
        </w:tc>
        <w:tc>
          <w:tcPr>
            <w:tcW w:w="1871" w:type="dxa"/>
            <w:tcBorders>
              <w:bottom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Según refiera o no el antecedente familiar</w:t>
            </w:r>
          </w:p>
        </w:tc>
        <w:tc>
          <w:tcPr>
            <w:tcW w:w="1771" w:type="dxa"/>
            <w:tcBorders>
              <w:bottom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Frecuencia y porcentaje</w:t>
            </w:r>
          </w:p>
        </w:tc>
      </w:tr>
      <w:tr>
        <w:tblPrEx/>
        <w:trPr/>
        <w:tc>
          <w:tcPr>
            <w:tcW w:w="2316" w:type="dxa"/>
            <w:tcBorders>
              <w:bottom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Hábitos tóxicos</w:t>
            </w:r>
          </w:p>
        </w:tc>
        <w:tc>
          <w:tcPr>
            <w:tcW w:w="1484" w:type="dxa"/>
            <w:tcBorders>
              <w:bottom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Cualitativa</w:t>
            </w:r>
          </w:p>
          <w:p>
            <w:pPr>
              <w:pStyle w:val="style0"/>
              <w:spacing w:before="120" w:after="120"/>
              <w:jc w:val="center"/>
              <w:rPr>
                <w:rFonts w:ascii="Arial" w:cs="Arial" w:hAnsi="Arial"/>
                <w:bCs/>
                <w:sz w:val="24"/>
                <w:szCs w:val="24"/>
              </w:rPr>
            </w:pPr>
            <w:r>
              <w:rPr>
                <w:rFonts w:ascii="Arial" w:cs="Arial" w:hAnsi="Arial"/>
                <w:bCs/>
                <w:sz w:val="24"/>
                <w:szCs w:val="24"/>
              </w:rPr>
              <w:t>nominal</w:t>
            </w:r>
          </w:p>
          <w:p>
            <w:pPr>
              <w:pStyle w:val="style0"/>
              <w:spacing w:before="120" w:after="120"/>
              <w:jc w:val="center"/>
              <w:rPr>
                <w:rFonts w:ascii="Arial" w:cs="Arial" w:hAnsi="Arial"/>
                <w:bCs/>
                <w:sz w:val="24"/>
                <w:szCs w:val="24"/>
              </w:rPr>
            </w:pPr>
            <w:r>
              <w:rPr>
                <w:rFonts w:ascii="Arial" w:cs="Arial" w:hAnsi="Arial"/>
                <w:bCs/>
                <w:sz w:val="24"/>
                <w:szCs w:val="24"/>
              </w:rPr>
              <w:t>politómica</w:t>
            </w:r>
          </w:p>
        </w:tc>
        <w:tc>
          <w:tcPr>
            <w:tcW w:w="2056" w:type="dxa"/>
            <w:tcBorders>
              <w:bottom w:val="single" w:sz="4" w:space="0" w:color="auto"/>
            </w:tcBorders>
            <w:tcFitText w:val="false"/>
            <w:vAlign w:val="center"/>
          </w:tcPr>
          <w:p>
            <w:pPr>
              <w:pStyle w:val="style0"/>
              <w:spacing w:before="120" w:after="120"/>
              <w:jc w:val="center"/>
              <w:rPr>
                <w:rFonts w:ascii="Arial" w:cs="Arial" w:hAnsi="Arial"/>
                <w:bCs/>
                <w:sz w:val="24"/>
                <w:szCs w:val="24"/>
                <w:lang w:val="en-US"/>
              </w:rPr>
            </w:pPr>
            <w:r>
              <w:rPr>
                <w:rFonts w:ascii="Arial" w:cs="Arial" w:hAnsi="Arial"/>
                <w:bCs/>
                <w:sz w:val="24"/>
                <w:szCs w:val="24"/>
                <w:lang w:val="en-US"/>
              </w:rPr>
              <w:t>Tabaco</w:t>
            </w:r>
          </w:p>
          <w:p>
            <w:pPr>
              <w:pStyle w:val="style0"/>
              <w:spacing w:before="120" w:after="120"/>
              <w:jc w:val="center"/>
              <w:rPr>
                <w:rFonts w:ascii="Arial" w:cs="Arial" w:hAnsi="Arial"/>
                <w:bCs/>
                <w:sz w:val="24"/>
                <w:szCs w:val="24"/>
                <w:lang w:val="en-US"/>
              </w:rPr>
            </w:pPr>
            <w:r>
              <w:rPr>
                <w:rFonts w:ascii="Arial" w:cs="Arial" w:hAnsi="Arial"/>
                <w:bCs/>
                <w:sz w:val="24"/>
                <w:szCs w:val="24"/>
                <w:lang w:val="en-US"/>
              </w:rPr>
              <w:t>Alcohol</w:t>
            </w:r>
          </w:p>
          <w:p>
            <w:pPr>
              <w:pStyle w:val="style0"/>
              <w:spacing w:before="120" w:after="120"/>
              <w:jc w:val="center"/>
              <w:rPr>
                <w:rFonts w:ascii="Arial" w:cs="Arial" w:hAnsi="Arial"/>
                <w:bCs/>
                <w:sz w:val="24"/>
                <w:szCs w:val="24"/>
                <w:lang w:val="en-US"/>
              </w:rPr>
            </w:pPr>
            <w:r>
              <w:rPr>
                <w:rFonts w:ascii="Arial" w:cs="Arial" w:hAnsi="Arial"/>
                <w:bCs/>
                <w:sz w:val="24"/>
                <w:szCs w:val="24"/>
                <w:lang w:val="en-US"/>
              </w:rPr>
              <w:t>Café</w:t>
            </w:r>
          </w:p>
          <w:p>
            <w:pPr>
              <w:pStyle w:val="style0"/>
              <w:spacing w:before="120" w:after="120"/>
              <w:jc w:val="center"/>
              <w:rPr>
                <w:rFonts w:ascii="Arial" w:cs="Arial" w:hAnsi="Arial"/>
                <w:bCs/>
                <w:sz w:val="24"/>
                <w:szCs w:val="24"/>
                <w:lang w:val="en-US"/>
              </w:rPr>
            </w:pPr>
          </w:p>
        </w:tc>
        <w:tc>
          <w:tcPr>
            <w:tcW w:w="1871" w:type="dxa"/>
            <w:tcBorders>
              <w:bottom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 xml:space="preserve">Según </w:t>
            </w:r>
            <w:r>
              <w:rPr>
                <w:rFonts w:ascii="Arial" w:cs="Arial" w:hAnsi="Arial"/>
                <w:bCs/>
                <w:sz w:val="24"/>
                <w:szCs w:val="24"/>
              </w:rPr>
              <w:t>refiera o no hábito toxico</w:t>
            </w:r>
          </w:p>
        </w:tc>
        <w:tc>
          <w:tcPr>
            <w:tcW w:w="1771" w:type="dxa"/>
            <w:tcBorders>
              <w:bottom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Frecuencia y porcentaje</w:t>
            </w:r>
          </w:p>
        </w:tc>
      </w:tr>
      <w:tr>
        <w:tblPrEx/>
        <w:trPr/>
        <w:tc>
          <w:tcPr>
            <w:tcW w:w="2316" w:type="dxa"/>
            <w:tcBorders>
              <w:top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Uso de anticonceptivos hormonales</w:t>
            </w:r>
          </w:p>
        </w:tc>
        <w:tc>
          <w:tcPr>
            <w:tcW w:w="1484" w:type="dxa"/>
            <w:tcBorders>
              <w:top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Cualitativa</w:t>
            </w:r>
          </w:p>
          <w:p>
            <w:pPr>
              <w:pStyle w:val="style0"/>
              <w:spacing w:before="120" w:after="120"/>
              <w:jc w:val="center"/>
              <w:rPr>
                <w:rFonts w:ascii="Arial" w:cs="Arial" w:hAnsi="Arial"/>
                <w:bCs/>
                <w:sz w:val="24"/>
                <w:szCs w:val="24"/>
              </w:rPr>
            </w:pPr>
            <w:r>
              <w:rPr>
                <w:rFonts w:ascii="Arial" w:cs="Arial" w:hAnsi="Arial"/>
                <w:bCs/>
                <w:sz w:val="24"/>
                <w:szCs w:val="24"/>
              </w:rPr>
              <w:t>nominal</w:t>
            </w:r>
          </w:p>
          <w:p>
            <w:pPr>
              <w:pStyle w:val="style0"/>
              <w:spacing w:before="120" w:after="120"/>
              <w:jc w:val="center"/>
              <w:rPr>
                <w:rFonts w:ascii="Arial" w:cs="Arial" w:hAnsi="Arial"/>
                <w:bCs/>
                <w:sz w:val="24"/>
                <w:szCs w:val="24"/>
              </w:rPr>
            </w:pPr>
            <w:r>
              <w:rPr>
                <w:rFonts w:ascii="Arial" w:cs="Arial" w:hAnsi="Arial"/>
                <w:bCs/>
                <w:sz w:val="24"/>
                <w:szCs w:val="24"/>
              </w:rPr>
              <w:t>dicotómica</w:t>
            </w:r>
          </w:p>
        </w:tc>
        <w:tc>
          <w:tcPr>
            <w:tcW w:w="2056" w:type="dxa"/>
            <w:tcBorders>
              <w:top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Si</w:t>
            </w:r>
          </w:p>
          <w:p>
            <w:pPr>
              <w:pStyle w:val="style0"/>
              <w:spacing w:before="120" w:after="120"/>
              <w:jc w:val="center"/>
              <w:rPr>
                <w:rFonts w:ascii="Arial" w:cs="Arial" w:hAnsi="Arial"/>
                <w:bCs/>
                <w:sz w:val="24"/>
                <w:szCs w:val="24"/>
              </w:rPr>
            </w:pPr>
            <w:r>
              <w:rPr>
                <w:rFonts w:ascii="Arial" w:cs="Arial" w:hAnsi="Arial"/>
                <w:bCs/>
                <w:sz w:val="24"/>
                <w:szCs w:val="24"/>
              </w:rPr>
              <w:t>No</w:t>
            </w:r>
          </w:p>
          <w:p>
            <w:pPr>
              <w:pStyle w:val="style0"/>
              <w:spacing w:before="120" w:after="120"/>
              <w:jc w:val="center"/>
              <w:rPr>
                <w:rFonts w:ascii="Arial" w:cs="Arial" w:hAnsi="Arial"/>
                <w:bCs/>
                <w:sz w:val="24"/>
                <w:szCs w:val="24"/>
              </w:rPr>
            </w:pPr>
          </w:p>
        </w:tc>
        <w:tc>
          <w:tcPr>
            <w:tcW w:w="1871" w:type="dxa"/>
            <w:tcBorders>
              <w:top w:val="single" w:sz="4" w:space="0" w:color="auto"/>
            </w:tcBorders>
            <w:tcFitText w:val="false"/>
            <w:vAlign w:val="center"/>
          </w:tcPr>
          <w:p>
            <w:pPr>
              <w:pStyle w:val="style0"/>
              <w:autoSpaceDE w:val="false"/>
              <w:autoSpaceDN w:val="false"/>
              <w:adjustRightInd w:val="false"/>
              <w:jc w:val="center"/>
              <w:rPr>
                <w:rFonts w:ascii="Arial" w:cs="Arial" w:hAnsi="Arial"/>
                <w:bCs/>
                <w:sz w:val="24"/>
                <w:szCs w:val="24"/>
              </w:rPr>
            </w:pPr>
            <w:r>
              <w:rPr>
                <w:rFonts w:ascii="Arial" w:cs="Arial" w:hAnsi="Arial"/>
                <w:bCs/>
                <w:sz w:val="24"/>
                <w:szCs w:val="24"/>
              </w:rPr>
              <w:t xml:space="preserve">Según </w:t>
            </w:r>
            <w:r>
              <w:rPr>
                <w:rFonts w:ascii="Arial" w:cs="Arial" w:hAnsi="Arial"/>
                <w:bCs/>
                <w:sz w:val="24"/>
                <w:szCs w:val="24"/>
              </w:rPr>
              <w:t>refiera el uso o no de anticonceptivos hormonales</w:t>
            </w:r>
          </w:p>
        </w:tc>
        <w:tc>
          <w:tcPr>
            <w:tcW w:w="1771" w:type="dxa"/>
            <w:tcBorders>
              <w:top w:val="single" w:sz="4" w:space="0" w:color="auto"/>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Frecuencia y porcentaje</w:t>
            </w:r>
          </w:p>
        </w:tc>
      </w:tr>
      <w:tr>
        <w:tblPrEx/>
        <w:trPr/>
        <w:tc>
          <w:tcPr>
            <w:tcW w:w="2316"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Menarquia</w:t>
            </w:r>
            <w:r>
              <w:rPr>
                <w:rFonts w:ascii="Arial" w:cs="Arial" w:hAnsi="Arial"/>
                <w:bCs/>
                <w:sz w:val="24"/>
                <w:szCs w:val="24"/>
              </w:rPr>
              <w:t xml:space="preserve"> </w:t>
            </w:r>
            <w:r>
              <w:rPr>
                <w:rFonts w:ascii="Arial" w:cs="Arial" w:hAnsi="Arial"/>
                <w:bCs/>
                <w:sz w:val="24"/>
                <w:szCs w:val="24"/>
              </w:rPr>
              <w:t>Temprana</w:t>
            </w:r>
          </w:p>
          <w:p>
            <w:pPr>
              <w:pStyle w:val="style0"/>
              <w:spacing w:before="120" w:after="120"/>
              <w:jc w:val="center"/>
              <w:rPr>
                <w:rFonts w:ascii="Arial" w:cs="Arial" w:hAnsi="Arial"/>
                <w:bCs/>
                <w:sz w:val="24"/>
                <w:szCs w:val="24"/>
              </w:rPr>
            </w:pPr>
            <w:r>
              <w:rPr>
                <w:rFonts w:ascii="Arial" w:cs="Arial" w:hAnsi="Arial"/>
                <w:bCs/>
                <w:sz w:val="24"/>
                <w:szCs w:val="24"/>
              </w:rPr>
              <w:t>(antes de los 12 años)</w:t>
            </w:r>
          </w:p>
        </w:tc>
        <w:tc>
          <w:tcPr>
            <w:tcW w:w="1484"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Cualitativa</w:t>
            </w:r>
          </w:p>
          <w:p>
            <w:pPr>
              <w:pStyle w:val="style0"/>
              <w:spacing w:before="120" w:after="120"/>
              <w:jc w:val="center"/>
              <w:rPr>
                <w:rFonts w:ascii="Arial" w:cs="Arial" w:hAnsi="Arial"/>
                <w:bCs/>
                <w:sz w:val="24"/>
                <w:szCs w:val="24"/>
              </w:rPr>
            </w:pPr>
            <w:r>
              <w:rPr>
                <w:rFonts w:ascii="Arial" w:cs="Arial" w:hAnsi="Arial"/>
                <w:bCs/>
                <w:sz w:val="24"/>
                <w:szCs w:val="24"/>
              </w:rPr>
              <w:t>nominal</w:t>
            </w:r>
          </w:p>
          <w:p>
            <w:pPr>
              <w:pStyle w:val="style0"/>
              <w:spacing w:before="120" w:after="120"/>
              <w:jc w:val="center"/>
              <w:rPr>
                <w:rFonts w:ascii="Arial" w:cs="Arial" w:hAnsi="Arial"/>
                <w:bCs/>
                <w:sz w:val="24"/>
                <w:szCs w:val="24"/>
              </w:rPr>
            </w:pPr>
            <w:r>
              <w:rPr>
                <w:rFonts w:ascii="Arial" w:cs="Arial" w:hAnsi="Arial"/>
                <w:bCs/>
                <w:sz w:val="24"/>
                <w:szCs w:val="24"/>
              </w:rPr>
              <w:t>dicotómica</w:t>
            </w:r>
          </w:p>
        </w:tc>
        <w:tc>
          <w:tcPr>
            <w:tcW w:w="2056"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Si</w:t>
            </w:r>
          </w:p>
          <w:p>
            <w:pPr>
              <w:pStyle w:val="style0"/>
              <w:spacing w:before="120" w:after="120"/>
              <w:jc w:val="center"/>
              <w:rPr>
                <w:rFonts w:ascii="Arial" w:cs="Arial" w:hAnsi="Arial"/>
                <w:bCs/>
                <w:sz w:val="24"/>
                <w:szCs w:val="24"/>
              </w:rPr>
            </w:pPr>
            <w:r>
              <w:rPr>
                <w:rFonts w:ascii="Arial" w:cs="Arial" w:hAnsi="Arial"/>
                <w:bCs/>
                <w:sz w:val="24"/>
                <w:szCs w:val="24"/>
              </w:rPr>
              <w:t>No</w:t>
            </w:r>
          </w:p>
          <w:p>
            <w:pPr>
              <w:pStyle w:val="style0"/>
              <w:spacing w:before="120" w:after="120"/>
              <w:jc w:val="center"/>
              <w:rPr>
                <w:rFonts w:ascii="Arial" w:cs="Arial" w:hAnsi="Arial"/>
                <w:bCs/>
                <w:sz w:val="24"/>
                <w:szCs w:val="24"/>
              </w:rPr>
            </w:pPr>
          </w:p>
        </w:tc>
        <w:tc>
          <w:tcPr>
            <w:tcW w:w="1871"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Según refiera una menarquia temprana</w:t>
            </w:r>
          </w:p>
        </w:tc>
        <w:tc>
          <w:tcPr>
            <w:tcW w:w="1771"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Frecuencia y porcentaje</w:t>
            </w:r>
          </w:p>
        </w:tc>
      </w:tr>
      <w:tr>
        <w:tblPrEx/>
        <w:trPr/>
        <w:tc>
          <w:tcPr>
            <w:tcW w:w="2316" w:type="dxa"/>
            <w:tcBorders/>
            <w:tcFitText w:val="false"/>
            <w:vAlign w:val="center"/>
          </w:tcPr>
          <w:p>
            <w:pPr>
              <w:pStyle w:val="style0"/>
              <w:spacing w:before="120" w:after="120"/>
              <w:jc w:val="center"/>
              <w:rPr>
                <w:rFonts w:ascii="Arial" w:cs="Arial" w:hAnsi="Arial"/>
                <w:bCs/>
                <w:sz w:val="24"/>
                <w:szCs w:val="24"/>
              </w:rPr>
            </w:pPr>
            <w:r>
              <w:rPr>
                <w:rFonts w:ascii="Arial" w:cs="Arial" w:hAnsi="Arial"/>
                <w:sz w:val="24"/>
                <w:szCs w:val="24"/>
              </w:rPr>
              <w:t>Nuliparidad</w:t>
            </w:r>
          </w:p>
        </w:tc>
        <w:tc>
          <w:tcPr>
            <w:tcW w:w="1484" w:type="dxa"/>
            <w:tcBorders/>
            <w:tcFitText w:val="false"/>
            <w:vAlign w:val="center"/>
          </w:tcPr>
          <w:p>
            <w:pPr>
              <w:pStyle w:val="style0"/>
              <w:spacing w:before="120" w:after="120"/>
              <w:jc w:val="center"/>
              <w:rPr>
                <w:rFonts w:ascii="Arial" w:cs="Arial" w:hAnsi="Arial"/>
                <w:bCs/>
                <w:sz w:val="24"/>
                <w:szCs w:val="24"/>
              </w:rPr>
            </w:pPr>
            <w:r>
              <w:rPr>
                <w:rFonts w:ascii="Arial" w:cs="Arial" w:hAnsi="Arial"/>
                <w:sz w:val="24"/>
                <w:szCs w:val="24"/>
              </w:rPr>
              <w:t>Cualitativa nominal dicotómica</w:t>
            </w:r>
          </w:p>
        </w:tc>
        <w:tc>
          <w:tcPr>
            <w:tcW w:w="2056" w:type="dxa"/>
            <w:tcBorders/>
            <w:tcFitText w:val="false"/>
            <w:vAlign w:val="center"/>
          </w:tcPr>
          <w:p>
            <w:pPr>
              <w:pStyle w:val="style0"/>
              <w:jc w:val="center"/>
              <w:rPr>
                <w:rFonts w:ascii="Arial" w:cs="Arial" w:hAnsi="Arial"/>
                <w:sz w:val="24"/>
                <w:szCs w:val="24"/>
              </w:rPr>
            </w:pPr>
            <w:r>
              <w:rPr>
                <w:rFonts w:ascii="Arial" w:cs="Arial" w:hAnsi="Arial"/>
                <w:sz w:val="24"/>
                <w:szCs w:val="24"/>
              </w:rPr>
              <w:t>Si</w:t>
            </w:r>
          </w:p>
          <w:p>
            <w:pPr>
              <w:pStyle w:val="style0"/>
              <w:jc w:val="center"/>
              <w:rPr>
                <w:rFonts w:ascii="Arial" w:cs="Arial" w:hAnsi="Arial"/>
                <w:sz w:val="24"/>
                <w:szCs w:val="24"/>
              </w:rPr>
            </w:pPr>
            <w:r>
              <w:rPr>
                <w:rFonts w:ascii="Arial" w:cs="Arial" w:hAnsi="Arial"/>
                <w:sz w:val="24"/>
                <w:szCs w:val="24"/>
              </w:rPr>
              <w:t>No</w:t>
            </w:r>
          </w:p>
          <w:p>
            <w:pPr>
              <w:pStyle w:val="style0"/>
              <w:spacing w:before="120" w:after="120"/>
              <w:jc w:val="center"/>
              <w:rPr>
                <w:rFonts w:ascii="Arial" w:cs="Arial" w:hAnsi="Arial"/>
                <w:bCs/>
                <w:sz w:val="24"/>
                <w:szCs w:val="24"/>
              </w:rPr>
            </w:pPr>
          </w:p>
        </w:tc>
        <w:tc>
          <w:tcPr>
            <w:tcW w:w="1871" w:type="dxa"/>
            <w:tcBorders/>
            <w:tcFitText w:val="false"/>
            <w:vAlign w:val="center"/>
          </w:tcPr>
          <w:p>
            <w:pPr>
              <w:pStyle w:val="style0"/>
              <w:jc w:val="center"/>
              <w:rPr>
                <w:rFonts w:ascii="Arial" w:cs="Arial" w:hAnsi="Arial"/>
                <w:sz w:val="24"/>
                <w:szCs w:val="24"/>
              </w:rPr>
            </w:pPr>
            <w:r>
              <w:rPr>
                <w:rFonts w:ascii="Arial" w:cs="Arial" w:hAnsi="Arial"/>
                <w:sz w:val="24"/>
                <w:szCs w:val="24"/>
              </w:rPr>
              <w:t>Según refiera si es nulípara o no</w:t>
            </w:r>
          </w:p>
        </w:tc>
        <w:tc>
          <w:tcPr>
            <w:tcW w:w="1771" w:type="dxa"/>
            <w:tcBorders/>
            <w:tcFitText w:val="false"/>
            <w:vAlign w:val="center"/>
          </w:tcPr>
          <w:p>
            <w:pPr>
              <w:pStyle w:val="style0"/>
              <w:spacing w:before="120" w:after="120"/>
              <w:jc w:val="center"/>
              <w:rPr>
                <w:rFonts w:ascii="Arial" w:cs="Arial" w:hAnsi="Arial"/>
                <w:bCs/>
                <w:sz w:val="24"/>
                <w:szCs w:val="24"/>
              </w:rPr>
            </w:pPr>
            <w:r>
              <w:rPr>
                <w:rFonts w:ascii="Arial" w:cs="Arial" w:hAnsi="Arial"/>
                <w:bCs/>
                <w:sz w:val="24"/>
                <w:szCs w:val="24"/>
              </w:rPr>
              <w:t>Frecuencia y porcentaje</w:t>
            </w:r>
          </w:p>
        </w:tc>
      </w:tr>
      <w:tr>
        <w:tblPrEx/>
        <w:trPr/>
        <w:tc>
          <w:tcPr>
            <w:tcW w:w="2316" w:type="dxa"/>
            <w:tcBorders/>
            <w:tcFitText w:val="false"/>
            <w:vAlign w:val="center"/>
          </w:tcPr>
          <w:p>
            <w:pPr>
              <w:pStyle w:val="style0"/>
              <w:jc w:val="center"/>
              <w:rPr>
                <w:rFonts w:ascii="Arial" w:cs="Arial" w:hAnsi="Arial"/>
                <w:sz w:val="24"/>
                <w:szCs w:val="24"/>
              </w:rPr>
            </w:pPr>
            <w:r>
              <w:rPr>
                <w:rFonts w:ascii="Arial" w:cs="Arial" w:hAnsi="Arial"/>
                <w:sz w:val="24"/>
                <w:szCs w:val="24"/>
              </w:rPr>
              <w:t>Primer Embarazo Tardío (Después de los 30 años)</w:t>
            </w:r>
          </w:p>
        </w:tc>
        <w:tc>
          <w:tcPr>
            <w:tcW w:w="1484" w:type="dxa"/>
            <w:tcBorders/>
            <w:tcFitText w:val="false"/>
            <w:vAlign w:val="center"/>
          </w:tcPr>
          <w:p>
            <w:pPr>
              <w:pStyle w:val="style0"/>
              <w:jc w:val="center"/>
              <w:rPr>
                <w:rFonts w:ascii="Arial" w:cs="Arial" w:hAnsi="Arial"/>
                <w:sz w:val="24"/>
                <w:szCs w:val="24"/>
              </w:rPr>
            </w:pPr>
          </w:p>
          <w:p>
            <w:pPr>
              <w:pStyle w:val="style0"/>
              <w:jc w:val="center"/>
              <w:rPr>
                <w:rFonts w:ascii="Arial" w:cs="Arial" w:hAnsi="Arial"/>
                <w:sz w:val="24"/>
                <w:szCs w:val="24"/>
              </w:rPr>
            </w:pPr>
            <w:r>
              <w:rPr>
                <w:rFonts w:ascii="Arial" w:cs="Arial" w:hAnsi="Arial"/>
                <w:sz w:val="24"/>
                <w:szCs w:val="24"/>
              </w:rPr>
              <w:t>Cualitativa nominal dicotómica</w:t>
            </w:r>
          </w:p>
        </w:tc>
        <w:tc>
          <w:tcPr>
            <w:tcW w:w="2056" w:type="dxa"/>
            <w:tcBorders/>
            <w:tcFitText w:val="false"/>
            <w:vAlign w:val="center"/>
          </w:tcPr>
          <w:p>
            <w:pPr>
              <w:pStyle w:val="style0"/>
              <w:jc w:val="center"/>
              <w:rPr>
                <w:rFonts w:ascii="Arial" w:cs="Arial" w:hAnsi="Arial"/>
                <w:sz w:val="24"/>
                <w:szCs w:val="24"/>
              </w:rPr>
            </w:pPr>
            <w:r>
              <w:rPr>
                <w:rFonts w:ascii="Arial" w:cs="Arial" w:hAnsi="Arial"/>
                <w:sz w:val="24"/>
                <w:szCs w:val="24"/>
              </w:rPr>
              <w:t>Si</w:t>
            </w:r>
          </w:p>
          <w:p>
            <w:pPr>
              <w:pStyle w:val="style0"/>
              <w:jc w:val="center"/>
              <w:rPr>
                <w:rFonts w:ascii="Arial" w:cs="Arial" w:hAnsi="Arial"/>
                <w:sz w:val="24"/>
                <w:szCs w:val="24"/>
              </w:rPr>
            </w:pPr>
            <w:r>
              <w:rPr>
                <w:rFonts w:ascii="Arial" w:cs="Arial" w:hAnsi="Arial"/>
                <w:sz w:val="24"/>
                <w:szCs w:val="24"/>
              </w:rPr>
              <w:t>No</w:t>
            </w:r>
          </w:p>
          <w:p>
            <w:pPr>
              <w:pStyle w:val="style0"/>
              <w:jc w:val="center"/>
              <w:rPr>
                <w:rFonts w:ascii="Arial" w:cs="Arial" w:hAnsi="Arial"/>
                <w:sz w:val="24"/>
                <w:szCs w:val="24"/>
              </w:rPr>
            </w:pPr>
          </w:p>
        </w:tc>
        <w:tc>
          <w:tcPr>
            <w:tcW w:w="1871" w:type="dxa"/>
            <w:tcBorders/>
            <w:tcFitText w:val="false"/>
            <w:vAlign w:val="center"/>
          </w:tcPr>
          <w:p>
            <w:pPr>
              <w:pStyle w:val="style0"/>
              <w:jc w:val="center"/>
              <w:rPr>
                <w:rFonts w:ascii="Arial" w:cs="Arial" w:hAnsi="Arial"/>
                <w:sz w:val="24"/>
                <w:szCs w:val="24"/>
              </w:rPr>
            </w:pPr>
            <w:r>
              <w:rPr>
                <w:rFonts w:ascii="Arial" w:cs="Arial" w:hAnsi="Arial"/>
                <w:sz w:val="24"/>
                <w:szCs w:val="24"/>
              </w:rPr>
              <w:t>Según haya tenido su primer embarazo tardío</w:t>
            </w:r>
          </w:p>
        </w:tc>
        <w:tc>
          <w:tcPr>
            <w:tcW w:w="1771" w:type="dxa"/>
            <w:tcBorders/>
            <w:tcFitText w:val="false"/>
            <w:vAlign w:val="center"/>
          </w:tcPr>
          <w:p>
            <w:pPr>
              <w:pStyle w:val="style0"/>
              <w:jc w:val="center"/>
              <w:rPr>
                <w:rFonts w:ascii="Arial" w:cs="Arial" w:hAnsi="Arial"/>
                <w:sz w:val="24"/>
                <w:szCs w:val="24"/>
              </w:rPr>
            </w:pPr>
            <w:r>
              <w:rPr>
                <w:rFonts w:ascii="Arial" w:cs="Arial" w:hAnsi="Arial"/>
                <w:bCs/>
                <w:sz w:val="24"/>
                <w:szCs w:val="24"/>
              </w:rPr>
              <w:t>Frecuencia y porcentaje</w:t>
            </w:r>
          </w:p>
        </w:tc>
      </w:tr>
      <w:tr>
        <w:tblPrEx/>
        <w:trPr/>
        <w:tc>
          <w:tcPr>
            <w:tcW w:w="2316" w:type="dxa"/>
            <w:tcBorders/>
            <w:tcFitText w:val="false"/>
            <w:vAlign w:val="center"/>
          </w:tcPr>
          <w:p>
            <w:pPr>
              <w:pStyle w:val="style0"/>
              <w:jc w:val="center"/>
              <w:rPr>
                <w:rFonts w:ascii="Arial" w:cs="Arial" w:hAnsi="Arial"/>
                <w:sz w:val="24"/>
                <w:szCs w:val="24"/>
              </w:rPr>
            </w:pPr>
            <w:r>
              <w:rPr>
                <w:rFonts w:ascii="Arial" w:cs="Arial" w:hAnsi="Arial"/>
                <w:sz w:val="24"/>
                <w:szCs w:val="24"/>
              </w:rPr>
              <w:t>Lactancia materna</w:t>
            </w:r>
          </w:p>
        </w:tc>
        <w:tc>
          <w:tcPr>
            <w:tcW w:w="1484" w:type="dxa"/>
            <w:tcBorders/>
            <w:tcFitText w:val="false"/>
            <w:vAlign w:val="center"/>
          </w:tcPr>
          <w:p>
            <w:pPr>
              <w:pStyle w:val="style0"/>
              <w:jc w:val="center"/>
              <w:rPr>
                <w:rFonts w:ascii="Arial" w:cs="Arial" w:hAnsi="Arial"/>
                <w:sz w:val="24"/>
                <w:szCs w:val="24"/>
              </w:rPr>
            </w:pPr>
            <w:r>
              <w:rPr>
                <w:rFonts w:ascii="Arial" w:cs="Arial" w:hAnsi="Arial"/>
                <w:sz w:val="24"/>
                <w:szCs w:val="24"/>
              </w:rPr>
              <w:t>Cualitativa nominal dicotómica</w:t>
            </w:r>
          </w:p>
        </w:tc>
        <w:tc>
          <w:tcPr>
            <w:tcW w:w="2056" w:type="dxa"/>
            <w:tcBorders/>
            <w:tcFitText w:val="false"/>
            <w:vAlign w:val="center"/>
          </w:tcPr>
          <w:p>
            <w:pPr>
              <w:pStyle w:val="style0"/>
              <w:jc w:val="center"/>
              <w:rPr>
                <w:rFonts w:ascii="Arial" w:cs="Arial" w:hAnsi="Arial"/>
                <w:sz w:val="24"/>
                <w:szCs w:val="24"/>
              </w:rPr>
            </w:pPr>
            <w:r>
              <w:rPr>
                <w:rFonts w:ascii="Arial" w:cs="Arial" w:hAnsi="Arial"/>
                <w:sz w:val="24"/>
                <w:szCs w:val="24"/>
              </w:rPr>
              <w:t>Si</w:t>
            </w:r>
          </w:p>
          <w:p>
            <w:pPr>
              <w:pStyle w:val="style0"/>
              <w:jc w:val="center"/>
              <w:rPr>
                <w:rFonts w:ascii="Arial" w:cs="Arial" w:hAnsi="Arial"/>
                <w:sz w:val="24"/>
                <w:szCs w:val="24"/>
              </w:rPr>
            </w:pPr>
            <w:r>
              <w:rPr>
                <w:rFonts w:ascii="Arial" w:cs="Arial" w:hAnsi="Arial"/>
                <w:sz w:val="24"/>
                <w:szCs w:val="24"/>
              </w:rPr>
              <w:t>No</w:t>
            </w:r>
          </w:p>
          <w:p>
            <w:pPr>
              <w:pStyle w:val="style0"/>
              <w:jc w:val="center"/>
              <w:rPr>
                <w:rFonts w:ascii="Arial" w:cs="Arial" w:hAnsi="Arial"/>
                <w:sz w:val="24"/>
                <w:szCs w:val="24"/>
              </w:rPr>
            </w:pPr>
          </w:p>
        </w:tc>
        <w:tc>
          <w:tcPr>
            <w:tcW w:w="1871" w:type="dxa"/>
            <w:tcBorders/>
            <w:tcFitText w:val="false"/>
            <w:vAlign w:val="center"/>
          </w:tcPr>
          <w:p>
            <w:pPr>
              <w:pStyle w:val="style0"/>
              <w:jc w:val="center"/>
              <w:rPr>
                <w:rFonts w:ascii="Arial" w:cs="Arial" w:hAnsi="Arial"/>
                <w:sz w:val="24"/>
                <w:szCs w:val="24"/>
              </w:rPr>
            </w:pPr>
            <w:r>
              <w:rPr>
                <w:rFonts w:ascii="Arial" w:cs="Arial" w:hAnsi="Arial"/>
                <w:sz w:val="24"/>
                <w:szCs w:val="24"/>
              </w:rPr>
              <w:t xml:space="preserve">Según haya brindado lactancia materna </w:t>
            </w:r>
          </w:p>
        </w:tc>
        <w:tc>
          <w:tcPr>
            <w:tcW w:w="1771" w:type="dxa"/>
            <w:tcBorders/>
            <w:tcFitText w:val="false"/>
            <w:vAlign w:val="center"/>
          </w:tcPr>
          <w:p>
            <w:pPr>
              <w:pStyle w:val="style0"/>
              <w:jc w:val="center"/>
              <w:rPr>
                <w:rFonts w:ascii="Arial" w:cs="Arial" w:hAnsi="Arial"/>
                <w:bCs/>
                <w:sz w:val="24"/>
                <w:szCs w:val="24"/>
              </w:rPr>
            </w:pPr>
            <w:r>
              <w:rPr>
                <w:rFonts w:ascii="Arial" w:cs="Arial" w:hAnsi="Arial"/>
                <w:bCs/>
                <w:sz w:val="24"/>
                <w:szCs w:val="24"/>
              </w:rPr>
              <w:t>Frecuencia y porcentaje</w:t>
            </w:r>
          </w:p>
        </w:tc>
      </w:tr>
    </w:tbl>
    <w:p>
      <w:pPr>
        <w:pStyle w:val="style0"/>
        <w:spacing w:lineRule="auto" w:line="360"/>
        <w:jc w:val="both"/>
        <w:rPr>
          <w:rFonts w:ascii="Arial" w:cs="Arial" w:hAnsi="Arial"/>
          <w:b/>
          <w:sz w:val="24"/>
          <w:szCs w:val="24"/>
        </w:rPr>
      </w:pPr>
    </w:p>
    <w:bookmarkStart w:id="8" w:name="_Toc501022719"/>
    <w:p>
      <w:pPr>
        <w:pStyle w:val="style0"/>
        <w:rPr>
          <w:rFonts w:ascii="Arial" w:cs="Arial" w:hAnsi="Arial"/>
          <w:b/>
          <w:sz w:val="24"/>
          <w:szCs w:val="24"/>
        </w:rPr>
      </w:pPr>
      <w:r>
        <w:rPr>
          <w:rFonts w:ascii="Arial" w:cs="Arial" w:hAnsi="Arial"/>
          <w:b/>
          <w:sz w:val="24"/>
          <w:szCs w:val="24"/>
        </w:rPr>
        <w:t>Estrategia de búsqueda bibliográfica</w:t>
      </w:r>
    </w:p>
    <w:p>
      <w:pPr>
        <w:pStyle w:val="style0"/>
        <w:spacing w:lineRule="auto" w:line="360"/>
        <w:jc w:val="both"/>
        <w:rPr>
          <w:rFonts w:ascii="Arial" w:cs="Arial" w:hAnsi="Arial"/>
          <w:sz w:val="24"/>
          <w:szCs w:val="24"/>
        </w:rPr>
      </w:pPr>
      <w:r>
        <w:rPr>
          <w:rFonts w:ascii="Arial" w:cs="Arial" w:hAnsi="Arial"/>
          <w:sz w:val="24"/>
          <w:szCs w:val="24"/>
        </w:rPr>
        <w:t xml:space="preserve"> Se utilizará</w:t>
      </w:r>
      <w:r>
        <w:rPr>
          <w:rFonts w:ascii="Arial" w:cs="Arial" w:hAnsi="Arial"/>
          <w:sz w:val="24"/>
          <w:szCs w:val="24"/>
        </w:rPr>
        <w:t xml:space="preserve">n bases de datos biomédica: PUBMED, SCIELO, LILACS </w:t>
      </w:r>
      <w:r>
        <w:rPr>
          <w:rFonts w:ascii="Arial" w:cs="Arial" w:hAnsi="Arial"/>
          <w:sz w:val="24"/>
          <w:szCs w:val="24"/>
        </w:rPr>
        <w:t xml:space="preserve">con </w:t>
      </w:r>
      <w:r>
        <w:rPr>
          <w:rFonts w:ascii="Arial" w:cs="Arial" w:hAnsi="Arial"/>
          <w:sz w:val="24"/>
          <w:szCs w:val="24"/>
        </w:rPr>
        <w:t>previo uso de los descriptores de salud para delimitar las palabras clav</w:t>
      </w:r>
      <w:r>
        <w:rPr>
          <w:rFonts w:ascii="Arial" w:cs="Arial" w:hAnsi="Arial"/>
          <w:sz w:val="24"/>
          <w:szCs w:val="24"/>
        </w:rPr>
        <w:t xml:space="preserve">e para la </w:t>
      </w:r>
      <w:r>
        <w:rPr>
          <w:rFonts w:ascii="Arial" w:cs="Arial" w:hAnsi="Arial"/>
          <w:sz w:val="24"/>
          <w:szCs w:val="24"/>
        </w:rPr>
        <w:t>búsqueda</w:t>
      </w:r>
      <w:r>
        <w:rPr>
          <w:rFonts w:ascii="Arial" w:cs="Arial" w:hAnsi="Arial"/>
          <w:sz w:val="24"/>
          <w:szCs w:val="24"/>
        </w:rPr>
        <w:t xml:space="preserve"> de in</w:t>
      </w:r>
      <w:r>
        <w:rPr>
          <w:rFonts w:ascii="Arial" w:cs="Arial" w:hAnsi="Arial"/>
          <w:sz w:val="24"/>
          <w:szCs w:val="24"/>
        </w:rPr>
        <w:t>formación bibliográfica</w:t>
      </w:r>
      <w:r>
        <w:rPr>
          <w:rFonts w:ascii="Arial" w:cs="Arial" w:hAnsi="Arial"/>
          <w:sz w:val="24"/>
          <w:szCs w:val="24"/>
        </w:rPr>
        <w:t>. El acot</w:t>
      </w:r>
      <w:r>
        <w:rPr>
          <w:rFonts w:ascii="Arial" w:cs="Arial" w:hAnsi="Arial"/>
          <w:sz w:val="24"/>
          <w:szCs w:val="24"/>
        </w:rPr>
        <w:t>amiento bibliográfico se realizará</w:t>
      </w:r>
      <w:r>
        <w:rPr>
          <w:rFonts w:ascii="Arial" w:cs="Arial" w:hAnsi="Arial"/>
          <w:sz w:val="24"/>
          <w:szCs w:val="24"/>
        </w:rPr>
        <w:t xml:space="preserve"> manualmente según las normas de Vancouver.</w:t>
      </w:r>
    </w:p>
    <w:p>
      <w:pPr>
        <w:pStyle w:val="style0"/>
        <w:spacing w:lineRule="auto" w:line="360"/>
        <w:jc w:val="both"/>
        <w:outlineLvl w:val="0"/>
        <w:rPr>
          <w:rFonts w:ascii="Arial" w:cs="Arial" w:hAnsi="Arial"/>
          <w:b/>
          <w:sz w:val="24"/>
          <w:szCs w:val="24"/>
        </w:rPr>
      </w:pPr>
      <w:r>
        <w:rPr>
          <w:rFonts w:ascii="Arial" w:cs="Arial" w:hAnsi="Arial"/>
          <w:b/>
          <w:sz w:val="24"/>
          <w:szCs w:val="24"/>
        </w:rPr>
        <w:t xml:space="preserve"> </w:t>
      </w:r>
      <w:r>
        <w:rPr>
          <w:rFonts w:ascii="Arial" w:cs="Arial" w:hAnsi="Arial"/>
          <w:b/>
          <w:sz w:val="24"/>
          <w:szCs w:val="24"/>
        </w:rPr>
        <w:t>Fuentes de información utilizadas</w:t>
      </w:r>
      <w:bookmarkEnd w:id="8"/>
    </w:p>
    <w:p>
      <w:pPr>
        <w:pStyle w:val="style179"/>
        <w:numPr>
          <w:ilvl w:val="0"/>
          <w:numId w:val="3"/>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after="120" w:lineRule="auto" w:line="360"/>
        <w:ind w:left="426" w:firstLine="0"/>
        <w:jc w:val="both"/>
        <w:rPr>
          <w:rFonts w:ascii="Arial" w:cs="Arial" w:hAnsi="Arial"/>
          <w:sz w:val="24"/>
          <w:szCs w:val="24"/>
        </w:rPr>
      </w:pPr>
      <w:r>
        <w:rPr>
          <w:rFonts w:ascii="Arial" w:cs="Arial" w:hAnsi="Arial"/>
          <w:sz w:val="24"/>
          <w:szCs w:val="24"/>
        </w:rPr>
        <w:t>Entrevista con las pacientes incluidas en el estudio</w:t>
      </w:r>
      <w:r>
        <w:rPr>
          <w:rFonts w:ascii="Arial" w:cs="Arial" w:hAnsi="Arial"/>
          <w:sz w:val="24"/>
          <w:szCs w:val="24"/>
        </w:rPr>
        <w:t>.</w:t>
      </w:r>
    </w:p>
    <w:p>
      <w:pPr>
        <w:pStyle w:val="style179"/>
        <w:numPr>
          <w:ilvl w:val="0"/>
          <w:numId w:val="3"/>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after="120" w:lineRule="auto" w:line="360"/>
        <w:ind w:left="426" w:firstLine="0"/>
        <w:jc w:val="both"/>
        <w:rPr>
          <w:rFonts w:ascii="Arial" w:cs="Arial" w:hAnsi="Arial"/>
          <w:sz w:val="24"/>
          <w:szCs w:val="24"/>
        </w:rPr>
      </w:pPr>
      <w:r>
        <w:rPr>
          <w:rFonts w:ascii="Arial" w:cs="Arial" w:hAnsi="Arial"/>
          <w:sz w:val="24"/>
          <w:szCs w:val="24"/>
        </w:rPr>
        <w:t>Historias clínicas correspondientes a l</w:t>
      </w:r>
      <w:r>
        <w:rPr>
          <w:rFonts w:ascii="Arial" w:cs="Arial" w:hAnsi="Arial"/>
          <w:sz w:val="24"/>
          <w:szCs w:val="24"/>
        </w:rPr>
        <w:t>as pacientes incluidas en el incluidos en el estudio</w:t>
      </w:r>
      <w:r>
        <w:rPr>
          <w:rFonts w:ascii="Arial" w:cs="Arial" w:hAnsi="Arial"/>
          <w:sz w:val="24"/>
          <w:szCs w:val="24"/>
        </w:rPr>
        <w:t>.</w:t>
      </w:r>
    </w:p>
    <w:p>
      <w:pPr>
        <w:pStyle w:val="style179"/>
        <w:numPr>
          <w:ilvl w:val="0"/>
          <w:numId w:val="3"/>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after="120" w:lineRule="auto" w:line="360"/>
        <w:ind w:left="426" w:firstLine="0"/>
        <w:jc w:val="both"/>
        <w:rPr>
          <w:rFonts w:ascii="Arial" w:cs="Arial" w:hAnsi="Arial"/>
          <w:sz w:val="24"/>
          <w:szCs w:val="24"/>
        </w:rPr>
      </w:pPr>
      <w:r>
        <w:rPr>
          <w:rFonts w:ascii="Arial" w:cs="Arial" w:hAnsi="Arial"/>
          <w:sz w:val="24"/>
          <w:szCs w:val="24"/>
        </w:rPr>
        <w:t>Historia de salud familiar</w:t>
      </w:r>
      <w:r>
        <w:rPr>
          <w:rFonts w:ascii="Arial" w:cs="Arial" w:hAnsi="Arial"/>
          <w:sz w:val="24"/>
          <w:szCs w:val="24"/>
        </w:rPr>
        <w:t xml:space="preserve"> del consultorio</w:t>
      </w:r>
      <w:r>
        <w:rPr>
          <w:rFonts w:ascii="Arial" w:cs="Arial" w:hAnsi="Arial"/>
          <w:sz w:val="24"/>
          <w:szCs w:val="24"/>
        </w:rPr>
        <w:t>.</w:t>
      </w:r>
    </w:p>
    <w:p>
      <w:pPr>
        <w:pStyle w:val="style0"/>
        <w:spacing w:lineRule="auto" w:line="360"/>
        <w:jc w:val="both"/>
        <w:rPr>
          <w:rFonts w:ascii="Arial" w:cs="Arial" w:hAnsi="Arial"/>
          <w:b/>
          <w:sz w:val="24"/>
          <w:szCs w:val="24"/>
        </w:rPr>
      </w:pPr>
    </w:p>
    <w:p>
      <w:pPr>
        <w:pStyle w:val="style0"/>
        <w:spacing w:lineRule="auto" w:line="360"/>
        <w:jc w:val="both"/>
        <w:rPr>
          <w:rFonts w:ascii="Arial" w:cs="Arial" w:hAnsi="Arial"/>
          <w:b/>
          <w:sz w:val="24"/>
          <w:szCs w:val="24"/>
        </w:rPr>
      </w:pPr>
      <w:r>
        <w:rPr>
          <w:rFonts w:ascii="Arial" w:cs="Arial" w:hAnsi="Arial"/>
          <w:b/>
          <w:sz w:val="24"/>
          <w:szCs w:val="24"/>
        </w:rPr>
        <w:t>Procesamiento de la información</w:t>
      </w:r>
    </w:p>
    <w:p>
      <w:pPr>
        <w:pStyle w:val="style0"/>
        <w:spacing w:lineRule="auto" w:line="360"/>
        <w:jc w:val="both"/>
        <w:rPr>
          <w:rFonts w:ascii="Arial" w:cs="Arial" w:hAnsi="Arial"/>
          <w:sz w:val="24"/>
          <w:szCs w:val="24"/>
        </w:rPr>
      </w:pPr>
      <w:r>
        <w:rPr>
          <w:rFonts w:ascii="Arial" w:cs="Arial" w:hAnsi="Arial"/>
          <w:sz w:val="24"/>
          <w:szCs w:val="24"/>
        </w:rPr>
        <w:t>Se diseñará</w:t>
      </w:r>
      <w:r>
        <w:rPr>
          <w:rFonts w:ascii="Arial" w:cs="Arial" w:hAnsi="Arial"/>
          <w:sz w:val="24"/>
          <w:szCs w:val="24"/>
        </w:rPr>
        <w:t xml:space="preserve"> una planilla de recolección de datos</w:t>
      </w:r>
      <w:r>
        <w:rPr>
          <w:rFonts w:ascii="Arial" w:cs="Arial" w:hAnsi="Arial"/>
          <w:sz w:val="24"/>
          <w:szCs w:val="24"/>
        </w:rPr>
        <w:t xml:space="preserve"> </w:t>
      </w:r>
      <w:r>
        <w:rPr>
          <w:rFonts w:ascii="Arial" w:cs="Arial" w:hAnsi="Arial"/>
          <w:sz w:val="24"/>
          <w:szCs w:val="24"/>
        </w:rPr>
        <w:t>para vaciar la información obtenida de las fuentes r</w:t>
      </w:r>
      <w:r>
        <w:rPr>
          <w:rFonts w:ascii="Arial" w:cs="Arial" w:hAnsi="Arial"/>
          <w:sz w:val="24"/>
          <w:szCs w:val="24"/>
        </w:rPr>
        <w:t>evisadas. Posteriormente se creará</w:t>
      </w:r>
      <w:r>
        <w:rPr>
          <w:rFonts w:ascii="Arial" w:cs="Arial" w:hAnsi="Arial"/>
          <w:sz w:val="24"/>
          <w:szCs w:val="24"/>
        </w:rPr>
        <w:t xml:space="preserve"> una base de datos construida en la aplicación EXCEL del sistema operativ</w:t>
      </w:r>
      <w:r>
        <w:rPr>
          <w:rFonts w:ascii="Arial" w:cs="Arial" w:hAnsi="Arial"/>
          <w:sz w:val="24"/>
          <w:szCs w:val="24"/>
        </w:rPr>
        <w:t>o WINDOWS 10 donde se automatizará</w:t>
      </w:r>
      <w:r>
        <w:rPr>
          <w:rFonts w:ascii="Arial" w:cs="Arial" w:hAnsi="Arial"/>
          <w:sz w:val="24"/>
          <w:szCs w:val="24"/>
        </w:rPr>
        <w:t xml:space="preserve"> la información en la planilla. </w:t>
      </w:r>
    </w:p>
    <w:p>
      <w:pPr>
        <w:pStyle w:val="style0"/>
        <w:spacing w:lineRule="auto" w:line="360"/>
        <w:jc w:val="both"/>
        <w:rPr>
          <w:rFonts w:ascii="Arial" w:cs="Arial" w:hAnsi="Arial"/>
          <w:b/>
          <w:sz w:val="24"/>
          <w:szCs w:val="24"/>
        </w:rPr>
      </w:pPr>
      <w:r>
        <w:rPr>
          <w:rFonts w:ascii="Arial" w:cs="Arial" w:hAnsi="Arial"/>
          <w:b/>
          <w:sz w:val="24"/>
          <w:szCs w:val="24"/>
        </w:rPr>
        <w:t>Procesamiento estadístico de la información</w:t>
      </w:r>
    </w:p>
    <w:p>
      <w:pPr>
        <w:pStyle w:val="style0"/>
        <w:spacing w:lineRule="auto" w:line="360"/>
        <w:jc w:val="both"/>
        <w:rPr>
          <w:rFonts w:ascii="Arial" w:cs="Arial" w:eastAsia="Trebuchet MS" w:hAnsi="Arial"/>
          <w:sz w:val="24"/>
          <w:szCs w:val="24"/>
          <w:lang w:eastAsia="es-ES"/>
        </w:rPr>
      </w:pPr>
      <w:r>
        <w:rPr>
          <w:rFonts w:ascii="Arial" w:cs="Arial" w:eastAsia="Trebuchet MS" w:hAnsi="Arial"/>
          <w:sz w:val="24"/>
          <w:szCs w:val="24"/>
          <w:lang w:eastAsia="es-ES"/>
        </w:rPr>
        <w:t>Se confeccionará</w:t>
      </w:r>
      <w:r>
        <w:rPr>
          <w:rFonts w:ascii="Arial" w:cs="Arial" w:eastAsia="Trebuchet MS" w:hAnsi="Arial"/>
          <w:sz w:val="24"/>
          <w:szCs w:val="24"/>
          <w:lang w:eastAsia="es-ES"/>
        </w:rPr>
        <w:t>n tablas de distribución de frecu</w:t>
      </w:r>
      <w:r>
        <w:rPr>
          <w:rFonts w:ascii="Arial" w:cs="Arial" w:eastAsia="Trebuchet MS" w:hAnsi="Arial"/>
          <w:sz w:val="24"/>
          <w:szCs w:val="24"/>
          <w:lang w:eastAsia="es-ES"/>
        </w:rPr>
        <w:t xml:space="preserve">encias, a las que se le </w:t>
      </w:r>
      <w:r>
        <w:rPr>
          <w:rFonts w:ascii="Arial" w:cs="Arial" w:eastAsia="Trebuchet MS" w:hAnsi="Arial"/>
          <w:sz w:val="24"/>
          <w:szCs w:val="24"/>
          <w:lang w:eastAsia="es-ES"/>
        </w:rPr>
        <w:t>aplicar</w:t>
      </w:r>
      <w:r>
        <w:rPr>
          <w:rFonts w:ascii="Arial" w:cs="Arial" w:eastAsia="Trebuchet MS" w:hAnsi="Arial"/>
          <w:sz w:val="24"/>
          <w:szCs w:val="24"/>
          <w:lang w:eastAsia="es-ES"/>
        </w:rPr>
        <w:t>n</w:t>
      </w:r>
      <w:r>
        <w:rPr>
          <w:rFonts w:ascii="Arial" w:cs="Arial" w:eastAsia="Trebuchet MS" w:hAnsi="Arial"/>
          <w:sz w:val="24"/>
          <w:szCs w:val="24"/>
          <w:lang w:eastAsia="es-ES"/>
        </w:rPr>
        <w:t xml:space="preserve"> métodos estadísticos mediante el programa SPSS </w:t>
      </w:r>
      <w:r>
        <w:rPr>
          <w:rFonts w:ascii="Arial" w:cs="Arial" w:eastAsia="Trebuchet MS" w:hAnsi="Arial"/>
          <w:i/>
          <w:sz w:val="24"/>
          <w:szCs w:val="24"/>
          <w:lang w:eastAsia="es-ES"/>
        </w:rPr>
        <w:t>(</w:t>
      </w:r>
      <w:r>
        <w:rPr>
          <w:rFonts w:ascii="Arial" w:cs="Arial" w:eastAsia="Trebuchet MS" w:hAnsi="Arial"/>
          <w:i/>
          <w:sz w:val="24"/>
          <w:szCs w:val="24"/>
          <w:lang w:eastAsia="es-ES"/>
        </w:rPr>
        <w:t>Stadistical</w:t>
      </w:r>
      <w:r>
        <w:rPr>
          <w:rFonts w:ascii="Arial" w:cs="Arial" w:eastAsia="Trebuchet MS" w:hAnsi="Arial"/>
          <w:i/>
          <w:sz w:val="24"/>
          <w:szCs w:val="24"/>
          <w:lang w:eastAsia="es-ES"/>
        </w:rPr>
        <w:t xml:space="preserve"> </w:t>
      </w:r>
      <w:r>
        <w:rPr>
          <w:rFonts w:ascii="Arial" w:cs="Arial" w:eastAsia="Trebuchet MS" w:hAnsi="Arial"/>
          <w:i/>
          <w:sz w:val="24"/>
          <w:szCs w:val="24"/>
          <w:lang w:eastAsia="es-ES"/>
        </w:rPr>
        <w:t>Pachage</w:t>
      </w:r>
      <w:r>
        <w:rPr>
          <w:rFonts w:ascii="Arial" w:cs="Arial" w:eastAsia="Trebuchet MS" w:hAnsi="Arial"/>
          <w:i/>
          <w:sz w:val="24"/>
          <w:szCs w:val="24"/>
          <w:lang w:eastAsia="es-ES"/>
        </w:rPr>
        <w:t xml:space="preserve"> </w:t>
      </w:r>
      <w:r>
        <w:rPr>
          <w:rFonts w:ascii="Arial" w:cs="Arial" w:eastAsia="Trebuchet MS" w:hAnsi="Arial"/>
          <w:i/>
          <w:sz w:val="24"/>
          <w:szCs w:val="24"/>
          <w:lang w:eastAsia="es-ES"/>
        </w:rPr>
        <w:t>for</w:t>
      </w:r>
      <w:r>
        <w:rPr>
          <w:rFonts w:ascii="Arial" w:cs="Arial" w:eastAsia="Trebuchet MS" w:hAnsi="Arial"/>
          <w:i/>
          <w:sz w:val="24"/>
          <w:szCs w:val="24"/>
          <w:lang w:eastAsia="es-ES"/>
        </w:rPr>
        <w:t xml:space="preserve"> Social </w:t>
      </w:r>
      <w:r>
        <w:rPr>
          <w:rFonts w:ascii="Arial" w:cs="Arial" w:eastAsia="Trebuchet MS" w:hAnsi="Arial"/>
          <w:i/>
          <w:sz w:val="24"/>
          <w:szCs w:val="24"/>
          <w:lang w:eastAsia="es-ES"/>
        </w:rPr>
        <w:t>Sciences</w:t>
      </w:r>
      <w:r>
        <w:rPr>
          <w:rFonts w:ascii="Arial" w:cs="Arial" w:eastAsia="Trebuchet MS" w:hAnsi="Arial"/>
          <w:i/>
          <w:sz w:val="24"/>
          <w:szCs w:val="24"/>
          <w:lang w:eastAsia="es-ES"/>
        </w:rPr>
        <w:t>)</w:t>
      </w:r>
      <w:r>
        <w:rPr>
          <w:rFonts w:ascii="Arial" w:cs="Arial" w:eastAsia="Trebuchet MS" w:hAnsi="Arial"/>
          <w:sz w:val="24"/>
          <w:szCs w:val="24"/>
          <w:lang w:eastAsia="es-ES"/>
        </w:rPr>
        <w:t xml:space="preserve"> versión 18.0 para Windows, y medidas de resumen para variables descriptiva, media, desviación standard y porcentaje de acuerdo al tipo de variable. </w:t>
      </w:r>
      <w:r>
        <w:rPr>
          <w:rFonts w:ascii="Arial" w:cs="Arial" w:eastAsia="Trebuchet MS" w:hAnsi="Arial"/>
          <w:sz w:val="24"/>
          <w:szCs w:val="24"/>
          <w:lang w:eastAsia="es-ES"/>
        </w:rPr>
        <w:t xml:space="preserve"> Se empleará</w:t>
      </w:r>
      <w:r>
        <w:rPr>
          <w:rFonts w:ascii="Arial" w:cs="Arial" w:eastAsia="Trebuchet MS" w:hAnsi="Arial"/>
          <w:sz w:val="24"/>
          <w:szCs w:val="24"/>
          <w:lang w:eastAsia="es-ES"/>
        </w:rPr>
        <w:t>n técnicas de estadística descriptiva como el promedio y la desviación estándar y técnicas de estadística inferencial como el test Chi cuadrado para verificar asociación significativa entre l</w:t>
      </w:r>
      <w:r>
        <w:rPr>
          <w:rFonts w:ascii="Arial" w:cs="Arial" w:eastAsia="Trebuchet MS" w:hAnsi="Arial"/>
          <w:sz w:val="24"/>
          <w:szCs w:val="24"/>
          <w:lang w:eastAsia="es-ES"/>
        </w:rPr>
        <w:t>as variables involucradas.</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b/>
          <w:sz w:val="40"/>
          <w:szCs w:val="40"/>
        </w:rPr>
      </w:pPr>
      <w:r>
        <w:rPr>
          <w:rFonts w:ascii="Arial" w:cs="Arial" w:hAnsi="Arial"/>
          <w:b/>
          <w:sz w:val="40"/>
          <w:szCs w:val="40"/>
        </w:rPr>
        <w:t>Referencia bibliográfica</w:t>
      </w:r>
    </w:p>
    <w:p>
      <w:pPr>
        <w:pStyle w:val="style179"/>
        <w:numPr>
          <w:ilvl w:val="0"/>
          <w:numId w:val="5"/>
        </w:numPr>
        <w:spacing w:after="0" w:lineRule="auto" w:line="360"/>
        <w:ind w:left="360"/>
        <w:jc w:val="both"/>
        <w:rPr>
          <w:rStyle w:val="style4097"/>
          <w:rFonts w:ascii="Arial" w:cs="Arial" w:hAnsi="Arial"/>
          <w:sz w:val="24"/>
          <w:szCs w:val="24"/>
          <w:lang w:val="es-ES_tradnl"/>
        </w:rPr>
      </w:pPr>
      <w:r>
        <w:rPr>
          <w:rFonts w:ascii="Arial" w:cs="Arial" w:hAnsi="Arial"/>
          <w:sz w:val="24"/>
          <w:szCs w:val="24"/>
          <w:lang w:val="es-ES_tradnl"/>
        </w:rPr>
        <w:t xml:space="preserve">Cáncer de pulmón. Enciclopedia médica en español. </w:t>
      </w:r>
      <w:r>
        <w:rPr>
          <w:rFonts w:ascii="Arial" w:cs="Arial" w:hAnsi="Arial"/>
          <w:sz w:val="24"/>
          <w:szCs w:val="24"/>
          <w:lang w:val="es-ES_tradnl"/>
        </w:rPr>
        <w:t>Medline</w:t>
      </w:r>
      <w:r>
        <w:rPr>
          <w:rFonts w:ascii="Arial" w:cs="Arial" w:hAnsi="Arial"/>
          <w:sz w:val="24"/>
          <w:szCs w:val="24"/>
          <w:lang w:val="es-ES_tradnl"/>
        </w:rPr>
        <w:t xml:space="preserve"> Plus. Disponible en: </w:t>
      </w:r>
      <w:r>
        <w:rPr/>
        <w:fldChar w:fldCharType="begin"/>
      </w:r>
      <w:r>
        <w:instrText xml:space="preserve"> HYPERLINK "http://www.ncbi.nlm.nih.gov/pubmed" </w:instrText>
      </w:r>
      <w:r>
        <w:rPr/>
        <w:fldChar w:fldCharType="separate"/>
      </w:r>
      <w:r>
        <w:rPr>
          <w:rStyle w:val="style85"/>
          <w:rFonts w:ascii="Arial" w:cs="Arial" w:hAnsi="Arial"/>
          <w:sz w:val="24"/>
          <w:szCs w:val="24"/>
          <w:lang w:val="es-ES"/>
        </w:rPr>
        <w:t>http://www.ncbi.nlm.nih.gov/pubmed</w:t>
      </w:r>
      <w:r>
        <w:rPr/>
        <w:fldChar w:fldCharType="end"/>
      </w:r>
      <w:r>
        <w:rPr>
          <w:rStyle w:val="style4097"/>
          <w:rFonts w:ascii="Arial" w:cs="Arial" w:hAnsi="Arial"/>
          <w:sz w:val="24"/>
          <w:szCs w:val="24"/>
          <w:lang w:val="es-ES"/>
        </w:rPr>
        <w:t xml:space="preserve">. Revisado: </w:t>
      </w:r>
      <w:r>
        <w:rPr>
          <w:rStyle w:val="style4097"/>
          <w:rFonts w:ascii="Arial" w:cs="Arial" w:hAnsi="Arial"/>
          <w:sz w:val="24"/>
          <w:szCs w:val="24"/>
          <w:lang w:val="es-ES"/>
        </w:rPr>
        <w:t>Enero</w:t>
      </w:r>
      <w:r>
        <w:rPr>
          <w:rStyle w:val="style4097"/>
          <w:rFonts w:ascii="Arial" w:cs="Arial" w:hAnsi="Arial"/>
          <w:sz w:val="24"/>
          <w:szCs w:val="24"/>
          <w:lang w:val="es-ES"/>
        </w:rPr>
        <w:t xml:space="preserve"> 2022</w:t>
      </w:r>
    </w:p>
    <w:p>
      <w:pPr>
        <w:pStyle w:val="style179"/>
        <w:numPr>
          <w:ilvl w:val="0"/>
          <w:numId w:val="5"/>
        </w:numPr>
        <w:spacing w:after="0" w:lineRule="auto" w:line="360"/>
        <w:ind w:left="360"/>
        <w:jc w:val="both"/>
        <w:rPr>
          <w:rFonts w:ascii="Arial" w:cs="Arial" w:hAnsi="Arial"/>
          <w:sz w:val="24"/>
          <w:szCs w:val="24"/>
          <w:lang w:val="es-ES_tradnl"/>
        </w:rPr>
      </w:pPr>
      <w:r>
        <w:rPr>
          <w:rFonts w:ascii="Arial" w:cs="Arial" w:hAnsi="Arial"/>
          <w:sz w:val="24"/>
          <w:szCs w:val="24"/>
          <w:lang w:val="es-ES_tradnl"/>
        </w:rPr>
        <w:t>Amse</w:t>
      </w:r>
      <w:r>
        <w:rPr>
          <w:rFonts w:ascii="Arial" w:cs="Arial" w:hAnsi="Arial"/>
          <w:sz w:val="24"/>
          <w:szCs w:val="24"/>
          <w:lang w:val="es-ES_tradnl"/>
        </w:rPr>
        <w:t xml:space="preserve"> NR, Nieto AB. Índice de estilos de vida y riesgo de presentar cáncer de mama en mujeres de Córdoba, Argentina 2008-201</w:t>
      </w:r>
      <w:r>
        <w:rPr>
          <w:rFonts w:ascii="Arial" w:cs="Arial" w:hAnsi="Arial"/>
          <w:sz w:val="24"/>
          <w:szCs w:val="24"/>
          <w:lang w:val="es-ES_tradnl"/>
        </w:rPr>
        <w:t>6</w:t>
      </w:r>
      <w:r>
        <w:rPr>
          <w:rFonts w:ascii="Arial" w:cs="Arial" w:hAnsi="Arial"/>
          <w:sz w:val="24"/>
          <w:szCs w:val="24"/>
          <w:lang w:val="es-ES_tradnl"/>
        </w:rPr>
        <w:t xml:space="preserve"> [tesis]. Córdoba: Universidad Nacional de Córdoba. Facultad de Ciencias Médicas. Escuela de Nutrición. 201</w:t>
      </w:r>
      <w:r>
        <w:rPr>
          <w:rFonts w:ascii="Arial" w:cs="Arial" w:hAnsi="Arial"/>
          <w:sz w:val="24"/>
          <w:szCs w:val="24"/>
          <w:lang w:val="es-ES_tradnl"/>
        </w:rPr>
        <w:t>8</w:t>
      </w:r>
      <w:r>
        <w:rPr>
          <w:rFonts w:ascii="Arial" w:cs="Arial" w:hAnsi="Arial"/>
          <w:sz w:val="24"/>
          <w:szCs w:val="24"/>
          <w:lang w:val="es-ES_tradnl"/>
        </w:rPr>
        <w:t xml:space="preserve"> [acceso: 14/09/2018]. Disponible en: http://www.rdu.unc.edu.ar/handle/11086/4728</w:t>
      </w:r>
    </w:p>
    <w:p>
      <w:pPr>
        <w:pStyle w:val="style179"/>
        <w:numPr>
          <w:ilvl w:val="0"/>
          <w:numId w:val="5"/>
        </w:numPr>
        <w:spacing w:after="0" w:lineRule="auto" w:line="360"/>
        <w:ind w:left="360"/>
        <w:jc w:val="both"/>
        <w:rPr>
          <w:rFonts w:ascii="Arial" w:cs="Arial" w:hAnsi="Arial"/>
          <w:sz w:val="24"/>
          <w:szCs w:val="24"/>
          <w:lang w:val="es-ES_tradnl"/>
        </w:rPr>
      </w:pPr>
      <w:r>
        <w:rPr>
          <w:rFonts w:ascii="Arial" w:cs="Arial" w:hAnsi="Arial"/>
          <w:sz w:val="24"/>
          <w:szCs w:val="24"/>
        </w:rPr>
        <w:t xml:space="preserve">Cuba. Centro Nacional de Información de Ciencias Médicas. Biblioteca Médica Nacional. Tumores malignos. Tratamiento. </w:t>
      </w:r>
      <w:r>
        <w:rPr>
          <w:rFonts w:ascii="Arial" w:cs="Arial" w:hAnsi="Arial"/>
          <w:sz w:val="24"/>
          <w:szCs w:val="24"/>
        </w:rPr>
        <w:t>Bibliomed</w:t>
      </w:r>
      <w:r>
        <w:rPr>
          <w:rFonts w:ascii="Arial" w:cs="Arial" w:hAnsi="Arial"/>
          <w:sz w:val="24"/>
          <w:szCs w:val="24"/>
        </w:rPr>
        <w:t>. 20</w:t>
      </w:r>
      <w:r>
        <w:rPr>
          <w:rFonts w:ascii="Arial" w:cs="Arial" w:hAnsi="Arial"/>
          <w:sz w:val="24"/>
          <w:szCs w:val="24"/>
        </w:rPr>
        <w:t>21</w:t>
      </w:r>
      <w:r>
        <w:rPr>
          <w:rFonts w:ascii="Arial" w:cs="Arial" w:hAnsi="Arial"/>
          <w:sz w:val="24"/>
          <w:szCs w:val="24"/>
        </w:rPr>
        <w:t xml:space="preserve"> [acceso: 15/09/2018];24(5). Disponible en: </w:t>
      </w:r>
      <w:r>
        <w:rPr/>
        <w:fldChar w:fldCharType="begin"/>
      </w:r>
      <w:r>
        <w:instrText xml:space="preserve"> HYPERLINK "http://files.sld.cu/bmn/files/2021/05/bibliomed-2021-2017.pdf" </w:instrText>
      </w:r>
      <w:r>
        <w:rPr/>
        <w:fldChar w:fldCharType="separate"/>
      </w:r>
      <w:r>
        <w:rPr>
          <w:rStyle w:val="style85"/>
          <w:rFonts w:ascii="Arial" w:cs="Arial" w:hAnsi="Arial"/>
          <w:sz w:val="24"/>
          <w:szCs w:val="24"/>
        </w:rPr>
        <w:t>http://files.sld.cu/bmn/files/2021/05/bibliomed-2021-2017.pdf</w:t>
      </w:r>
      <w:r>
        <w:rPr/>
        <w:fldChar w:fldCharType="end"/>
      </w:r>
    </w:p>
    <w:p>
      <w:pPr>
        <w:pStyle w:val="style179"/>
        <w:numPr>
          <w:ilvl w:val="0"/>
          <w:numId w:val="5"/>
        </w:numPr>
        <w:spacing w:lineRule="auto" w:line="360"/>
        <w:ind w:left="360"/>
        <w:jc w:val="both"/>
        <w:rPr>
          <w:rFonts w:ascii="Arial" w:cs="Arial" w:hAnsi="Arial"/>
          <w:sz w:val="24"/>
          <w:szCs w:val="24"/>
        </w:rPr>
      </w:pPr>
      <w:r>
        <w:rPr>
          <w:rFonts w:ascii="Arial" w:cs="Arial" w:hAnsi="Arial"/>
          <w:sz w:val="24"/>
          <w:szCs w:val="24"/>
        </w:rPr>
        <w:t xml:space="preserve">Oliva Anaya CA, Cantero Ronquillo HA, García Sierra JC. Dieta, obesidad y sedentarismo como factores de riesgo del cáncer de mama. </w:t>
      </w:r>
      <w:r>
        <w:rPr>
          <w:rFonts w:ascii="Arial" w:cs="Arial" w:hAnsi="Arial"/>
          <w:sz w:val="24"/>
          <w:szCs w:val="24"/>
        </w:rPr>
        <w:t>Rev</w:t>
      </w:r>
      <w:r>
        <w:rPr>
          <w:rFonts w:ascii="Arial" w:cs="Arial" w:hAnsi="Arial"/>
          <w:sz w:val="24"/>
          <w:szCs w:val="24"/>
        </w:rPr>
        <w:t xml:space="preserve"> </w:t>
      </w:r>
      <w:r>
        <w:rPr>
          <w:rFonts w:ascii="Arial" w:cs="Arial" w:hAnsi="Arial"/>
          <w:sz w:val="24"/>
          <w:szCs w:val="24"/>
        </w:rPr>
        <w:t>Cubana</w:t>
      </w:r>
      <w:r>
        <w:rPr>
          <w:rFonts w:ascii="Arial" w:cs="Arial" w:hAnsi="Arial"/>
          <w:sz w:val="24"/>
          <w:szCs w:val="24"/>
        </w:rPr>
        <w:t xml:space="preserve"> </w:t>
      </w:r>
      <w:r>
        <w:rPr>
          <w:rFonts w:ascii="Arial" w:cs="Arial" w:hAnsi="Arial"/>
          <w:sz w:val="24"/>
          <w:szCs w:val="24"/>
        </w:rPr>
        <w:t>Cir</w:t>
      </w:r>
      <w:r>
        <w:rPr>
          <w:rFonts w:ascii="Arial" w:cs="Arial" w:hAnsi="Arial"/>
          <w:sz w:val="24"/>
          <w:szCs w:val="24"/>
        </w:rPr>
        <w:t xml:space="preserve"> [Internet]. 201</w:t>
      </w:r>
      <w:r>
        <w:rPr>
          <w:rFonts w:ascii="Arial" w:cs="Arial" w:hAnsi="Arial"/>
          <w:sz w:val="24"/>
          <w:szCs w:val="24"/>
        </w:rPr>
        <w:t>7</w:t>
      </w:r>
      <w:r>
        <w:rPr>
          <w:rFonts w:ascii="Arial" w:cs="Arial" w:hAnsi="Arial"/>
          <w:sz w:val="24"/>
          <w:szCs w:val="24"/>
        </w:rPr>
        <w:t xml:space="preserve"> [citado 18/10/201</w:t>
      </w:r>
      <w:r>
        <w:rPr>
          <w:rFonts w:ascii="Arial" w:cs="Arial" w:hAnsi="Arial"/>
          <w:sz w:val="24"/>
          <w:szCs w:val="24"/>
        </w:rPr>
        <w:t>9</w:t>
      </w:r>
      <w:r>
        <w:rPr>
          <w:rFonts w:ascii="Arial" w:cs="Arial" w:hAnsi="Arial"/>
          <w:sz w:val="24"/>
          <w:szCs w:val="24"/>
        </w:rPr>
        <w:t xml:space="preserve">]; 54(3):274-284. Disponible en: Disponible en: </w:t>
      </w:r>
      <w:r>
        <w:rPr>
          <w:rStyle w:val="style85"/>
          <w:rFonts w:ascii="Arial" w:cs="Arial" w:hAnsi="Arial"/>
          <w:sz w:val="24"/>
          <w:szCs w:val="24"/>
          <w:lang w:val="es-ES"/>
        </w:rPr>
        <w:t>http://scholar.google.com.cu/scholar_url?url=http%3A%2F%2Fscielo.sld.cu%2Fscielo.php%3Fscript%3Dsci_arttext%26pid%3DS0034-74932015000300010&amp;hl=es&amp;sa=T&amp;oi=ggp&amp;ct=res&amp;cd=0&amp;ei=aYs8WuS7BYGBmAHCvqjoBA&amp;scisig=AAGBfm1gf2bkgvdAvqKKR8deecLzGBDURQ&amp;nossl=1&amp;ws=1138x523</w:t>
      </w:r>
    </w:p>
    <w:p>
      <w:pPr>
        <w:pStyle w:val="style179"/>
        <w:numPr>
          <w:ilvl w:val="0"/>
          <w:numId w:val="5"/>
        </w:numPr>
        <w:spacing w:lineRule="auto" w:line="360"/>
        <w:ind w:left="360"/>
        <w:jc w:val="both"/>
        <w:rPr>
          <w:rFonts w:ascii="Arial" w:cs="Arial" w:hAnsi="Arial"/>
          <w:sz w:val="24"/>
          <w:szCs w:val="24"/>
        </w:rPr>
      </w:pPr>
      <w:r>
        <w:rPr>
          <w:rFonts w:ascii="Arial" w:cs="Arial" w:hAnsi="Arial"/>
          <w:sz w:val="24"/>
          <w:szCs w:val="24"/>
        </w:rPr>
        <w:t xml:space="preserve">Espinosa Ramírez M. Cáncer de mama. </w:t>
      </w:r>
      <w:r>
        <w:rPr>
          <w:rFonts w:ascii="Arial" w:cs="Arial" w:hAnsi="Arial"/>
          <w:sz w:val="24"/>
          <w:szCs w:val="24"/>
        </w:rPr>
        <w:t>Rev</w:t>
      </w:r>
      <w:r>
        <w:rPr>
          <w:rFonts w:ascii="Arial" w:cs="Arial" w:hAnsi="Arial"/>
          <w:sz w:val="24"/>
          <w:szCs w:val="24"/>
        </w:rPr>
        <w:t xml:space="preserve"> </w:t>
      </w:r>
      <w:r>
        <w:rPr>
          <w:rFonts w:ascii="Arial" w:cs="Arial" w:hAnsi="Arial"/>
          <w:sz w:val="24"/>
          <w:szCs w:val="24"/>
        </w:rPr>
        <w:t>Méd</w:t>
      </w:r>
      <w:r>
        <w:rPr>
          <w:rFonts w:ascii="Arial" w:cs="Arial" w:hAnsi="Arial"/>
          <w:sz w:val="24"/>
          <w:szCs w:val="24"/>
        </w:rPr>
        <w:t xml:space="preserve"> Sin [Internet]. 2018 [citado 18/10/20</w:t>
      </w:r>
      <w:r>
        <w:rPr>
          <w:rFonts w:ascii="Arial" w:cs="Arial" w:hAnsi="Arial"/>
          <w:sz w:val="24"/>
          <w:szCs w:val="24"/>
        </w:rPr>
        <w:t>20</w:t>
      </w:r>
      <w:r>
        <w:rPr>
          <w:rFonts w:ascii="Arial" w:cs="Arial" w:hAnsi="Arial"/>
          <w:sz w:val="24"/>
          <w:szCs w:val="24"/>
        </w:rPr>
        <w:t xml:space="preserve">];2(1):8-12. Disponible en: </w:t>
      </w:r>
      <w:r>
        <w:rPr>
          <w:rStyle w:val="style85"/>
          <w:rFonts w:ascii="Arial" w:cs="Arial" w:hAnsi="Arial"/>
          <w:sz w:val="24"/>
          <w:szCs w:val="24"/>
          <w:lang w:val="es-ES"/>
        </w:rPr>
        <w:t>http://revistamedicasinergia.com/index.php/rms/article/download/58/101/pdf.</w:t>
      </w:r>
      <w:r>
        <w:rPr>
          <w:rFonts w:ascii="Arial" w:cs="Arial" w:hAnsi="Arial"/>
          <w:sz w:val="24"/>
          <w:szCs w:val="24"/>
        </w:rPr>
        <w:t xml:space="preserve"> </w:t>
      </w:r>
    </w:p>
    <w:p>
      <w:pPr>
        <w:pStyle w:val="style179"/>
        <w:numPr>
          <w:ilvl w:val="0"/>
          <w:numId w:val="5"/>
        </w:numPr>
        <w:spacing w:lineRule="auto" w:line="360"/>
        <w:ind w:left="360"/>
        <w:jc w:val="both"/>
        <w:rPr>
          <w:rFonts w:ascii="Arial" w:cs="Arial" w:hAnsi="Arial"/>
          <w:sz w:val="24"/>
          <w:szCs w:val="24"/>
        </w:rPr>
      </w:pPr>
      <w:r>
        <w:rPr>
          <w:rFonts w:ascii="Arial" w:cs="Arial" w:hAnsi="Arial"/>
          <w:sz w:val="24"/>
          <w:szCs w:val="24"/>
        </w:rPr>
        <w:t>Tumas</w:t>
      </w:r>
      <w:r>
        <w:rPr>
          <w:rFonts w:ascii="Arial" w:cs="Arial" w:hAnsi="Arial"/>
          <w:sz w:val="24"/>
          <w:szCs w:val="24"/>
        </w:rPr>
        <w:t xml:space="preserve"> N, </w:t>
      </w:r>
      <w:r>
        <w:rPr>
          <w:rFonts w:ascii="Arial" w:cs="Arial" w:hAnsi="Arial"/>
          <w:sz w:val="24"/>
          <w:szCs w:val="24"/>
        </w:rPr>
        <w:t>Niclis</w:t>
      </w:r>
      <w:r>
        <w:rPr>
          <w:rFonts w:ascii="Arial" w:cs="Arial" w:hAnsi="Arial"/>
          <w:sz w:val="24"/>
          <w:szCs w:val="24"/>
        </w:rPr>
        <w:t xml:space="preserve"> C, </w:t>
      </w:r>
      <w:r>
        <w:rPr>
          <w:rFonts w:ascii="Arial" w:cs="Arial" w:hAnsi="Arial"/>
          <w:sz w:val="24"/>
          <w:szCs w:val="24"/>
        </w:rPr>
        <w:t>Osella</w:t>
      </w:r>
      <w:r>
        <w:rPr>
          <w:rFonts w:ascii="Arial" w:cs="Arial" w:hAnsi="Arial"/>
          <w:sz w:val="24"/>
          <w:szCs w:val="24"/>
        </w:rPr>
        <w:t xml:space="preserve"> A, Díaz MP, </w:t>
      </w:r>
      <w:r>
        <w:rPr>
          <w:rFonts w:ascii="Arial" w:cs="Arial" w:hAnsi="Arial"/>
          <w:sz w:val="24"/>
          <w:szCs w:val="24"/>
        </w:rPr>
        <w:t>Carbonetti</w:t>
      </w:r>
      <w:r>
        <w:rPr>
          <w:rFonts w:ascii="Arial" w:cs="Arial" w:hAnsi="Arial"/>
          <w:sz w:val="24"/>
          <w:szCs w:val="24"/>
        </w:rPr>
        <w:t xml:space="preserve"> A. Tendencias de mortalidad por cáncer de mama en Córdoba, Argentina, 1986-2011: algunas interpretaciones </w:t>
      </w:r>
      <w:r>
        <w:rPr>
          <w:rFonts w:ascii="Arial" w:cs="Arial" w:hAnsi="Arial"/>
          <w:sz w:val="24"/>
          <w:szCs w:val="24"/>
        </w:rPr>
        <w:t>sociohistóricas</w:t>
      </w:r>
      <w:r>
        <w:rPr>
          <w:rFonts w:ascii="Arial" w:cs="Arial" w:hAnsi="Arial"/>
          <w:sz w:val="24"/>
          <w:szCs w:val="24"/>
        </w:rPr>
        <w:t xml:space="preserve">. Iris PAHO 2015. [citado 18/10/2017]; 37(4/5):330-6. Disponible en: Disponible en: </w:t>
      </w:r>
      <w:r>
        <w:rPr>
          <w:rStyle w:val="style85"/>
          <w:rFonts w:ascii="Arial" w:cs="Arial" w:hAnsi="Arial"/>
          <w:sz w:val="24"/>
          <w:szCs w:val="24"/>
          <w:lang w:val="es-ES"/>
        </w:rPr>
        <w:t>http://scholar.google.com.cu/scholar_url?url=http%3A%2F%2Firis.paho.org%2Fxmlui%2Fhandle%2F123456789%2F9547&amp;hl=es&amp;sa=T&amp;ct=res&amp;cd=0&amp;ei=Goc8WvOdGNaTmgH6zbTYAg&amp;scisig=AAGBfm1C8p-WjGN83bNj5aTieICF2xQXjQ&amp;nossl=1&amp;ws=1138x523</w:t>
      </w:r>
    </w:p>
    <w:p>
      <w:pPr>
        <w:pStyle w:val="style179"/>
        <w:numPr>
          <w:ilvl w:val="0"/>
          <w:numId w:val="5"/>
        </w:numPr>
        <w:spacing w:after="0" w:lineRule="auto" w:line="360"/>
        <w:ind w:left="360"/>
        <w:jc w:val="both"/>
        <w:rPr>
          <w:rFonts w:ascii="Arial" w:cs="Arial" w:hAnsi="Arial"/>
          <w:sz w:val="24"/>
          <w:szCs w:val="24"/>
          <w:lang w:val="es-ES_tradnl"/>
        </w:rPr>
      </w:pPr>
      <w:r>
        <w:rPr>
          <w:rFonts w:ascii="Arial" w:cs="Arial" w:hAnsi="Arial"/>
          <w:sz w:val="24"/>
          <w:szCs w:val="24"/>
          <w:lang w:val="es-ES_tradnl"/>
        </w:rPr>
        <w:t xml:space="preserve">Instituto Nacional de </w:t>
      </w:r>
      <w:r>
        <w:rPr>
          <w:rFonts w:ascii="Arial" w:cs="Arial" w:hAnsi="Arial"/>
          <w:sz w:val="24"/>
          <w:szCs w:val="24"/>
          <w:lang w:val="es-ES_tradnl"/>
        </w:rPr>
        <w:t>Estadistica</w:t>
      </w:r>
      <w:r>
        <w:rPr>
          <w:rFonts w:ascii="Arial" w:cs="Arial" w:hAnsi="Arial"/>
          <w:sz w:val="24"/>
          <w:szCs w:val="24"/>
          <w:lang w:val="es-ES_tradnl"/>
        </w:rPr>
        <w:t xml:space="preserve"> y Geografía. Estadísticas a propósito del día mundial de la lucha contra el cáncer de mama. Secc. Notas de Prensa 201</w:t>
      </w:r>
      <w:r>
        <w:rPr>
          <w:rFonts w:ascii="Arial" w:cs="Arial" w:hAnsi="Arial"/>
          <w:sz w:val="24"/>
          <w:szCs w:val="24"/>
          <w:lang w:val="es-ES_tradnl"/>
        </w:rPr>
        <w:t>7</w:t>
      </w:r>
      <w:r>
        <w:rPr>
          <w:rFonts w:ascii="Arial" w:cs="Arial" w:hAnsi="Arial"/>
          <w:sz w:val="24"/>
          <w:szCs w:val="24"/>
          <w:lang w:val="es-ES_tradnl"/>
        </w:rPr>
        <w:t xml:space="preserve"> [acceso: 15/12/201</w:t>
      </w:r>
      <w:r>
        <w:rPr>
          <w:rFonts w:ascii="Arial" w:cs="Arial" w:hAnsi="Arial"/>
          <w:sz w:val="24"/>
          <w:szCs w:val="24"/>
          <w:lang w:val="es-ES_tradnl"/>
        </w:rPr>
        <w:t>9</w:t>
      </w:r>
      <w:r>
        <w:rPr>
          <w:rFonts w:ascii="Arial" w:cs="Arial" w:hAnsi="Arial"/>
          <w:sz w:val="24"/>
          <w:szCs w:val="24"/>
          <w:lang w:val="es-ES_tradnl"/>
        </w:rPr>
        <w:t xml:space="preserve">]. Disponible en: </w:t>
      </w:r>
      <w:r>
        <w:rPr/>
        <w:fldChar w:fldCharType="begin"/>
      </w:r>
      <w:r>
        <w:instrText xml:space="preserve"> HYPERLINK "http://www.inegi.org.mx/saladeprensa/aproposito/" </w:instrText>
      </w:r>
      <w:r>
        <w:rPr/>
        <w:fldChar w:fldCharType="separate"/>
      </w:r>
      <w:r>
        <w:rPr>
          <w:rStyle w:val="style85"/>
          <w:rFonts w:ascii="Arial" w:cs="Arial" w:hAnsi="Arial"/>
          <w:sz w:val="24"/>
          <w:szCs w:val="24"/>
          <w:lang w:val="es-ES_tradnl"/>
        </w:rPr>
        <w:t>http://www.inegi.org.mx/saladeprensa/aproposito/</w:t>
      </w:r>
      <w:r>
        <w:rPr/>
        <w:fldChar w:fldCharType="end"/>
      </w:r>
    </w:p>
    <w:p>
      <w:pPr>
        <w:pStyle w:val="style179"/>
        <w:numPr>
          <w:ilvl w:val="0"/>
          <w:numId w:val="5"/>
        </w:numPr>
        <w:spacing w:after="0" w:lineRule="auto" w:line="360"/>
        <w:ind w:left="360"/>
        <w:jc w:val="both"/>
        <w:rPr>
          <w:rFonts w:ascii="Arial" w:cs="Arial" w:hAnsi="Arial"/>
          <w:sz w:val="24"/>
          <w:szCs w:val="24"/>
          <w:lang w:val="es-ES_tradnl"/>
        </w:rPr>
      </w:pPr>
      <w:r>
        <w:rPr>
          <w:rFonts w:ascii="Arial" w:cs="Arial" w:hAnsi="Arial"/>
          <w:sz w:val="24"/>
          <w:szCs w:val="24"/>
          <w:lang w:val="es-ES_tradnl"/>
        </w:rPr>
        <w:t xml:space="preserve">Sifuentes Álvarez A, Castañeda Martínez LY, Lugo Nevares M, Reyes Romero MA. Factores de riesgo asociados con el cáncer de mama en mujeres del estado de Durango, México. </w:t>
      </w:r>
      <w:r>
        <w:rPr>
          <w:rFonts w:ascii="Arial" w:cs="Arial" w:hAnsi="Arial"/>
          <w:sz w:val="24"/>
          <w:szCs w:val="24"/>
          <w:lang w:val="es-ES_tradnl"/>
        </w:rPr>
        <w:t>Rev</w:t>
      </w:r>
      <w:r>
        <w:rPr>
          <w:rFonts w:ascii="Arial" w:cs="Arial" w:hAnsi="Arial"/>
          <w:sz w:val="24"/>
          <w:szCs w:val="24"/>
          <w:lang w:val="es-ES_tradnl"/>
        </w:rPr>
        <w:t xml:space="preserve"> </w:t>
      </w:r>
      <w:r>
        <w:rPr>
          <w:rFonts w:ascii="Arial" w:cs="Arial" w:hAnsi="Arial"/>
          <w:sz w:val="24"/>
          <w:szCs w:val="24"/>
          <w:lang w:val="es-ES_tradnl"/>
        </w:rPr>
        <w:t>Ginecol</w:t>
      </w:r>
      <w:r>
        <w:rPr>
          <w:rFonts w:ascii="Arial" w:cs="Arial" w:hAnsi="Arial"/>
          <w:sz w:val="24"/>
          <w:szCs w:val="24"/>
          <w:lang w:val="es-ES_tradnl"/>
        </w:rPr>
        <w:t xml:space="preserve"> </w:t>
      </w:r>
      <w:r>
        <w:rPr>
          <w:rFonts w:ascii="Arial" w:cs="Arial" w:hAnsi="Arial"/>
          <w:sz w:val="24"/>
          <w:szCs w:val="24"/>
          <w:lang w:val="es-ES_tradnl"/>
        </w:rPr>
        <w:t>Obstet</w:t>
      </w:r>
      <w:r>
        <w:rPr>
          <w:rFonts w:ascii="Arial" w:cs="Arial" w:hAnsi="Arial"/>
          <w:sz w:val="24"/>
          <w:szCs w:val="24"/>
          <w:lang w:val="es-ES_tradnl"/>
        </w:rPr>
        <w:t xml:space="preserve"> </w:t>
      </w:r>
      <w:r>
        <w:rPr>
          <w:rFonts w:ascii="Arial" w:cs="Arial" w:hAnsi="Arial"/>
          <w:sz w:val="24"/>
          <w:szCs w:val="24"/>
          <w:lang w:val="es-ES_tradnl"/>
        </w:rPr>
        <w:t>Mex</w:t>
      </w:r>
      <w:r>
        <w:rPr>
          <w:rFonts w:ascii="Arial" w:cs="Arial" w:hAnsi="Arial"/>
          <w:sz w:val="24"/>
          <w:szCs w:val="24"/>
          <w:lang w:val="es-ES_tradnl"/>
        </w:rPr>
        <w:t>. 201</w:t>
      </w:r>
      <w:r>
        <w:rPr>
          <w:rFonts w:ascii="Arial" w:cs="Arial" w:hAnsi="Arial"/>
          <w:sz w:val="24"/>
          <w:szCs w:val="24"/>
          <w:lang w:val="es-ES_tradnl"/>
        </w:rPr>
        <w:t>7</w:t>
      </w:r>
      <w:r>
        <w:rPr>
          <w:rFonts w:ascii="Arial" w:cs="Arial" w:hAnsi="Arial"/>
          <w:sz w:val="24"/>
          <w:szCs w:val="24"/>
          <w:lang w:val="es-ES_tradnl"/>
        </w:rPr>
        <w:t xml:space="preserve"> [acceso: 14/11/2018</w:t>
      </w:r>
      <w:r>
        <w:rPr>
          <w:rFonts w:ascii="Arial" w:cs="Arial" w:hAnsi="Arial"/>
          <w:sz w:val="24"/>
          <w:szCs w:val="24"/>
          <w:lang w:val="es-ES_tradnl"/>
        </w:rPr>
        <w:t>];83:662</w:t>
      </w:r>
      <w:r>
        <w:rPr>
          <w:rFonts w:ascii="Arial" w:cs="Arial" w:hAnsi="Arial"/>
          <w:sz w:val="24"/>
          <w:szCs w:val="24"/>
          <w:lang w:val="es-ES_tradnl"/>
        </w:rPr>
        <w:t xml:space="preserve">-9. Disponible en: </w:t>
      </w:r>
      <w:r>
        <w:rPr/>
        <w:fldChar w:fldCharType="begin"/>
      </w:r>
      <w:r>
        <w:instrText xml:space="preserve"> HYPERLINK "http://www.ginecologiayobstetriciademexico.com" </w:instrText>
      </w:r>
      <w:r>
        <w:rPr/>
        <w:fldChar w:fldCharType="separate"/>
      </w:r>
      <w:r>
        <w:rPr>
          <w:rStyle w:val="style85"/>
          <w:rFonts w:ascii="Arial" w:cs="Arial" w:hAnsi="Arial"/>
          <w:sz w:val="24"/>
          <w:szCs w:val="24"/>
          <w:lang w:val="es-ES_tradnl"/>
        </w:rPr>
        <w:t>http://www.ginecologiayobstetriciademexico.com</w:t>
      </w:r>
      <w:r>
        <w:rPr/>
        <w:fldChar w:fldCharType="end"/>
      </w:r>
      <w:r>
        <w:rPr>
          <w:rFonts w:ascii="Arial" w:cs="Arial" w:hAnsi="Arial"/>
          <w:sz w:val="24"/>
          <w:szCs w:val="24"/>
          <w:lang w:val="es-ES_tradnl"/>
        </w:rPr>
        <w:t xml:space="preserve"> </w:t>
      </w:r>
    </w:p>
    <w:p>
      <w:pPr>
        <w:pStyle w:val="style179"/>
        <w:numPr>
          <w:ilvl w:val="0"/>
          <w:numId w:val="5"/>
        </w:numPr>
        <w:spacing w:after="0" w:lineRule="auto" w:line="360"/>
        <w:ind w:left="360"/>
        <w:jc w:val="both"/>
        <w:rPr>
          <w:rFonts w:ascii="Arial" w:cs="Arial" w:hAnsi="Arial"/>
          <w:sz w:val="24"/>
          <w:szCs w:val="24"/>
          <w:lang w:val="es-ES_tradnl"/>
        </w:rPr>
      </w:pPr>
      <w:r>
        <w:rPr>
          <w:rFonts w:ascii="Arial" w:cs="Arial" w:hAnsi="Arial"/>
          <w:sz w:val="24"/>
          <w:szCs w:val="24"/>
          <w:lang w:val="es-ES_tradnl"/>
        </w:rPr>
        <w:t xml:space="preserve">Sáez GC, Hernández NE, Tamayo FD, Santos AV. </w:t>
      </w:r>
      <w:r>
        <w:rPr>
          <w:rFonts w:ascii="Arial" w:cs="Arial" w:hAnsi="Arial"/>
          <w:sz w:val="24"/>
          <w:szCs w:val="24"/>
          <w:lang w:val="es-ES_tradnl"/>
        </w:rPr>
        <w:t>Evaluacion</w:t>
      </w:r>
      <w:r>
        <w:rPr>
          <w:rFonts w:ascii="Arial" w:cs="Arial" w:hAnsi="Arial"/>
          <w:sz w:val="24"/>
          <w:szCs w:val="24"/>
          <w:lang w:val="es-ES_tradnl"/>
        </w:rPr>
        <w:t xml:space="preserve"> cardíaca de pacientes con cáncer de mama tratadas con </w:t>
      </w:r>
      <w:r>
        <w:rPr>
          <w:rFonts w:ascii="Arial" w:cs="Arial" w:hAnsi="Arial"/>
          <w:sz w:val="24"/>
          <w:szCs w:val="24"/>
          <w:lang w:val="es-ES_tradnl"/>
        </w:rPr>
        <w:t>antraciclinas</w:t>
      </w:r>
      <w:r>
        <w:rPr>
          <w:rFonts w:ascii="Arial" w:cs="Arial" w:hAnsi="Arial"/>
          <w:sz w:val="24"/>
          <w:szCs w:val="24"/>
          <w:lang w:val="es-ES_tradnl"/>
        </w:rPr>
        <w:t xml:space="preserve">. </w:t>
      </w:r>
      <w:r>
        <w:rPr>
          <w:rFonts w:ascii="Arial" w:cs="Arial" w:hAnsi="Arial"/>
          <w:sz w:val="24"/>
          <w:szCs w:val="24"/>
          <w:lang w:val="es-ES_tradnl"/>
        </w:rPr>
        <w:t>Rev</w:t>
      </w:r>
      <w:r>
        <w:rPr>
          <w:rFonts w:ascii="Arial" w:cs="Arial" w:hAnsi="Arial"/>
          <w:sz w:val="24"/>
          <w:szCs w:val="24"/>
          <w:lang w:val="es-ES_tradnl"/>
        </w:rPr>
        <w:t xml:space="preserve"> Cubana de Cardiología y Cirugía Cardiovascular. 2017 [acceso: 08/10/2018];23(1). Disponible en: </w:t>
      </w:r>
    </w:p>
    <w:p>
      <w:pPr>
        <w:pStyle w:val="style179"/>
        <w:spacing w:after="0" w:lineRule="auto" w:line="360"/>
        <w:ind w:left="502"/>
        <w:jc w:val="both"/>
        <w:rPr>
          <w:rStyle w:val="style85"/>
          <w:rFonts w:ascii="Arial" w:cs="Arial" w:hAnsi="Arial"/>
          <w:sz w:val="24"/>
          <w:szCs w:val="24"/>
        </w:rPr>
      </w:pPr>
      <w:r>
        <w:rPr>
          <w:rStyle w:val="style85"/>
          <w:rFonts w:ascii="Arial" w:cs="Arial" w:hAnsi="Arial"/>
          <w:sz w:val="24"/>
          <w:szCs w:val="24"/>
          <w:lang w:val="es-ES_tradnl"/>
        </w:rPr>
        <w:t xml:space="preserve">http://www.medigraphic.com/pdfs/cubcar/ccc-2017/ccc171f.pdf </w:t>
      </w:r>
      <w:r>
        <w:rPr>
          <w:rStyle w:val="style85"/>
          <w:rFonts w:ascii="Arial" w:cs="Arial" w:hAnsi="Arial"/>
          <w:sz w:val="24"/>
          <w:szCs w:val="24"/>
        </w:rPr>
        <w:t xml:space="preserve"> </w:t>
      </w:r>
    </w:p>
    <w:p>
      <w:pPr>
        <w:pStyle w:val="style179"/>
        <w:numPr>
          <w:ilvl w:val="0"/>
          <w:numId w:val="5"/>
        </w:numPr>
        <w:spacing w:after="0" w:lineRule="auto" w:line="360"/>
        <w:ind w:left="360"/>
        <w:jc w:val="both"/>
        <w:rPr>
          <w:rStyle w:val="style85"/>
          <w:rFonts w:ascii="Arial" w:cs="Arial" w:hAnsi="Arial"/>
          <w:sz w:val="24"/>
          <w:szCs w:val="24"/>
          <w:lang w:val="es-ES_tradnl"/>
        </w:rPr>
      </w:pPr>
      <w:r>
        <w:rPr>
          <w:rFonts w:ascii="Arial" w:cs="Arial" w:hAnsi="Arial"/>
          <w:sz w:val="24"/>
          <w:szCs w:val="24"/>
          <w:lang w:val="es-ES_tradnl"/>
        </w:rPr>
        <w:t xml:space="preserve"> Cuba. Ministerio de Salud Pública. Dirección Nacional de Estadísticas. Anuario Estadístico de Salud 2017. La Habana: MINSAP; 2018 [acceso: 18/09/2018]. Disponible en: </w:t>
      </w:r>
      <w:r>
        <w:rPr>
          <w:rStyle w:val="style85"/>
          <w:rFonts w:ascii="Arial" w:cs="Arial" w:hAnsi="Arial"/>
          <w:sz w:val="24"/>
          <w:szCs w:val="24"/>
          <w:lang w:val="es-ES_tradnl"/>
        </w:rPr>
        <w:t xml:space="preserve">http://www.sld.cu/sitios/dne/http://bvscuba.sld.cu/anuario-estadistico-de-cuba/  </w:t>
      </w:r>
    </w:p>
    <w:p>
      <w:pPr>
        <w:pStyle w:val="style179"/>
        <w:numPr>
          <w:ilvl w:val="0"/>
          <w:numId w:val="5"/>
        </w:numPr>
        <w:spacing w:lineRule="auto" w:line="360"/>
        <w:ind w:left="360"/>
        <w:jc w:val="both"/>
        <w:rPr>
          <w:rStyle w:val="style85"/>
          <w:rFonts w:ascii="Arial" w:cs="Arial" w:hAnsi="Arial"/>
          <w:sz w:val="24"/>
          <w:szCs w:val="24"/>
          <w:lang w:val="es-ES_tradnl"/>
        </w:rPr>
      </w:pPr>
      <w:r>
        <w:rPr>
          <w:rFonts w:ascii="Arial" w:cs="Arial" w:hAnsi="Arial"/>
          <w:sz w:val="24"/>
          <w:szCs w:val="24"/>
        </w:rPr>
        <w:t xml:space="preserve">Dirección Nacional de Registros Médicos y Estadísticas de Salud. Anuario Estadístico de Salud 2017. La Habana: MINSAP [Internet]. 2018. [citado 18/10/2017]27-83 p. Disponible en: Disponible en: </w:t>
      </w:r>
      <w:r>
        <w:rPr>
          <w:rStyle w:val="style85"/>
          <w:rFonts w:ascii="Arial" w:cs="Arial" w:hAnsi="Arial"/>
          <w:sz w:val="24"/>
          <w:szCs w:val="24"/>
          <w:lang w:val="es-ES_tradnl"/>
        </w:rPr>
        <w:t>http://files.sld.cu/dne/files/2018/04/Anuario-Electronico-Espa%C3%B1ol-2017-ed-2018.pdf</w:t>
      </w:r>
    </w:p>
    <w:p>
      <w:pPr>
        <w:pStyle w:val="style179"/>
        <w:numPr>
          <w:ilvl w:val="0"/>
          <w:numId w:val="5"/>
        </w:numPr>
        <w:spacing w:after="0" w:lineRule="auto" w:line="360"/>
        <w:ind w:left="360"/>
        <w:jc w:val="both"/>
        <w:rPr>
          <w:rFonts w:ascii="Arial" w:cs="Arial" w:hAnsi="Arial"/>
          <w:sz w:val="24"/>
          <w:szCs w:val="24"/>
        </w:rPr>
      </w:pPr>
      <w:r>
        <w:rPr>
          <w:rFonts w:ascii="Arial" w:cs="Arial" w:hAnsi="Arial"/>
          <w:sz w:val="24"/>
          <w:szCs w:val="24"/>
        </w:rPr>
        <w:t>Prensa latina, noticias, artículo: cáncer de mama ocupa el 2do lugar de incidencia en cuba, la habana 19 de octubre de 2021.</w:t>
      </w:r>
    </w:p>
    <w:p>
      <w:pPr>
        <w:pStyle w:val="style179"/>
        <w:numPr>
          <w:ilvl w:val="0"/>
          <w:numId w:val="5"/>
        </w:numPr>
        <w:spacing w:lineRule="auto" w:line="360"/>
        <w:ind w:left="360"/>
        <w:jc w:val="both"/>
        <w:rPr>
          <w:rStyle w:val="style85"/>
          <w:lang w:val="es-ES_tradnl"/>
        </w:rPr>
      </w:pPr>
      <w:r>
        <w:rPr>
          <w:rFonts w:ascii="Arial" w:cs="Arial" w:hAnsi="Arial"/>
          <w:sz w:val="24"/>
          <w:szCs w:val="24"/>
        </w:rPr>
        <w:t xml:space="preserve">Fernández Pérez MD, </w:t>
      </w:r>
      <w:r>
        <w:rPr>
          <w:rFonts w:ascii="Arial" w:cs="Arial" w:hAnsi="Arial"/>
          <w:sz w:val="24"/>
          <w:szCs w:val="24"/>
        </w:rPr>
        <w:t>Regueira</w:t>
      </w:r>
      <w:r>
        <w:rPr>
          <w:rFonts w:ascii="Arial" w:cs="Arial" w:hAnsi="Arial"/>
          <w:sz w:val="24"/>
          <w:szCs w:val="24"/>
        </w:rPr>
        <w:t xml:space="preserve"> Betancourt SM, Torres Fernández M. Factores de riesgo modificables en algunos tipos de cáncer. </w:t>
      </w:r>
      <w:r>
        <w:rPr>
          <w:rFonts w:ascii="Arial" w:cs="Arial" w:hAnsi="Arial"/>
          <w:sz w:val="24"/>
          <w:szCs w:val="24"/>
        </w:rPr>
        <w:t>Rev</w:t>
      </w:r>
      <w:r>
        <w:rPr>
          <w:rFonts w:ascii="Arial" w:cs="Arial" w:hAnsi="Arial"/>
          <w:sz w:val="24"/>
          <w:szCs w:val="24"/>
        </w:rPr>
        <w:t xml:space="preserve"> </w:t>
      </w:r>
      <w:r>
        <w:rPr>
          <w:rFonts w:ascii="Arial" w:cs="Arial" w:hAnsi="Arial"/>
          <w:sz w:val="24"/>
          <w:szCs w:val="24"/>
        </w:rPr>
        <w:t>Elec</w:t>
      </w:r>
      <w:r>
        <w:rPr>
          <w:rFonts w:ascii="Arial" w:cs="Arial" w:hAnsi="Arial"/>
          <w:sz w:val="24"/>
          <w:szCs w:val="24"/>
        </w:rPr>
        <w:t xml:space="preserve"> Dr. Zoilo E. </w:t>
      </w:r>
      <w:r>
        <w:rPr>
          <w:rFonts w:ascii="Arial" w:cs="Arial" w:hAnsi="Arial"/>
          <w:sz w:val="24"/>
          <w:szCs w:val="24"/>
        </w:rPr>
        <w:t>Marinello</w:t>
      </w:r>
      <w:r>
        <w:rPr>
          <w:rFonts w:ascii="Arial" w:cs="Arial" w:hAnsi="Arial"/>
          <w:sz w:val="24"/>
          <w:szCs w:val="24"/>
        </w:rPr>
        <w:t xml:space="preserve"> </w:t>
      </w:r>
      <w:r>
        <w:rPr>
          <w:rFonts w:ascii="Arial" w:cs="Arial" w:hAnsi="Arial"/>
          <w:sz w:val="24"/>
          <w:szCs w:val="24"/>
        </w:rPr>
        <w:t>Vidaurreta</w:t>
      </w:r>
      <w:r>
        <w:rPr>
          <w:rFonts w:ascii="Arial" w:cs="Arial" w:hAnsi="Arial"/>
          <w:sz w:val="24"/>
          <w:szCs w:val="24"/>
        </w:rPr>
        <w:t xml:space="preserve"> [Internet]. 2016 [citado 18/10/2018]; 41(11):1-10. Disponible en: Disponible en: </w:t>
      </w:r>
      <w:r>
        <w:rPr>
          <w:rStyle w:val="style85"/>
          <w:rFonts w:ascii="Arial" w:cs="Arial" w:hAnsi="Arial"/>
          <w:sz w:val="24"/>
          <w:szCs w:val="24"/>
          <w:lang w:val="es-ES_tradnl"/>
        </w:rPr>
        <w:t>http://www.revzoilomarinello.sld.cu/index.php/zmv/article/view/940/pdf_349</w:t>
      </w:r>
    </w:p>
    <w:p>
      <w:pPr>
        <w:pStyle w:val="style179"/>
        <w:numPr>
          <w:ilvl w:val="0"/>
          <w:numId w:val="0"/>
        </w:numPr>
        <w:spacing w:after="0" w:lineRule="auto" w:line="360"/>
        <w:ind w:left="360" w:firstLine="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p>
      <w:pPr>
        <w:pStyle w:val="style0"/>
        <w:spacing w:lineRule="auto" w:line="360"/>
        <w:jc w:val="both"/>
        <w:rPr/>
      </w:pPr>
    </w:p>
    <w:bookmarkStart w:id="9" w:name="_GoBack"/>
    <w:bookmarkEnd w:id="9"/>
    <w:p>
      <w:pPr>
        <w:pStyle w:val="style0"/>
        <w:spacing w:lineRule="auto" w:line="360"/>
        <w:jc w:val="both"/>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EFF" w:usb1="C000247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rebuchet MS">
    <w:altName w:val="Trebuchet MS"/>
    <w:panose1 w:val="020b06030200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B6E911C"/>
    <w:lvl w:ilvl="0" w:tplc="562647F4">
      <w:start w:val="1"/>
      <w:numFmt w:val="decimal"/>
      <w:lvlText w:val="%1."/>
      <w:lvlJc w:val="left"/>
      <w:pPr>
        <w:ind w:left="502" w:hanging="360"/>
      </w:pPr>
      <w:rPr>
        <w:b w:val="false"/>
        <w:color w:val="auto"/>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
    <w:nsid w:val="00000001"/>
    <w:multiLevelType w:val="hybridMultilevel"/>
    <w:tmpl w:val="5FCC751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cs="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cs="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cs="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nsid w:val="00000002"/>
    <w:multiLevelType w:val="hybridMultilevel"/>
    <w:tmpl w:val="E864050C"/>
    <w:lvl w:ilvl="0" w:tplc="DA520E0C">
      <w:start w:val="1"/>
      <w:numFmt w:val="bullet"/>
      <w:lvlText w:val="-"/>
      <w:lvlJc w:val="left"/>
      <w:pPr>
        <w:ind w:left="720" w:hanging="360"/>
      </w:pPr>
      <w:rPr>
        <w:rFonts w:ascii="Calibri" w:hAnsi="Calibri" w:hint="default" w:eastAsiaTheme="minorHAnsi" w:cstheme="minorBidi"/>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2A3EEFAC"/>
    <w:lvl w:ilvl="0" w:tplc="DA520E0C">
      <w:start w:val="1"/>
      <w:numFmt w:val="bullet"/>
      <w:lvlText w:val="-"/>
      <w:lvlJc w:val="left"/>
      <w:pPr>
        <w:ind w:left="720" w:hanging="360"/>
      </w:pPr>
      <w:rPr>
        <w:rFonts w:ascii="Calibri" w:hAnsi="Calibri" w:hint="default" w:eastAsiaTheme="minorHAnsi" w:cstheme="minorBidi"/>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C883CDC"/>
    <w:lvl w:ilvl="0" w:tplc="F880F85E">
      <w:start w:val="1"/>
      <w:numFmt w:val="bullet"/>
      <w:lvlText w:val=""/>
      <w:lvlJc w:val="center"/>
      <w:pPr>
        <w:ind w:left="720" w:hanging="360"/>
      </w:pPr>
      <w:rPr>
        <w:rFonts w:ascii="Symbol" w:hAnsi="Symbol" w:hint="default"/>
        <w:position w:val="-6"/>
      </w:rPr>
    </w:lvl>
    <w:lvl w:ilvl="1" w:tplc="300A0003" w:tentative="1">
      <w:start w:val="1"/>
      <w:numFmt w:val="bullet"/>
      <w:lvlText w:val="o"/>
      <w:lvlJc w:val="left"/>
      <w:pPr>
        <w:ind w:left="1440" w:hanging="360"/>
      </w:pPr>
      <w:rPr>
        <w:rFonts w:ascii="Courier New" w:cs="Courier New" w:hAnsi="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cs="Courier New" w:hAnsi="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cs="Courier New" w:hAnsi="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0563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162A9408"/>
    <w:lvl w:ilvl="0" w:tplc="DA520E0C">
      <w:start w:val="1"/>
      <w:numFmt w:val="bullet"/>
      <w:lvlText w:val="-"/>
      <w:lvlJc w:val="left"/>
      <w:pPr>
        <w:ind w:left="720" w:hanging="360"/>
      </w:pPr>
      <w:rPr>
        <w:rFonts w:ascii="Calibri" w:hAnsi="Calibri" w:hint="default" w:eastAsiaTheme="minorHAnsi" w:cstheme="minorBidi"/>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343AEFAC"/>
    <w:lvl w:ilvl="0" w:tplc="DA520E0C">
      <w:start w:val="1"/>
      <w:numFmt w:val="bullet"/>
      <w:lvlText w:val="-"/>
      <w:lvlJc w:val="left"/>
      <w:pPr>
        <w:ind w:left="720" w:hanging="360"/>
      </w:pPr>
      <w:rPr>
        <w:rFonts w:ascii="Calibri" w:hAnsi="Calibri" w:hint="default" w:eastAsiaTheme="minorHAnsi" w:cstheme="minorBidi"/>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s-E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lang w:val="es-MX"/>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s-ES" w:eastAsia="es-ES"/>
    </w:rPr>
  </w:style>
  <w:style w:type="character" w:styleId="style85">
    <w:name w:val="Hyperlink"/>
    <w:basedOn w:val="style65"/>
    <w:next w:val="style85"/>
    <w:uiPriority w:val="99"/>
    <w:rPr>
      <w:color w:val="0000ff"/>
      <w:u w:val="single"/>
    </w:rPr>
  </w:style>
  <w:style w:type="character" w:customStyle="1" w:styleId="style4097">
    <w:name w:val="reference-text"/>
    <w:basedOn w:val="style65"/>
    <w:next w:val="style409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2307</Words>
  <Characters>13324</Characters>
  <Application>WPS Office</Application>
  <DocSecurity>0</DocSecurity>
  <Paragraphs>240</Paragraphs>
  <ScaleCrop>false</ScaleCrop>
  <LinksUpToDate>false</LinksUpToDate>
  <CharactersWithSpaces>15526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2022-05-16T03:22:28Z</dcterms:created>
  <dc:creator>admin</dc:creator>
  <lastModifiedBy>SM-G9600</lastModifiedBy>
  <dcterms:modified xsi:type="dcterms:W3CDTF">2022-05-16T03:22:28Z</dcterms:modified>
  <revision>6</revision>
</coreProperties>
</file>

<file path=docProps/custom.xml><?xml version="1.0" encoding="utf-8"?>
<Properties xmlns="http://schemas.openxmlformats.org/officeDocument/2006/custom-properties" xmlns:vt="http://schemas.openxmlformats.org/officeDocument/2006/docPropsVTypes"/>
</file>